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imes New Roman" w:hAnsi="Times New Roman" w:cs="Times New Roman"/>
          <w:b/>
          <w:b/>
          <w:sz w:val="20"/>
          <w:szCs w:val="20"/>
        </w:rPr>
      </w:pPr>
      <w:r>
        <w:rPr/>
        <w:drawing>
          <wp:inline distT="0" distB="0" distL="0" distR="0">
            <wp:extent cx="5939790" cy="4455160"/>
            <wp:effectExtent l="0" t="0" r="0" b="0"/>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5939790" cy="4455160"/>
                    </a:xfrm>
                    <a:prstGeom prst="rect">
                      <a:avLst/>
                    </a:prstGeom>
                  </pic:spPr>
                </pic:pic>
              </a:graphicData>
            </a:graphic>
          </wp:inline>
        </w:drawing>
      </w:r>
      <w:r>
        <w:rPr>
          <w:rFonts w:cs="Times New Roman" w:ascii="Times New Roman" w:hAnsi="Times New Roman"/>
          <w:b/>
          <w:sz w:val="20"/>
          <w:szCs w:val="20"/>
        </w:rPr>
        <w:t>Маюровский вестник</w:t>
      </w:r>
    </w:p>
    <w:p>
      <w:pPr>
        <w:pStyle w:val="Normal"/>
        <w:rPr>
          <w:rFonts w:ascii="Times New Roman" w:hAnsi="Times New Roman" w:cs="Times New Roman"/>
          <w:b/>
          <w:b/>
          <w:sz w:val="20"/>
          <w:szCs w:val="20"/>
        </w:rPr>
      </w:pPr>
      <w:r>
        <w:rPr>
          <w:rFonts w:cs="Times New Roman" w:ascii="Times New Roman" w:hAnsi="Times New Roman"/>
          <w:b/>
          <w:sz w:val="20"/>
          <w:szCs w:val="20"/>
        </w:rPr>
        <w:t>_____________________________________________________________</w:t>
      </w:r>
    </w:p>
    <w:p>
      <w:pPr>
        <w:pStyle w:val="Normal"/>
        <w:rPr>
          <w:rFonts w:ascii="Times New Roman" w:hAnsi="Times New Roman" w:cs="Times New Roman"/>
          <w:b/>
          <w:b/>
          <w:i/>
          <w:i/>
          <w:sz w:val="20"/>
          <w:szCs w:val="20"/>
        </w:rPr>
      </w:pPr>
      <w:r>
        <w:rPr>
          <w:rFonts w:cs="Times New Roman" w:ascii="Times New Roman" w:hAnsi="Times New Roman"/>
          <w:b/>
          <w:i/>
          <w:sz w:val="20"/>
          <w:szCs w:val="20"/>
        </w:rPr>
        <w:t>Периодическое издание Администрации Маюровского сельсовета</w:t>
      </w:r>
    </w:p>
    <w:p>
      <w:pPr>
        <w:pStyle w:val="Normal"/>
        <w:rPr>
          <w:rFonts w:ascii="Times New Roman" w:hAnsi="Times New Roman" w:cs="Times New Roman"/>
          <w:b/>
          <w:b/>
          <w:sz w:val="20"/>
          <w:szCs w:val="20"/>
        </w:rPr>
      </w:pPr>
      <w:r>
        <w:rPr>
          <w:rFonts w:cs="Times New Roman" w:ascii="Times New Roman" w:hAnsi="Times New Roman"/>
          <w:b/>
          <w:sz w:val="20"/>
          <w:szCs w:val="20"/>
        </w:rPr>
        <w:t>____________________________________________________________________________</w:t>
      </w:r>
    </w:p>
    <w:p>
      <w:pPr>
        <w:pStyle w:val="Normal"/>
        <w:rPr/>
      </w:pPr>
      <w:r>
        <w:rPr>
          <w:rFonts w:cs="Times New Roman" w:ascii="Times New Roman" w:hAnsi="Times New Roman"/>
          <w:b/>
          <w:sz w:val="20"/>
          <w:szCs w:val="20"/>
        </w:rPr>
        <w:t xml:space="preserve">№ </w:t>
      </w:r>
      <w:r>
        <w:rPr>
          <w:rFonts w:cs="Times New Roman" w:ascii="Times New Roman" w:hAnsi="Times New Roman"/>
          <w:b/>
          <w:sz w:val="20"/>
          <w:szCs w:val="20"/>
        </w:rPr>
        <w:t>2</w:t>
      </w:r>
      <w:r>
        <w:rPr>
          <w:rFonts w:cs="Times New Roman" w:ascii="Times New Roman" w:hAnsi="Times New Roman"/>
          <w:b/>
          <w:sz w:val="20"/>
          <w:szCs w:val="20"/>
        </w:rPr>
        <w:t xml:space="preserve">, 29  </w:t>
      </w:r>
      <w:r>
        <w:rPr>
          <w:rFonts w:cs="Times New Roman" w:ascii="Times New Roman" w:hAnsi="Times New Roman"/>
          <w:b/>
          <w:sz w:val="20"/>
          <w:szCs w:val="20"/>
        </w:rPr>
        <w:t>февраля</w:t>
      </w:r>
      <w:r>
        <w:rPr>
          <w:rFonts w:cs="Times New Roman" w:ascii="Times New Roman" w:hAnsi="Times New Roman"/>
          <w:b/>
          <w:sz w:val="20"/>
          <w:szCs w:val="20"/>
        </w:rPr>
        <w:t xml:space="preserve"> 2024 год.</w:t>
      </w:r>
    </w:p>
    <w:p>
      <w:pPr>
        <w:pStyle w:val="Title1"/>
        <w:numPr>
          <w:ilvl w:val="0"/>
          <w:numId w:val="1"/>
        </w:numPr>
        <w:spacing w:before="0" w:after="0"/>
        <w:ind w:left="714" w:hanging="357"/>
        <w:jc w:val="both"/>
        <w:rPr>
          <w:b w:val="false"/>
          <w:b w:val="false"/>
          <w:bCs w:val="false"/>
          <w:sz w:val="20"/>
          <w:szCs w:val="20"/>
        </w:rPr>
      </w:pPr>
      <w:r>
        <w:rPr>
          <w:b w:val="false"/>
          <w:bCs w:val="false"/>
          <w:sz w:val="20"/>
          <w:szCs w:val="20"/>
        </w:rPr>
        <w:t xml:space="preserve">Постановление № </w:t>
      </w:r>
      <w:r>
        <w:rPr>
          <w:b w:val="false"/>
          <w:bCs w:val="false"/>
          <w:sz w:val="20"/>
          <w:szCs w:val="20"/>
        </w:rPr>
        <w:t>7</w:t>
      </w:r>
      <w:r>
        <w:rPr>
          <w:b w:val="false"/>
          <w:bCs w:val="false"/>
          <w:sz w:val="20"/>
          <w:szCs w:val="20"/>
        </w:rPr>
        <w:t xml:space="preserve"> от </w:t>
      </w:r>
      <w:r>
        <w:rPr>
          <w:b w:val="false"/>
          <w:bCs w:val="false"/>
          <w:sz w:val="20"/>
          <w:szCs w:val="20"/>
        </w:rPr>
        <w:t>02</w:t>
      </w:r>
      <w:r>
        <w:rPr>
          <w:b w:val="false"/>
          <w:bCs w:val="false"/>
          <w:sz w:val="20"/>
          <w:szCs w:val="20"/>
        </w:rPr>
        <w:t>.0</w:t>
      </w:r>
      <w:r>
        <w:rPr>
          <w:b w:val="false"/>
          <w:bCs w:val="false"/>
          <w:sz w:val="20"/>
          <w:szCs w:val="20"/>
        </w:rPr>
        <w:t>2</w:t>
      </w:r>
      <w:r>
        <w:rPr>
          <w:b w:val="false"/>
          <w:bCs w:val="false"/>
          <w:sz w:val="20"/>
          <w:szCs w:val="20"/>
        </w:rPr>
        <w:t xml:space="preserve">.2024 «О выделении специальных мест для размещения печатных агитационных материалов.» </w:t>
      </w:r>
    </w:p>
    <w:p>
      <w:pPr>
        <w:pStyle w:val="Title1"/>
        <w:numPr>
          <w:ilvl w:val="0"/>
          <w:numId w:val="1"/>
        </w:numPr>
        <w:spacing w:before="0" w:after="0"/>
        <w:ind w:left="714" w:hanging="357"/>
        <w:jc w:val="both"/>
        <w:rPr>
          <w:b w:val="false"/>
          <w:b w:val="false"/>
          <w:bCs w:val="false"/>
          <w:sz w:val="20"/>
          <w:szCs w:val="20"/>
        </w:rPr>
      </w:pPr>
      <w:r>
        <w:rPr>
          <w:b w:val="false"/>
          <w:bCs w:val="false"/>
          <w:sz w:val="20"/>
          <w:szCs w:val="20"/>
        </w:rPr>
        <w:t xml:space="preserve">Постановление № </w:t>
      </w:r>
      <w:r>
        <w:rPr>
          <w:b w:val="false"/>
          <w:bCs w:val="false"/>
          <w:sz w:val="20"/>
          <w:szCs w:val="20"/>
        </w:rPr>
        <w:t>8</w:t>
      </w:r>
      <w:r>
        <w:rPr>
          <w:b w:val="false"/>
          <w:bCs w:val="false"/>
          <w:sz w:val="20"/>
          <w:szCs w:val="20"/>
        </w:rPr>
        <w:t xml:space="preserve"> от </w:t>
      </w:r>
      <w:r>
        <w:rPr>
          <w:b w:val="false"/>
          <w:bCs w:val="false"/>
          <w:sz w:val="20"/>
          <w:szCs w:val="20"/>
        </w:rPr>
        <w:t>12</w:t>
      </w:r>
      <w:r>
        <w:rPr>
          <w:b w:val="false"/>
          <w:bCs w:val="false"/>
          <w:sz w:val="20"/>
          <w:szCs w:val="20"/>
        </w:rPr>
        <w:t>.0</w:t>
      </w:r>
      <w:r>
        <w:rPr>
          <w:b w:val="false"/>
          <w:bCs w:val="false"/>
          <w:sz w:val="20"/>
          <w:szCs w:val="20"/>
        </w:rPr>
        <w:t>2</w:t>
      </w:r>
      <w:r>
        <w:rPr>
          <w:b w:val="false"/>
          <w:bCs w:val="false"/>
          <w:sz w:val="20"/>
          <w:szCs w:val="20"/>
        </w:rPr>
        <w:t>.2024 «</w:t>
      </w:r>
      <w:r>
        <w:rPr>
          <w:b w:val="false"/>
          <w:bCs w:val="false"/>
          <w:color w:val="000000"/>
          <w:sz w:val="20"/>
          <w:szCs w:val="20"/>
        </w:rPr>
        <w:t>О внесении изменений в постановление администрации Маюровского сельсовета Сузунского района Новосибирской области от 14.12.2023 № 93 «Об утверждении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2024-2026 годы»</w:t>
      </w:r>
      <w:r>
        <w:rPr>
          <w:b w:val="false"/>
          <w:bCs w:val="false"/>
          <w:sz w:val="20"/>
          <w:szCs w:val="20"/>
        </w:rPr>
        <w:t>»</w:t>
      </w:r>
    </w:p>
    <w:p>
      <w:pPr>
        <w:pStyle w:val="Title1"/>
        <w:numPr>
          <w:ilvl w:val="0"/>
          <w:numId w:val="1"/>
        </w:numPr>
        <w:spacing w:before="0" w:after="0"/>
        <w:ind w:left="714" w:hanging="357"/>
        <w:jc w:val="both"/>
        <w:rPr>
          <w:b w:val="false"/>
          <w:b w:val="false"/>
          <w:bCs w:val="false"/>
          <w:sz w:val="20"/>
          <w:szCs w:val="20"/>
        </w:rPr>
      </w:pPr>
      <w:r>
        <w:rPr>
          <w:b w:val="false"/>
          <w:bCs w:val="false"/>
          <w:sz w:val="20"/>
          <w:szCs w:val="20"/>
        </w:rPr>
        <w:t xml:space="preserve">Постановление № </w:t>
      </w:r>
      <w:r>
        <w:rPr>
          <w:b w:val="false"/>
          <w:bCs w:val="false"/>
          <w:sz w:val="20"/>
          <w:szCs w:val="20"/>
        </w:rPr>
        <w:t>9</w:t>
      </w:r>
      <w:r>
        <w:rPr>
          <w:b w:val="false"/>
          <w:bCs w:val="false"/>
          <w:sz w:val="20"/>
          <w:szCs w:val="20"/>
        </w:rPr>
        <w:t xml:space="preserve"> от 1</w:t>
      </w:r>
      <w:r>
        <w:rPr>
          <w:b w:val="false"/>
          <w:bCs w:val="false"/>
          <w:sz w:val="20"/>
          <w:szCs w:val="20"/>
        </w:rPr>
        <w:t>2</w:t>
      </w:r>
      <w:r>
        <w:rPr>
          <w:b w:val="false"/>
          <w:bCs w:val="false"/>
          <w:sz w:val="20"/>
          <w:szCs w:val="20"/>
        </w:rPr>
        <w:t>.0</w:t>
      </w:r>
      <w:r>
        <w:rPr>
          <w:b w:val="false"/>
          <w:bCs w:val="false"/>
          <w:sz w:val="20"/>
          <w:szCs w:val="20"/>
        </w:rPr>
        <w:t>2</w:t>
      </w:r>
      <w:r>
        <w:rPr>
          <w:b w:val="false"/>
          <w:bCs w:val="false"/>
          <w:sz w:val="20"/>
          <w:szCs w:val="20"/>
        </w:rPr>
        <w:t>.2024 «</w:t>
      </w:r>
      <w:r>
        <w:rPr>
          <w:rFonts w:cs="Times New Roman"/>
          <w:b w:val="false"/>
          <w:bCs w:val="false"/>
          <w:sz w:val="20"/>
          <w:szCs w:val="20"/>
        </w:rPr>
        <w:t>Об утверждении плана правотворческой</w:t>
      </w:r>
    </w:p>
    <w:p>
      <w:pPr>
        <w:pStyle w:val="Title1"/>
        <w:numPr>
          <w:ilvl w:val="0"/>
          <w:numId w:val="1"/>
        </w:numPr>
        <w:spacing w:before="0" w:after="0"/>
        <w:ind w:left="714" w:hanging="357"/>
        <w:jc w:val="both"/>
        <w:rPr>
          <w:b w:val="false"/>
          <w:b w:val="false"/>
          <w:bCs w:val="false"/>
          <w:sz w:val="20"/>
          <w:szCs w:val="20"/>
        </w:rPr>
      </w:pPr>
      <w:r>
        <w:rPr>
          <w:rFonts w:eastAsia="Times New Roman" w:cs="Times New Roman"/>
          <w:b w:val="false"/>
          <w:bCs w:val="false"/>
          <w:sz w:val="20"/>
          <w:szCs w:val="20"/>
          <w:lang w:eastAsia="ru-RU"/>
        </w:rPr>
        <w:t xml:space="preserve">деятельности администрации Маюровского сельсовета Сузунского района Новосибирской области на  2024 год </w:t>
      </w:r>
      <w:r>
        <w:rPr>
          <w:rFonts w:eastAsia="Times New Roman"/>
          <w:b w:val="false"/>
          <w:bCs w:val="false"/>
          <w:sz w:val="20"/>
          <w:szCs w:val="20"/>
          <w:lang w:eastAsia="ru-RU"/>
        </w:rPr>
        <w:t>»</w:t>
      </w:r>
    </w:p>
    <w:p>
      <w:pPr>
        <w:pStyle w:val="Title1"/>
        <w:numPr>
          <w:ilvl w:val="0"/>
          <w:numId w:val="1"/>
        </w:numPr>
        <w:spacing w:before="0" w:after="0"/>
        <w:ind w:left="714" w:hanging="357"/>
        <w:jc w:val="both"/>
        <w:rPr>
          <w:b w:val="false"/>
          <w:b w:val="false"/>
          <w:bCs w:val="false"/>
          <w:sz w:val="20"/>
          <w:szCs w:val="20"/>
        </w:rPr>
      </w:pPr>
      <w:r>
        <w:rPr>
          <w:rFonts w:eastAsia="Times New Roman"/>
          <w:b w:val="false"/>
          <w:bCs w:val="false"/>
          <w:sz w:val="20"/>
          <w:szCs w:val="20"/>
          <w:lang w:eastAsia="ru-RU"/>
        </w:rPr>
        <w:t xml:space="preserve">Постановление № </w:t>
      </w:r>
      <w:r>
        <w:rPr>
          <w:rFonts w:eastAsia="Times New Roman"/>
          <w:b w:val="false"/>
          <w:bCs w:val="false"/>
          <w:sz w:val="20"/>
          <w:szCs w:val="20"/>
          <w:lang w:eastAsia="ru-RU"/>
        </w:rPr>
        <w:t>10</w:t>
      </w:r>
      <w:r>
        <w:rPr>
          <w:rFonts w:eastAsia="Times New Roman"/>
          <w:b w:val="false"/>
          <w:bCs w:val="false"/>
          <w:sz w:val="20"/>
          <w:szCs w:val="20"/>
          <w:lang w:eastAsia="ru-RU"/>
        </w:rPr>
        <w:t xml:space="preserve"> от 1</w:t>
      </w:r>
      <w:r>
        <w:rPr>
          <w:rFonts w:eastAsia="Times New Roman"/>
          <w:b w:val="false"/>
          <w:bCs w:val="false"/>
          <w:sz w:val="20"/>
          <w:szCs w:val="20"/>
          <w:lang w:eastAsia="ru-RU"/>
        </w:rPr>
        <w:t>2</w:t>
      </w:r>
      <w:r>
        <w:rPr>
          <w:rFonts w:eastAsia="Times New Roman"/>
          <w:b w:val="false"/>
          <w:bCs w:val="false"/>
          <w:sz w:val="20"/>
          <w:szCs w:val="20"/>
          <w:lang w:eastAsia="ru-RU"/>
        </w:rPr>
        <w:t>.0</w:t>
      </w:r>
      <w:r>
        <w:rPr>
          <w:rFonts w:eastAsia="Times New Roman"/>
          <w:b w:val="false"/>
          <w:bCs w:val="false"/>
          <w:sz w:val="20"/>
          <w:szCs w:val="20"/>
          <w:lang w:eastAsia="ru-RU"/>
        </w:rPr>
        <w:t>2</w:t>
      </w:r>
      <w:r>
        <w:rPr>
          <w:rFonts w:eastAsia="Times New Roman"/>
          <w:b w:val="false"/>
          <w:bCs w:val="false"/>
          <w:sz w:val="20"/>
          <w:szCs w:val="20"/>
          <w:lang w:eastAsia="ru-RU"/>
        </w:rPr>
        <w:t>.2024 «</w:t>
      </w:r>
      <w:r>
        <w:rPr>
          <w:rFonts w:eastAsia="Times New Roman" w:cs="Times New Roman"/>
          <w:b w:val="false"/>
          <w:bCs w:val="false"/>
          <w:color w:val="000000"/>
          <w:sz w:val="20"/>
          <w:szCs w:val="20"/>
          <w:lang w:eastAsia="ru-RU"/>
        </w:rPr>
        <w:t>О Порядке  принятия главным  администратором доходов бюджета Маюровского сельсовета Сузунского района Новосибирской области решения о наличии (об отсутствии) потребности в не использованных в отчетном финансовом году межбюджетных трансфертах, полученных из бюджета Маюровского сельсовета Сузунского района Новосибирской области в форме субсидий и иных межбюджетных трансфертов, имеющих целевое назначение</w:t>
      </w:r>
      <w:r>
        <w:rPr>
          <w:rFonts w:eastAsia="Times New Roman"/>
          <w:b w:val="false"/>
          <w:bCs w:val="false"/>
          <w:sz w:val="20"/>
          <w:szCs w:val="20"/>
          <w:lang w:eastAsia="ru-RU"/>
        </w:rPr>
        <w:t>»</w:t>
      </w:r>
    </w:p>
    <w:p>
      <w:pPr>
        <w:pStyle w:val="Title1"/>
        <w:numPr>
          <w:ilvl w:val="0"/>
          <w:numId w:val="1"/>
        </w:numPr>
        <w:spacing w:before="0" w:after="0"/>
        <w:ind w:left="714" w:hanging="357"/>
        <w:jc w:val="both"/>
        <w:rPr>
          <w:b w:val="false"/>
          <w:b w:val="false"/>
          <w:bCs w:val="false"/>
          <w:sz w:val="20"/>
          <w:szCs w:val="20"/>
        </w:rPr>
      </w:pPr>
      <w:r>
        <w:rPr>
          <w:rFonts w:eastAsia="Times New Roman"/>
          <w:b w:val="false"/>
          <w:bCs w:val="false"/>
          <w:sz w:val="20"/>
          <w:szCs w:val="20"/>
          <w:lang w:eastAsia="ru-RU"/>
        </w:rPr>
        <w:t xml:space="preserve">Постановление № </w:t>
      </w:r>
      <w:r>
        <w:rPr>
          <w:rFonts w:eastAsia="Times New Roman"/>
          <w:b w:val="false"/>
          <w:bCs w:val="false"/>
          <w:sz w:val="20"/>
          <w:szCs w:val="20"/>
          <w:lang w:eastAsia="ru-RU"/>
        </w:rPr>
        <w:t>11</w:t>
      </w:r>
      <w:r>
        <w:rPr>
          <w:rFonts w:eastAsia="Times New Roman"/>
          <w:b w:val="false"/>
          <w:bCs w:val="false"/>
          <w:sz w:val="20"/>
          <w:szCs w:val="20"/>
          <w:lang w:eastAsia="ru-RU"/>
        </w:rPr>
        <w:t xml:space="preserve"> от </w:t>
      </w:r>
      <w:r>
        <w:rPr>
          <w:rFonts w:eastAsia="Times New Roman"/>
          <w:b w:val="false"/>
          <w:bCs w:val="false"/>
          <w:sz w:val="20"/>
          <w:szCs w:val="20"/>
          <w:lang w:eastAsia="ru-RU"/>
        </w:rPr>
        <w:t>26</w:t>
      </w:r>
      <w:r>
        <w:rPr>
          <w:rFonts w:eastAsia="Times New Roman"/>
          <w:b w:val="false"/>
          <w:bCs w:val="false"/>
          <w:sz w:val="20"/>
          <w:szCs w:val="20"/>
          <w:lang w:eastAsia="ru-RU"/>
        </w:rPr>
        <w:t>.0</w:t>
      </w:r>
      <w:r>
        <w:rPr>
          <w:rFonts w:eastAsia="Times New Roman"/>
          <w:b w:val="false"/>
          <w:bCs w:val="false"/>
          <w:sz w:val="20"/>
          <w:szCs w:val="20"/>
          <w:lang w:eastAsia="ru-RU"/>
        </w:rPr>
        <w:t>2</w:t>
      </w:r>
      <w:r>
        <w:rPr>
          <w:rFonts w:eastAsia="Times New Roman"/>
          <w:b w:val="false"/>
          <w:bCs w:val="false"/>
          <w:sz w:val="20"/>
          <w:szCs w:val="20"/>
          <w:lang w:eastAsia="ru-RU"/>
        </w:rPr>
        <w:t>.2024 «</w:t>
      </w:r>
      <w:r>
        <w:rPr>
          <w:rFonts w:eastAsia="Times New Roman" w:cs="Times New Roman"/>
          <w:b w:val="false"/>
          <w:bCs w:val="false"/>
          <w:sz w:val="20"/>
          <w:szCs w:val="20"/>
          <w:lang w:eastAsia="ru-RU"/>
        </w:rPr>
        <w:t>О внесении изменений в постановление администрации Маюровского сельсовета Сузунского района Новосибирской области от 30.09.2016 № 122 «</w:t>
      </w:r>
      <w:r>
        <w:rPr>
          <w:rFonts w:eastAsia="Times New Roman" w:cs="Times New Roman"/>
          <w:b w:val="false"/>
          <w:bCs w:val="false"/>
          <w:color w:val="000000"/>
          <w:sz w:val="20"/>
          <w:szCs w:val="20"/>
          <w:lang w:eastAsia="ru-RU"/>
        </w:rPr>
        <w:t>Об утверждении административного регламента предоставления муниципальной услуги по переводу жилого помещения в нежилое помещение»</w:t>
      </w:r>
      <w:r>
        <w:rPr>
          <w:rFonts w:eastAsia="Times New Roman"/>
          <w:b w:val="false"/>
          <w:bCs w:val="false"/>
          <w:sz w:val="20"/>
          <w:szCs w:val="20"/>
          <w:lang w:eastAsia="ru-RU"/>
        </w:rPr>
        <w:t>»</w:t>
      </w:r>
    </w:p>
    <w:p>
      <w:pPr>
        <w:pStyle w:val="Title1"/>
        <w:numPr>
          <w:ilvl w:val="0"/>
          <w:numId w:val="1"/>
        </w:numPr>
        <w:spacing w:before="0" w:after="0"/>
        <w:ind w:left="714" w:hanging="357"/>
        <w:jc w:val="both"/>
        <w:rPr>
          <w:b w:val="false"/>
          <w:b w:val="false"/>
          <w:bCs w:val="false"/>
          <w:sz w:val="20"/>
          <w:szCs w:val="20"/>
        </w:rPr>
      </w:pPr>
      <w:r>
        <w:rPr>
          <w:b w:val="false"/>
          <w:bCs w:val="false"/>
          <w:sz w:val="20"/>
          <w:szCs w:val="20"/>
        </w:rPr>
        <w:t>Решение № 17</w:t>
      </w:r>
      <w:r>
        <w:rPr>
          <w:b w:val="false"/>
          <w:bCs w:val="false"/>
          <w:sz w:val="20"/>
          <w:szCs w:val="20"/>
        </w:rPr>
        <w:t>4</w:t>
      </w:r>
      <w:r>
        <w:rPr>
          <w:b w:val="false"/>
          <w:bCs w:val="false"/>
          <w:sz w:val="20"/>
          <w:szCs w:val="20"/>
        </w:rPr>
        <w:t xml:space="preserve"> от </w:t>
      </w:r>
      <w:r>
        <w:rPr>
          <w:b w:val="false"/>
          <w:bCs w:val="false"/>
          <w:sz w:val="20"/>
          <w:szCs w:val="20"/>
        </w:rPr>
        <w:t>12</w:t>
      </w:r>
      <w:r>
        <w:rPr>
          <w:b w:val="false"/>
          <w:bCs w:val="false"/>
          <w:sz w:val="20"/>
          <w:szCs w:val="20"/>
        </w:rPr>
        <w:t>.0</w:t>
      </w:r>
      <w:r>
        <w:rPr>
          <w:b w:val="false"/>
          <w:bCs w:val="false"/>
          <w:sz w:val="20"/>
          <w:szCs w:val="20"/>
        </w:rPr>
        <w:t>2</w:t>
      </w:r>
      <w:r>
        <w:rPr>
          <w:b w:val="false"/>
          <w:bCs w:val="false"/>
          <w:sz w:val="20"/>
          <w:szCs w:val="20"/>
        </w:rPr>
        <w:t>.2024 «О внесении изменений в решение Совета депутатов от  28.12.2023 № 169 (сорок четвертой сессии) «О бюджете Маюровского сельсовета Сузунского района Новосибирской области на 2024 год и плановый период  2025 - 2026 годов»»</w:t>
      </w:r>
    </w:p>
    <w:p>
      <w:pPr>
        <w:sectPr>
          <w:type w:val="nextPage"/>
          <w:pgSz w:w="11906" w:h="16838"/>
          <w:pgMar w:left="1701" w:right="850" w:header="0" w:top="1134" w:footer="0" w:bottom="1134" w:gutter="0"/>
          <w:pgNumType w:fmt="decimal"/>
          <w:formProt w:val="false"/>
          <w:textDirection w:val="lrTb"/>
          <w:docGrid w:type="default" w:linePitch="360" w:charSpace="4096"/>
        </w:sectPr>
        <w:pStyle w:val="Title1"/>
        <w:numPr>
          <w:ilvl w:val="0"/>
          <w:numId w:val="1"/>
        </w:numPr>
        <w:spacing w:before="0" w:after="0"/>
        <w:ind w:left="714" w:hanging="357"/>
        <w:jc w:val="both"/>
        <w:rPr/>
      </w:pPr>
      <w:r>
        <w:rPr>
          <w:b w:val="false"/>
          <w:bCs w:val="false"/>
          <w:sz w:val="20"/>
          <w:szCs w:val="20"/>
        </w:rPr>
        <w:t>Решение № 17</w:t>
      </w:r>
      <w:r>
        <w:rPr>
          <w:b w:val="false"/>
          <w:bCs w:val="false"/>
          <w:sz w:val="20"/>
          <w:szCs w:val="20"/>
        </w:rPr>
        <w:t>5</w:t>
      </w:r>
      <w:r>
        <w:rPr>
          <w:b w:val="false"/>
          <w:bCs w:val="false"/>
          <w:sz w:val="20"/>
          <w:szCs w:val="20"/>
        </w:rPr>
        <w:t xml:space="preserve"> от </w:t>
      </w:r>
      <w:r>
        <w:rPr>
          <w:b w:val="false"/>
          <w:bCs w:val="false"/>
          <w:sz w:val="20"/>
          <w:szCs w:val="20"/>
        </w:rPr>
        <w:t>12</w:t>
      </w:r>
      <w:r>
        <w:rPr>
          <w:b w:val="false"/>
          <w:bCs w:val="false"/>
          <w:sz w:val="20"/>
          <w:szCs w:val="20"/>
        </w:rPr>
        <w:t>.0</w:t>
      </w:r>
      <w:r>
        <w:rPr>
          <w:b w:val="false"/>
          <w:bCs w:val="false"/>
          <w:sz w:val="20"/>
          <w:szCs w:val="20"/>
        </w:rPr>
        <w:t>2</w:t>
      </w:r>
      <w:r>
        <w:rPr>
          <w:b w:val="false"/>
          <w:bCs w:val="false"/>
          <w:sz w:val="20"/>
          <w:szCs w:val="20"/>
        </w:rPr>
        <w:t>.2024 «О внесении изменений в решение Совета депутатов Маюровского сельсовета Сузунского района Новосибирской области от 16.06.2022г  №  99 «Об утверждении Положения о порядке проведения конкурса по отбору кандидатур на должность Главы Маюровского сельсовета Сузунского района Новосибирской области</w:t>
      </w:r>
    </w:p>
    <w:p>
      <w:pPr>
        <w:pStyle w:val="Normal"/>
        <w:jc w:val="center"/>
        <w:rPr>
          <w:rFonts w:ascii="Times New Roman" w:hAnsi="Times New Roman"/>
          <w:sz w:val="20"/>
          <w:szCs w:val="20"/>
        </w:rPr>
      </w:pPr>
      <w:r>
        <w:rPr>
          <w:rFonts w:ascii="Times New Roman" w:hAnsi="Times New Roman"/>
          <w:b/>
          <w:sz w:val="20"/>
          <w:szCs w:val="20"/>
        </w:rPr>
        <w:t>АДМИНИСТРАЦИЯ</w:t>
      </w:r>
    </w:p>
    <w:p>
      <w:pPr>
        <w:pStyle w:val="Normal"/>
        <w:jc w:val="center"/>
        <w:rPr>
          <w:rFonts w:ascii="Times New Roman" w:hAnsi="Times New Roman"/>
          <w:sz w:val="20"/>
          <w:szCs w:val="20"/>
        </w:rPr>
      </w:pPr>
      <w:r>
        <w:rPr>
          <w:rFonts w:ascii="Times New Roman" w:hAnsi="Times New Roman"/>
          <w:b/>
          <w:sz w:val="20"/>
          <w:szCs w:val="20"/>
        </w:rPr>
        <w:t xml:space="preserve"> </w:t>
      </w:r>
      <w:r>
        <w:rPr>
          <w:rFonts w:ascii="Times New Roman" w:hAnsi="Times New Roman"/>
          <w:b/>
          <w:sz w:val="20"/>
          <w:szCs w:val="20"/>
        </w:rPr>
        <w:t>МАЮРОВСКОГОСЕЛЬСОВЕТА</w:t>
      </w:r>
    </w:p>
    <w:p>
      <w:pPr>
        <w:pStyle w:val="Normal"/>
        <w:jc w:val="center"/>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Сузунского района Новосибирской области</w:t>
      </w:r>
    </w:p>
    <w:p>
      <w:pPr>
        <w:pStyle w:val="Normal"/>
        <w:jc w:val="center"/>
        <w:rPr>
          <w:rFonts w:ascii="Times New Roman" w:hAnsi="Times New Roman"/>
          <w:sz w:val="20"/>
          <w:szCs w:val="20"/>
        </w:rPr>
      </w:pPr>
      <w:r>
        <w:rPr>
          <w:rFonts w:ascii="Times New Roman" w:hAnsi="Times New Roman"/>
          <w:sz w:val="20"/>
          <w:szCs w:val="20"/>
        </w:rPr>
      </w:r>
    </w:p>
    <w:p>
      <w:pPr>
        <w:pStyle w:val="Normal"/>
        <w:jc w:val="center"/>
        <w:rPr>
          <w:rFonts w:ascii="Times New Roman" w:hAnsi="Times New Roman"/>
          <w:b/>
          <w:b/>
          <w:sz w:val="20"/>
          <w:szCs w:val="20"/>
        </w:rPr>
      </w:pPr>
      <w:r>
        <w:rPr>
          <w:rFonts w:ascii="Times New Roman" w:hAnsi="Times New Roman"/>
          <w:b/>
          <w:sz w:val="20"/>
          <w:szCs w:val="20"/>
        </w:rPr>
      </w:r>
    </w:p>
    <w:p>
      <w:pPr>
        <w:pStyle w:val="Normal"/>
        <w:jc w:val="center"/>
        <w:rPr>
          <w:rFonts w:ascii="Times New Roman" w:hAnsi="Times New Roman"/>
          <w:sz w:val="20"/>
          <w:szCs w:val="20"/>
        </w:rPr>
      </w:pPr>
      <w:r>
        <w:rPr>
          <w:rFonts w:ascii="Times New Roman" w:hAnsi="Times New Roman"/>
          <w:b/>
          <w:sz w:val="20"/>
          <w:szCs w:val="20"/>
        </w:rPr>
        <w:t>ПОСТАНОВЛЕНИЕ</w:t>
      </w:r>
    </w:p>
    <w:p>
      <w:pPr>
        <w:pStyle w:val="Normal"/>
        <w:jc w:val="center"/>
        <w:rPr>
          <w:rFonts w:ascii="Times New Roman" w:hAnsi="Times New Roman"/>
          <w:b/>
          <w:b/>
          <w:sz w:val="20"/>
          <w:szCs w:val="20"/>
        </w:rPr>
      </w:pPr>
      <w:r>
        <w:rPr>
          <w:rFonts w:ascii="Times New Roman" w:hAnsi="Times New Roman"/>
          <w:b/>
          <w:sz w:val="20"/>
          <w:szCs w:val="20"/>
        </w:rPr>
      </w:r>
    </w:p>
    <w:p>
      <w:pPr>
        <w:pStyle w:val="Normal"/>
        <w:rPr>
          <w:rFonts w:ascii="Times New Roman" w:hAnsi="Times New Roman"/>
          <w:b/>
          <w:b/>
          <w:sz w:val="20"/>
          <w:szCs w:val="20"/>
        </w:rPr>
      </w:pPr>
      <w:r>
        <w:rPr>
          <w:rFonts w:ascii="Times New Roman" w:hAnsi="Times New Roman"/>
          <w:b/>
          <w:sz w:val="20"/>
          <w:szCs w:val="20"/>
        </w:rPr>
      </w:r>
    </w:p>
    <w:p>
      <w:pPr>
        <w:pStyle w:val="Normal"/>
        <w:rPr>
          <w:rFonts w:ascii="Times New Roman" w:hAnsi="Times New Roman"/>
          <w:sz w:val="20"/>
          <w:szCs w:val="20"/>
        </w:rPr>
      </w:pPr>
      <w:r>
        <w:rPr>
          <w:rFonts w:ascii="Times New Roman" w:hAnsi="Times New Roman"/>
          <w:sz w:val="20"/>
          <w:szCs w:val="20"/>
        </w:rPr>
        <w:t>от 02.02.2024г.                              с.Маюрово                                              № 7</w:t>
      </w:r>
    </w:p>
    <w:p>
      <w:pPr>
        <w:pStyle w:val="Normal"/>
        <w:ind w:right="-3" w:hanging="0"/>
        <w:jc w:val="both"/>
        <w:rPr>
          <w:rFonts w:ascii="Times New Roman" w:hAnsi="Times New Roman"/>
          <w:sz w:val="20"/>
          <w:szCs w:val="20"/>
        </w:rPr>
      </w:pPr>
      <w:r>
        <w:rPr>
          <w:rFonts w:ascii="Times New Roman" w:hAnsi="Times New Roman"/>
          <w:sz w:val="20"/>
          <w:szCs w:val="20"/>
        </w:rPr>
      </w:r>
    </w:p>
    <w:p>
      <w:pPr>
        <w:pStyle w:val="Normal"/>
        <w:ind w:right="4420" w:hanging="0"/>
        <w:rPr>
          <w:rFonts w:ascii="Times New Roman" w:hAnsi="Times New Roman"/>
          <w:sz w:val="20"/>
          <w:szCs w:val="20"/>
        </w:rPr>
      </w:pPr>
      <w:r>
        <w:rPr>
          <w:rFonts w:ascii="Times New Roman" w:hAnsi="Times New Roman"/>
          <w:sz w:val="20"/>
          <w:szCs w:val="20"/>
        </w:rPr>
      </w:r>
    </w:p>
    <w:p>
      <w:pPr>
        <w:pStyle w:val="Normal"/>
        <w:ind w:right="-24" w:hanging="0"/>
        <w:rPr>
          <w:rFonts w:ascii="Times New Roman" w:hAnsi="Times New Roman"/>
          <w:sz w:val="20"/>
          <w:szCs w:val="20"/>
        </w:rPr>
      </w:pPr>
      <w:r>
        <w:rPr>
          <w:rFonts w:ascii="Times New Roman" w:hAnsi="Times New Roman"/>
          <w:sz w:val="20"/>
          <w:szCs w:val="20"/>
        </w:rPr>
        <w:t>О выделении специальных мест для размещения печатных агитационных материалов</w:t>
      </w:r>
    </w:p>
    <w:p>
      <w:pPr>
        <w:pStyle w:val="Normal"/>
        <w:rPr>
          <w:rFonts w:ascii="Times New Roman" w:hAnsi="Times New Roman"/>
          <w:sz w:val="20"/>
          <w:szCs w:val="20"/>
        </w:rPr>
      </w:pPr>
      <w:r>
        <w:rPr>
          <w:rFonts w:ascii="Times New Roman" w:hAnsi="Times New Roman"/>
          <w:sz w:val="20"/>
          <w:szCs w:val="20"/>
        </w:rPr>
      </w:r>
    </w:p>
    <w:p>
      <w:pPr>
        <w:pStyle w:val="Normal"/>
        <w:ind w:firstLine="567"/>
        <w:jc w:val="both"/>
        <w:rPr>
          <w:rFonts w:ascii="Times New Roman" w:hAnsi="Times New Roman"/>
          <w:sz w:val="20"/>
          <w:szCs w:val="20"/>
        </w:rPr>
      </w:pPr>
      <w:r>
        <w:rPr>
          <w:rFonts w:ascii="Times New Roman" w:hAnsi="Times New Roman"/>
          <w:color w:val="000000"/>
          <w:sz w:val="20"/>
          <w:szCs w:val="20"/>
        </w:rPr>
        <w:t xml:space="preserve">На основании положений Федерального закона от 12.06.2002 года №67-ФЗ «Об основных гарантиях избирательных прав и права на участие в референдуме граждан Российской Федерации», Федерального закона от 06.10.2003г. №131 – ФЗ "Об </w:t>
      </w:r>
      <w:r>
        <w:rPr>
          <w:rFonts w:ascii="Times New Roman" w:hAnsi="Times New Roman"/>
          <w:color w:val="000000"/>
          <w:sz w:val="20"/>
          <w:szCs w:val="20"/>
          <w:lang w:eastAsia="ru-RU"/>
        </w:rPr>
        <w:t>общих принципах организации местного самоуправления в Российской Федерации",</w:t>
      </w:r>
      <w:r>
        <w:rPr>
          <w:rFonts w:ascii="Times New Roman" w:hAnsi="Times New Roman"/>
          <w:sz w:val="20"/>
          <w:szCs w:val="20"/>
        </w:rPr>
        <w:t xml:space="preserve"> администрация Маюровского сельсовета Сузунского района Новосибирской области </w:t>
      </w:r>
    </w:p>
    <w:p>
      <w:pPr>
        <w:pStyle w:val="Normal"/>
        <w:jc w:val="both"/>
        <w:rPr>
          <w:rFonts w:ascii="Times New Roman" w:hAnsi="Times New Roman"/>
          <w:bCs/>
          <w:sz w:val="20"/>
          <w:szCs w:val="20"/>
        </w:rPr>
      </w:pPr>
      <w:r>
        <w:rPr>
          <w:rFonts w:ascii="Times New Roman" w:hAnsi="Times New Roman"/>
          <w:bCs/>
          <w:sz w:val="20"/>
          <w:szCs w:val="20"/>
        </w:rPr>
      </w:r>
    </w:p>
    <w:p>
      <w:pPr>
        <w:pStyle w:val="Normal"/>
        <w:jc w:val="both"/>
        <w:rPr>
          <w:rFonts w:ascii="Times New Roman" w:hAnsi="Times New Roman"/>
          <w:sz w:val="20"/>
          <w:szCs w:val="20"/>
        </w:rPr>
      </w:pPr>
      <w:r>
        <w:rPr>
          <w:rFonts w:ascii="Times New Roman" w:hAnsi="Times New Roman"/>
          <w:bCs/>
          <w:sz w:val="20"/>
          <w:szCs w:val="20"/>
        </w:rPr>
        <w:t>ПОСТАНОВЛЯЕТ:</w:t>
      </w:r>
    </w:p>
    <w:p>
      <w:pPr>
        <w:pStyle w:val="Normal"/>
        <w:jc w:val="both"/>
        <w:rPr>
          <w:rFonts w:ascii="Times New Roman" w:hAnsi="Times New Roman"/>
          <w:sz w:val="20"/>
          <w:szCs w:val="20"/>
        </w:rPr>
      </w:pPr>
      <w:r>
        <w:rPr>
          <w:rFonts w:ascii="Times New Roman" w:hAnsi="Times New Roman"/>
          <w:sz w:val="20"/>
          <w:szCs w:val="20"/>
        </w:rPr>
      </w:r>
    </w:p>
    <w:p>
      <w:pPr>
        <w:pStyle w:val="TextBody"/>
        <w:numPr>
          <w:ilvl w:val="0"/>
          <w:numId w:val="2"/>
        </w:numPr>
        <w:tabs>
          <w:tab w:val="clear" w:pos="708"/>
        </w:tabs>
        <w:ind w:left="0" w:firstLine="567"/>
        <w:rPr>
          <w:rFonts w:ascii="Times New Roman" w:hAnsi="Times New Roman"/>
          <w:sz w:val="20"/>
          <w:szCs w:val="20"/>
        </w:rPr>
      </w:pPr>
      <w:r>
        <w:rPr>
          <w:rFonts w:ascii="Times New Roman" w:hAnsi="Times New Roman"/>
          <w:sz w:val="20"/>
          <w:szCs w:val="20"/>
        </w:rPr>
        <w:t xml:space="preserve">Выделить на период проведения предвыборной агитации по   </w:t>
      </w:r>
      <w:r>
        <w:rPr>
          <w:rFonts w:ascii="Times New Roman" w:hAnsi="Times New Roman"/>
          <w:kern w:val="2"/>
          <w:sz w:val="20"/>
          <w:szCs w:val="20"/>
        </w:rPr>
        <w:t xml:space="preserve">выборам Президента Российской Федерации, назначенных на 17.03.2024 года, </w:t>
      </w:r>
      <w:r>
        <w:rPr>
          <w:rFonts w:ascii="Times New Roman" w:hAnsi="Times New Roman"/>
          <w:sz w:val="20"/>
          <w:szCs w:val="20"/>
        </w:rPr>
        <w:t xml:space="preserve"> на территории каждого избирательного участка специальные места (специальное место) для размещения печатных агитационных материалов установив,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 </w:t>
      </w:r>
      <w:r>
        <w:rPr>
          <w:rFonts w:ascii="Times New Roman" w:hAnsi="Times New Roman"/>
          <w:color w:val="000000"/>
          <w:sz w:val="20"/>
          <w:szCs w:val="20"/>
        </w:rPr>
        <w:t xml:space="preserve"> (приложение № 1).</w:t>
      </w:r>
    </w:p>
    <w:p>
      <w:pPr>
        <w:pStyle w:val="Normal"/>
        <w:numPr>
          <w:ilvl w:val="0"/>
          <w:numId w:val="2"/>
        </w:numPr>
        <w:tabs>
          <w:tab w:val="clear" w:pos="708"/>
        </w:tabs>
        <w:suppressAutoHyphens w:val="false"/>
        <w:ind w:left="0" w:firstLine="567"/>
        <w:jc w:val="both"/>
        <w:rPr>
          <w:rFonts w:ascii="Times New Roman" w:hAnsi="Times New Roman"/>
          <w:sz w:val="20"/>
          <w:szCs w:val="20"/>
        </w:rPr>
      </w:pPr>
      <w:r>
        <w:rPr>
          <w:rFonts w:ascii="Times New Roman" w:hAnsi="Times New Roman"/>
          <w:sz w:val="20"/>
          <w:szCs w:val="20"/>
        </w:rPr>
        <w:t>Направить настоящее постановление в территориальную избирательную комиссию Сузунского  района Новосибирской области.</w:t>
      </w:r>
      <w:r>
        <w:rPr>
          <w:rFonts w:ascii="Times New Roman" w:hAnsi="Times New Roman"/>
          <w:color w:val="FF0000"/>
          <w:sz w:val="20"/>
          <w:szCs w:val="20"/>
          <w:lang w:eastAsia="ru-RU"/>
        </w:rPr>
        <w:t xml:space="preserve"> </w:t>
      </w:r>
    </w:p>
    <w:p>
      <w:pPr>
        <w:pStyle w:val="TextBody"/>
        <w:numPr>
          <w:ilvl w:val="0"/>
          <w:numId w:val="2"/>
        </w:numPr>
        <w:tabs>
          <w:tab w:val="clear" w:pos="708"/>
        </w:tabs>
        <w:ind w:left="0" w:firstLine="567"/>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pPr>
        <w:pStyle w:val="Normal"/>
        <w:numPr>
          <w:ilvl w:val="0"/>
          <w:numId w:val="2"/>
        </w:numPr>
        <w:shd w:val="clear" w:color="auto" w:fill="FFFFFF"/>
        <w:tabs>
          <w:tab w:val="clear" w:pos="708"/>
          <w:tab w:val="left" w:pos="0" w:leader="none"/>
        </w:tabs>
        <w:spacing w:lineRule="atLeast" w:line="240" w:before="0" w:after="225"/>
        <w:ind w:left="0" w:firstLine="709"/>
        <w:jc w:val="both"/>
        <w:rPr>
          <w:rFonts w:ascii="Times New Roman" w:hAnsi="Times New Roman"/>
          <w:sz w:val="20"/>
          <w:szCs w:val="20"/>
        </w:rPr>
      </w:pPr>
      <w:r>
        <w:rPr>
          <w:rFonts w:ascii="Times New Roman" w:hAnsi="Times New Roman"/>
          <w:sz w:val="20"/>
          <w:szCs w:val="20"/>
        </w:rPr>
        <w:t>Контроль за  исполнением настоящего постановления  оставляю за собой.</w:t>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t>Глава Маюровского сельсовета</w:t>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t xml:space="preserve">Сузунского района  Новосибирской области   </w:t>
        <w:tab/>
        <w:tab/>
        <w:t xml:space="preserve">                 С.В. Риль</w:t>
        <w:tab/>
        <w:tab/>
        <w:tab/>
        <w:tab/>
        <w:tab/>
        <w:t xml:space="preserve">    </w:t>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r>
    </w:p>
    <w:p>
      <w:pPr>
        <w:pStyle w:val="TextBody"/>
        <w:tabs>
          <w:tab w:val="clear" w:pos="708"/>
          <w:tab w:val="left" w:pos="925" w:leader="none"/>
        </w:tabs>
        <w:rPr>
          <w:rFonts w:ascii="Times New Roman" w:hAnsi="Times New Roman"/>
          <w:sz w:val="20"/>
          <w:szCs w:val="20"/>
        </w:rPr>
      </w:pPr>
      <w:r>
        <w:rPr>
          <w:rFonts w:ascii="Times New Roman" w:hAnsi="Times New Roman"/>
          <w:sz w:val="20"/>
          <w:szCs w:val="20"/>
        </w:rPr>
        <w:tab/>
        <w:tab/>
        <w:tab/>
        <w:tab/>
        <w:tab/>
        <w:tab/>
        <w:tab/>
        <w:tab/>
        <w:tab/>
        <w:tab/>
        <w:t xml:space="preserve">  </w:t>
      </w:r>
    </w:p>
    <w:p>
      <w:pPr>
        <w:pStyle w:val="TextBody"/>
        <w:tabs>
          <w:tab w:val="clear" w:pos="708"/>
          <w:tab w:val="left" w:pos="925" w:leader="none"/>
        </w:tabs>
        <w:jc w:val="right"/>
        <w:rPr>
          <w:rFonts w:ascii="Times New Roman" w:hAnsi="Times New Roman"/>
          <w:sz w:val="20"/>
          <w:szCs w:val="20"/>
        </w:rPr>
      </w:pPr>
      <w:r>
        <w:rPr>
          <w:rFonts w:ascii="Times New Roman" w:hAnsi="Times New Roman"/>
          <w:sz w:val="20"/>
          <w:szCs w:val="20"/>
        </w:rPr>
        <w:t xml:space="preserve">   </w:t>
      </w:r>
      <w:r>
        <w:rPr>
          <w:rFonts w:ascii="Times New Roman" w:hAnsi="Times New Roman"/>
          <w:kern w:val="2"/>
          <w:sz w:val="20"/>
          <w:szCs w:val="20"/>
        </w:rPr>
        <w:t>Приложение №1</w:t>
      </w:r>
    </w:p>
    <w:p>
      <w:pPr>
        <w:pStyle w:val="Normal"/>
        <w:ind w:left="4640" w:hanging="0"/>
        <w:jc w:val="right"/>
        <w:rPr>
          <w:rFonts w:ascii="Times New Roman" w:hAnsi="Times New Roman"/>
          <w:sz w:val="20"/>
          <w:szCs w:val="20"/>
        </w:rPr>
      </w:pPr>
      <w:r>
        <w:rPr>
          <w:rFonts w:ascii="Times New Roman" w:hAnsi="Times New Roman"/>
          <w:kern w:val="2"/>
          <w:sz w:val="20"/>
          <w:szCs w:val="20"/>
        </w:rPr>
        <w:t>к постановлению администрации</w:t>
      </w:r>
    </w:p>
    <w:p>
      <w:pPr>
        <w:pStyle w:val="Normal"/>
        <w:ind w:left="4640" w:hanging="0"/>
        <w:jc w:val="center"/>
        <w:rPr>
          <w:rFonts w:ascii="Times New Roman" w:hAnsi="Times New Roman"/>
          <w:sz w:val="20"/>
          <w:szCs w:val="20"/>
        </w:rPr>
      </w:pPr>
      <w:r>
        <w:rPr>
          <w:rFonts w:ascii="Times New Roman" w:hAnsi="Times New Roman"/>
          <w:kern w:val="2"/>
          <w:sz w:val="20"/>
          <w:szCs w:val="20"/>
        </w:rPr>
        <w:t xml:space="preserve">                           </w:t>
      </w:r>
      <w:r>
        <w:rPr>
          <w:rFonts w:ascii="Times New Roman" w:hAnsi="Times New Roman"/>
          <w:kern w:val="2"/>
          <w:sz w:val="20"/>
          <w:szCs w:val="20"/>
        </w:rPr>
        <w:t>Маюровского сельсовета</w:t>
      </w:r>
    </w:p>
    <w:p>
      <w:pPr>
        <w:pStyle w:val="Normal"/>
        <w:ind w:left="4640" w:hanging="0"/>
        <w:jc w:val="right"/>
        <w:rPr>
          <w:rFonts w:ascii="Times New Roman" w:hAnsi="Times New Roman"/>
          <w:sz w:val="20"/>
          <w:szCs w:val="20"/>
        </w:rPr>
      </w:pPr>
      <w:r>
        <w:rPr>
          <w:rFonts w:ascii="Times New Roman" w:hAnsi="Times New Roman"/>
          <w:kern w:val="2"/>
          <w:sz w:val="20"/>
          <w:szCs w:val="20"/>
        </w:rPr>
        <w:t xml:space="preserve">Сузунского    района                 </w:t>
      </w:r>
    </w:p>
    <w:p>
      <w:pPr>
        <w:pStyle w:val="Normal"/>
        <w:ind w:left="4640" w:hanging="0"/>
        <w:jc w:val="right"/>
        <w:rPr>
          <w:rFonts w:ascii="Times New Roman" w:hAnsi="Times New Roman"/>
          <w:sz w:val="20"/>
          <w:szCs w:val="20"/>
        </w:rPr>
      </w:pPr>
      <w:r>
        <w:rPr>
          <w:rFonts w:ascii="Times New Roman" w:hAnsi="Times New Roman"/>
          <w:kern w:val="2"/>
          <w:sz w:val="20"/>
          <w:szCs w:val="20"/>
        </w:rPr>
        <w:t>Новосибирской   области</w:t>
      </w:r>
    </w:p>
    <w:p>
      <w:pPr>
        <w:pStyle w:val="Heading1"/>
        <w:numPr>
          <w:ilvl w:val="0"/>
          <w:numId w:val="0"/>
        </w:numPr>
        <w:tabs>
          <w:tab w:val="clear" w:pos="708"/>
          <w:tab w:val="left" w:pos="4300" w:leader="none"/>
        </w:tabs>
        <w:ind w:left="5360" w:hanging="0"/>
        <w:jc w:val="right"/>
        <w:rPr>
          <w:rFonts w:ascii="Times New Roman" w:hAnsi="Times New Roman"/>
          <w:b w:val="false"/>
          <w:b w:val="false"/>
          <w:bCs w:val="false"/>
          <w:sz w:val="20"/>
          <w:szCs w:val="20"/>
        </w:rPr>
      </w:pPr>
      <w:r>
        <w:rPr>
          <w:rFonts w:ascii="Times New Roman" w:hAnsi="Times New Roman"/>
          <w:b w:val="false"/>
          <w:bCs w:val="false"/>
          <w:kern w:val="2"/>
          <w:sz w:val="20"/>
          <w:szCs w:val="20"/>
        </w:rPr>
        <w:t>от 02.02.2024 г. № 7</w:t>
      </w:r>
    </w:p>
    <w:p>
      <w:pPr>
        <w:pStyle w:val="Normal"/>
        <w:rPr>
          <w:rFonts w:ascii="Times New Roman" w:hAnsi="Times New Roman"/>
          <w:sz w:val="20"/>
          <w:szCs w:val="20"/>
        </w:rPr>
      </w:pPr>
      <w:r>
        <w:rPr>
          <w:rFonts w:ascii="Times New Roman" w:hAnsi="Times New Roman"/>
          <w:sz w:val="20"/>
          <w:szCs w:val="20"/>
        </w:rPr>
      </w:r>
    </w:p>
    <w:p>
      <w:pPr>
        <w:pStyle w:val="Style21"/>
        <w:spacing w:before="238" w:after="0"/>
        <w:jc w:val="center"/>
        <w:rPr>
          <w:rFonts w:ascii="Times New Roman" w:hAnsi="Times New Roman"/>
          <w:sz w:val="20"/>
          <w:szCs w:val="20"/>
        </w:rPr>
      </w:pPr>
      <w:r>
        <w:rPr>
          <w:rFonts w:eastAsia="Times New Roman" w:cs="Times New Roman" w:ascii="Times New Roman" w:hAnsi="Times New Roman"/>
          <w:b/>
          <w:bCs/>
          <w:sz w:val="20"/>
          <w:szCs w:val="20"/>
        </w:rPr>
        <w:t>СПИСОК</w:t>
      </w:r>
    </w:p>
    <w:p>
      <w:pPr>
        <w:pStyle w:val="Normal"/>
        <w:ind w:left="-240" w:right="-180" w:hanging="0"/>
        <w:jc w:val="center"/>
        <w:rPr>
          <w:rFonts w:ascii="Times New Roman" w:hAnsi="Times New Roman"/>
          <w:sz w:val="20"/>
          <w:szCs w:val="20"/>
        </w:rPr>
      </w:pPr>
      <w:r>
        <w:rPr>
          <w:rFonts w:ascii="Times New Roman" w:hAnsi="Times New Roman"/>
          <w:sz w:val="20"/>
          <w:szCs w:val="20"/>
        </w:rPr>
        <w:t xml:space="preserve">специальных мест (специальное место) для размещения печатных агитационных материалов на территории избирательных участков Маюровского  сельсовета  Сузунского района Новосибирской области на период подготовки и проведения   </w:t>
      </w:r>
      <w:r>
        <w:rPr>
          <w:rFonts w:ascii="Times New Roman" w:hAnsi="Times New Roman"/>
          <w:kern w:val="2"/>
          <w:sz w:val="20"/>
          <w:szCs w:val="20"/>
        </w:rPr>
        <w:t>выборов Президента Российской Федерации</w:t>
      </w:r>
    </w:p>
    <w:p>
      <w:pPr>
        <w:pStyle w:val="Normal"/>
        <w:ind w:left="-240" w:right="-180" w:hanging="0"/>
        <w:jc w:val="both"/>
        <w:rPr>
          <w:rFonts w:ascii="Times New Roman" w:hAnsi="Times New Roman"/>
          <w:sz w:val="20"/>
          <w:szCs w:val="20"/>
        </w:rPr>
      </w:pPr>
      <w:r>
        <w:rPr>
          <w:rFonts w:ascii="Times New Roman" w:hAnsi="Times New Roman"/>
          <w:sz w:val="20"/>
          <w:szCs w:val="20"/>
        </w:rPr>
      </w:r>
    </w:p>
    <w:tbl>
      <w:tblPr>
        <w:tblW w:w="9798" w:type="dxa"/>
        <w:jc w:val="left"/>
        <w:tblInd w:w="-65" w:type="dxa"/>
        <w:tblCellMar>
          <w:top w:w="0" w:type="dxa"/>
          <w:left w:w="108" w:type="dxa"/>
          <w:bottom w:w="0" w:type="dxa"/>
          <w:right w:w="108" w:type="dxa"/>
        </w:tblCellMar>
        <w:tblLook w:val="0000"/>
      </w:tblPr>
      <w:tblGrid>
        <w:gridCol w:w="644"/>
        <w:gridCol w:w="1213"/>
        <w:gridCol w:w="4260"/>
        <w:gridCol w:w="3680"/>
      </w:tblGrid>
      <w:tr>
        <w:trPr>
          <w:tblHeader w:val="true"/>
        </w:trPr>
        <w:tc>
          <w:tcPr>
            <w:tcW w:w="644" w:type="dxa"/>
            <w:tcBorders>
              <w:top w:val="single" w:sz="4" w:space="0" w:color="000000"/>
              <w:left w:val="single" w:sz="4" w:space="0" w:color="000000"/>
              <w:bottom w:val="single" w:sz="4" w:space="0" w:color="000000"/>
            </w:tcBorders>
            <w:shd w:fill="auto" w:val="clear"/>
            <w:vAlign w:val="center"/>
          </w:tcPr>
          <w:p>
            <w:pPr>
              <w:pStyle w:val="Normal"/>
              <w:snapToGrid w:val="false"/>
              <w:ind w:right="-108" w:hanging="0"/>
              <w:jc w:val="center"/>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п/п</w:t>
            </w:r>
          </w:p>
        </w:tc>
        <w:tc>
          <w:tcPr>
            <w:tcW w:w="1213" w:type="dxa"/>
            <w:tcBorders>
              <w:top w:val="single" w:sz="4" w:space="0" w:color="000000"/>
              <w:left w:val="single" w:sz="4" w:space="0" w:color="000000"/>
              <w:bottom w:val="single" w:sz="4" w:space="0" w:color="000000"/>
            </w:tcBorders>
            <w:shd w:fill="auto" w:val="clear"/>
            <w:vAlign w:val="center"/>
          </w:tcPr>
          <w:p>
            <w:pPr>
              <w:pStyle w:val="Normal"/>
              <w:snapToGrid w:val="false"/>
              <w:ind w:left="-63" w:right="-108" w:hanging="0"/>
              <w:jc w:val="center"/>
              <w:rPr>
                <w:rFonts w:ascii="Times New Roman" w:hAnsi="Times New Roman"/>
                <w:sz w:val="20"/>
                <w:szCs w:val="20"/>
              </w:rPr>
            </w:pPr>
            <w:r>
              <w:rPr>
                <w:rFonts w:ascii="Times New Roman" w:hAnsi="Times New Roman"/>
                <w:sz w:val="20"/>
                <w:szCs w:val="20"/>
              </w:rPr>
              <w:t>Номер избирательного участка</w:t>
            </w:r>
          </w:p>
        </w:tc>
        <w:tc>
          <w:tcPr>
            <w:tcW w:w="4260" w:type="dxa"/>
            <w:tcBorders>
              <w:top w:val="single" w:sz="4" w:space="0" w:color="000000"/>
              <w:left w:val="single" w:sz="4" w:space="0" w:color="000000"/>
              <w:bottom w:val="single" w:sz="4" w:space="0" w:color="000000"/>
            </w:tcBorders>
            <w:shd w:fill="auto" w:val="clear"/>
            <w:vAlign w:val="center"/>
          </w:tcPr>
          <w:p>
            <w:pPr>
              <w:pStyle w:val="Normal"/>
              <w:snapToGrid w:val="false"/>
              <w:jc w:val="center"/>
              <w:rPr>
                <w:rFonts w:ascii="Times New Roman" w:hAnsi="Times New Roman"/>
                <w:sz w:val="20"/>
                <w:szCs w:val="20"/>
              </w:rPr>
            </w:pPr>
            <w:r>
              <w:rPr>
                <w:rFonts w:ascii="Times New Roman" w:hAnsi="Times New Roman"/>
                <w:sz w:val="20"/>
                <w:szCs w:val="20"/>
              </w:rPr>
              <w:t>Местонахождение участков</w:t>
            </w:r>
          </w:p>
        </w:tc>
        <w:tc>
          <w:tcPr>
            <w:tcW w:w="368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napToGrid w:val="false"/>
              <w:jc w:val="center"/>
              <w:rPr>
                <w:rFonts w:ascii="Times New Roman" w:hAnsi="Times New Roman"/>
                <w:sz w:val="20"/>
                <w:szCs w:val="20"/>
              </w:rPr>
            </w:pPr>
            <w:r>
              <w:rPr>
                <w:rFonts w:ascii="Times New Roman" w:hAnsi="Times New Roman"/>
                <w:sz w:val="20"/>
                <w:szCs w:val="20"/>
              </w:rPr>
              <w:t>Места для размещения печатных агитационных материалов</w:t>
            </w:r>
          </w:p>
        </w:tc>
      </w:tr>
      <w:tr>
        <w:trPr>
          <w:tblHeader w:val="true"/>
          <w:trHeight w:val="356" w:hRule="atLeast"/>
        </w:trPr>
        <w:tc>
          <w:tcPr>
            <w:tcW w:w="644" w:type="dxa"/>
            <w:tcBorders>
              <w:left w:val="single" w:sz="4" w:space="0" w:color="000000"/>
              <w:bottom w:val="single" w:sz="4" w:space="0" w:color="000000"/>
            </w:tcBorders>
            <w:shd w:fill="auto" w:val="clear"/>
            <w:vAlign w:val="center"/>
          </w:tcPr>
          <w:p>
            <w:pPr>
              <w:pStyle w:val="Normal"/>
              <w:snapToGrid w:val="false"/>
              <w:jc w:val="center"/>
              <w:rPr>
                <w:rFonts w:ascii="Times New Roman" w:hAnsi="Times New Roman"/>
                <w:sz w:val="20"/>
                <w:szCs w:val="20"/>
              </w:rPr>
            </w:pPr>
            <w:r>
              <w:rPr>
                <w:rFonts w:ascii="Times New Roman" w:hAnsi="Times New Roman"/>
                <w:sz w:val="20"/>
                <w:szCs w:val="20"/>
              </w:rPr>
              <w:t>1</w:t>
            </w:r>
          </w:p>
        </w:tc>
        <w:tc>
          <w:tcPr>
            <w:tcW w:w="1213" w:type="dxa"/>
            <w:tcBorders>
              <w:left w:val="single" w:sz="4" w:space="0" w:color="000000"/>
              <w:bottom w:val="single" w:sz="4" w:space="0" w:color="000000"/>
            </w:tcBorders>
            <w:shd w:fill="auto" w:val="clear"/>
            <w:vAlign w:val="center"/>
          </w:tcPr>
          <w:p>
            <w:pPr>
              <w:pStyle w:val="Normal"/>
              <w:snapToGrid w:val="false"/>
              <w:jc w:val="center"/>
              <w:rPr>
                <w:rFonts w:ascii="Times New Roman" w:hAnsi="Times New Roman"/>
                <w:sz w:val="20"/>
                <w:szCs w:val="20"/>
              </w:rPr>
            </w:pPr>
            <w:r>
              <w:rPr>
                <w:rFonts w:ascii="Times New Roman" w:hAnsi="Times New Roman"/>
                <w:sz w:val="20"/>
                <w:szCs w:val="20"/>
              </w:rPr>
              <w:t>2</w:t>
            </w:r>
          </w:p>
        </w:tc>
        <w:tc>
          <w:tcPr>
            <w:tcW w:w="4260" w:type="dxa"/>
            <w:tcBorders>
              <w:left w:val="single" w:sz="4" w:space="0" w:color="000000"/>
              <w:bottom w:val="single" w:sz="4" w:space="0" w:color="000000"/>
            </w:tcBorders>
            <w:shd w:fill="auto" w:val="clear"/>
          </w:tcPr>
          <w:p>
            <w:pPr>
              <w:pStyle w:val="Normal"/>
              <w:snapToGrid w:val="false"/>
              <w:jc w:val="center"/>
              <w:rPr>
                <w:rFonts w:ascii="Times New Roman" w:hAnsi="Times New Roman"/>
                <w:sz w:val="20"/>
                <w:szCs w:val="20"/>
              </w:rPr>
            </w:pPr>
            <w:r>
              <w:rPr>
                <w:rFonts w:ascii="Times New Roman" w:hAnsi="Times New Roman"/>
                <w:sz w:val="20"/>
                <w:szCs w:val="20"/>
              </w:rPr>
              <w:t>3</w:t>
            </w:r>
          </w:p>
        </w:tc>
        <w:tc>
          <w:tcPr>
            <w:tcW w:w="3680" w:type="dxa"/>
            <w:tcBorders>
              <w:left w:val="single" w:sz="4" w:space="0" w:color="000000"/>
              <w:bottom w:val="single" w:sz="4" w:space="0" w:color="000000"/>
              <w:right w:val="single" w:sz="4" w:space="0" w:color="000000"/>
            </w:tcBorders>
            <w:shd w:fill="auto" w:val="clear"/>
          </w:tcPr>
          <w:p>
            <w:pPr>
              <w:pStyle w:val="Normal"/>
              <w:snapToGrid w:val="false"/>
              <w:jc w:val="center"/>
              <w:rPr>
                <w:rFonts w:ascii="Times New Roman" w:hAnsi="Times New Roman"/>
                <w:sz w:val="20"/>
                <w:szCs w:val="20"/>
              </w:rPr>
            </w:pPr>
            <w:r>
              <w:rPr>
                <w:rFonts w:ascii="Times New Roman" w:hAnsi="Times New Roman"/>
                <w:sz w:val="20"/>
                <w:szCs w:val="20"/>
              </w:rPr>
              <w:t>4</w:t>
            </w:r>
          </w:p>
        </w:tc>
      </w:tr>
      <w:tr>
        <w:trPr>
          <w:trHeight w:val="1267" w:hRule="atLeast"/>
        </w:trPr>
        <w:tc>
          <w:tcPr>
            <w:tcW w:w="644" w:type="dxa"/>
            <w:tcBorders>
              <w:left w:val="single" w:sz="4" w:space="0" w:color="000000"/>
              <w:bottom w:val="single" w:sz="4" w:space="0" w:color="000000"/>
            </w:tcBorders>
            <w:shd w:fill="auto" w:val="clear"/>
            <w:vAlign w:val="center"/>
          </w:tcPr>
          <w:p>
            <w:pPr>
              <w:pStyle w:val="Normal"/>
              <w:snapToGrid w:val="false"/>
              <w:jc w:val="center"/>
              <w:rPr>
                <w:rFonts w:ascii="Times New Roman" w:hAnsi="Times New Roman"/>
                <w:sz w:val="20"/>
                <w:szCs w:val="20"/>
              </w:rPr>
            </w:pPr>
            <w:r>
              <w:rPr>
                <w:rFonts w:ascii="Times New Roman" w:hAnsi="Times New Roman"/>
                <w:sz w:val="20"/>
                <w:szCs w:val="20"/>
              </w:rPr>
              <w:t>1</w:t>
            </w:r>
          </w:p>
        </w:tc>
        <w:tc>
          <w:tcPr>
            <w:tcW w:w="1213" w:type="dxa"/>
            <w:tcBorders>
              <w:left w:val="single" w:sz="4" w:space="0" w:color="000000"/>
              <w:bottom w:val="single" w:sz="4" w:space="0" w:color="000000"/>
            </w:tcBorders>
            <w:shd w:fill="auto" w:val="clear"/>
            <w:vAlign w:val="center"/>
          </w:tcPr>
          <w:p>
            <w:pPr>
              <w:pStyle w:val="Normal"/>
              <w:snapToGrid w:val="false"/>
              <w:jc w:val="center"/>
              <w:rPr>
                <w:rFonts w:ascii="Times New Roman" w:hAnsi="Times New Roman"/>
                <w:sz w:val="20"/>
                <w:szCs w:val="20"/>
              </w:rPr>
            </w:pPr>
            <w:r>
              <w:rPr>
                <w:rFonts w:ascii="Times New Roman" w:hAnsi="Times New Roman"/>
                <w:sz w:val="20"/>
                <w:szCs w:val="20"/>
              </w:rPr>
              <w:t>945</w:t>
            </w:r>
          </w:p>
        </w:tc>
        <w:tc>
          <w:tcPr>
            <w:tcW w:w="4260" w:type="dxa"/>
            <w:tcBorders>
              <w:left w:val="single" w:sz="4" w:space="0" w:color="000000"/>
              <w:bottom w:val="single" w:sz="4" w:space="0" w:color="000000"/>
            </w:tcBorders>
            <w:shd w:fill="auto" w:val="clear"/>
          </w:tcPr>
          <w:p>
            <w:pPr>
              <w:pStyle w:val="Normal"/>
              <w:snapToGrid w:val="false"/>
              <w:jc w:val="both"/>
              <w:rPr>
                <w:rFonts w:ascii="Times New Roman" w:hAnsi="Times New Roman"/>
                <w:sz w:val="20"/>
                <w:szCs w:val="20"/>
              </w:rPr>
            </w:pPr>
            <w:r>
              <w:rPr>
                <w:rFonts w:ascii="Times New Roman" w:hAnsi="Times New Roman"/>
                <w:sz w:val="20"/>
                <w:szCs w:val="20"/>
              </w:rPr>
              <w:t>Новосибирская область, Сузунский район, с. Маюрово, улица Центральная, д. 13</w:t>
            </w:r>
          </w:p>
        </w:tc>
        <w:tc>
          <w:tcPr>
            <w:tcW w:w="3680" w:type="dxa"/>
            <w:tcBorders>
              <w:left w:val="single" w:sz="4" w:space="0" w:color="000000"/>
              <w:bottom w:val="single" w:sz="4" w:space="0" w:color="000000"/>
              <w:right w:val="single" w:sz="4" w:space="0" w:color="000000"/>
            </w:tcBorders>
            <w:shd w:fill="auto" w:val="clear"/>
          </w:tcPr>
          <w:p>
            <w:pPr>
              <w:pStyle w:val="Normal"/>
              <w:jc w:val="both"/>
              <w:rPr>
                <w:rFonts w:ascii="Times New Roman" w:hAnsi="Times New Roman"/>
                <w:sz w:val="20"/>
                <w:szCs w:val="20"/>
              </w:rPr>
            </w:pPr>
            <w:r>
              <w:rPr>
                <w:rFonts w:ascii="Times New Roman" w:hAnsi="Times New Roman"/>
                <w:sz w:val="20"/>
                <w:szCs w:val="20"/>
              </w:rPr>
              <w:t xml:space="preserve">Новосибирская область, Сузунский район, с. Маюрово, улица Центральная, д. 13 </w:t>
            </w:r>
          </w:p>
        </w:tc>
      </w:tr>
    </w:tbl>
    <w:p>
      <w:pPr>
        <w:pStyle w:val="TextBodyIndent"/>
        <w:spacing w:before="238" w:after="0"/>
        <w:ind w:left="20" w:hanging="0"/>
        <w:jc w:val="center"/>
        <w:rPr>
          <w:rFonts w:ascii="Times New Roman" w:hAnsi="Times New Roman"/>
          <w:sz w:val="20"/>
          <w:szCs w:val="20"/>
        </w:rPr>
      </w:pPr>
      <w:r>
        <w:rPr>
          <w:rFonts w:ascii="Times New Roman" w:hAnsi="Times New Roman"/>
          <w:sz w:val="20"/>
          <w:szCs w:val="20"/>
        </w:rPr>
      </w:r>
    </w:p>
    <w:p>
      <w:pPr>
        <w:sectPr>
          <w:type w:val="nextPage"/>
          <w:pgSz w:w="11906" w:h="16838"/>
          <w:pgMar w:left="1701" w:right="850" w:header="0" w:top="1134" w:footer="0" w:bottom="1134" w:gutter="0"/>
          <w:pgNumType w:fmt="decimal"/>
          <w:formProt w:val="false"/>
          <w:textDirection w:val="lrTb"/>
          <w:docGrid w:type="default" w:linePitch="360" w:charSpace="4096"/>
        </w:sectPr>
        <w:pStyle w:val="Normal"/>
        <w:rPr>
          <w:rFonts w:ascii="Times New Roman" w:hAnsi="Times New Roman"/>
          <w:sz w:val="20"/>
          <w:szCs w:val="20"/>
        </w:rPr>
      </w:pPr>
      <w:r>
        <w:rPr>
          <w:rFonts w:ascii="Times New Roman" w:hAnsi="Times New Roman"/>
          <w:sz w:val="20"/>
          <w:szCs w:val="20"/>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АДМИНИСТРАЦИЯ</w:t>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 xml:space="preserve"> </w:t>
      </w:r>
      <w:r>
        <w:rPr>
          <w:rFonts w:cs="Times New Roman" w:ascii="Times New Roman" w:hAnsi="Times New Roman"/>
          <w:b/>
          <w:sz w:val="20"/>
          <w:szCs w:val="20"/>
        </w:rPr>
        <w:t>МАЮРОВСКОГОСЕЛЬСОВЕТА</w:t>
      </w:r>
    </w:p>
    <w:p>
      <w:pPr>
        <w:pStyle w:val="Normal"/>
        <w:spacing w:before="0" w:after="0"/>
        <w:jc w:val="center"/>
        <w:rPr>
          <w:rFonts w:ascii="Times New Roman" w:hAnsi="Times New Roman" w:cs="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Сузунского района Новосибирской области</w:t>
      </w:r>
    </w:p>
    <w:p>
      <w:pPr>
        <w:pStyle w:val="Normal"/>
        <w:spacing w:before="0" w:after="0"/>
        <w:rPr>
          <w:rFonts w:ascii="Times New Roman" w:hAnsi="Times New Roman" w:cs="Times New Roman"/>
          <w:b/>
          <w:b/>
          <w:sz w:val="20"/>
          <w:szCs w:val="20"/>
        </w:rPr>
      </w:pPr>
      <w:r>
        <w:rPr>
          <w:rFonts w:cs="Times New Roman" w:ascii="Times New Roman" w:hAnsi="Times New Roman"/>
          <w:b/>
          <w:sz w:val="20"/>
          <w:szCs w:val="20"/>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ПОСТАНОВЛЕНИЕ</w:t>
      </w:r>
    </w:p>
    <w:p>
      <w:pPr>
        <w:pStyle w:val="Normal"/>
        <w:spacing w:before="0" w:after="0"/>
        <w:rPr>
          <w:rFonts w:ascii="Times New Roman" w:hAnsi="Times New Roman" w:cs="Times New Roman"/>
          <w:b/>
          <w:b/>
          <w:sz w:val="20"/>
          <w:szCs w:val="20"/>
        </w:rPr>
      </w:pPr>
      <w:r>
        <w:rPr>
          <w:rFonts w:cs="Times New Roman" w:ascii="Times New Roman" w:hAnsi="Times New Roman"/>
          <w:b/>
          <w:sz w:val="20"/>
          <w:szCs w:val="20"/>
        </w:rPr>
      </w:r>
    </w:p>
    <w:p>
      <w:pPr>
        <w:pStyle w:val="Normal"/>
        <w:spacing w:before="0" w:after="0"/>
        <w:rPr>
          <w:rFonts w:ascii="Times New Roman" w:hAnsi="Times New Roman"/>
          <w:sz w:val="20"/>
          <w:szCs w:val="20"/>
        </w:rPr>
      </w:pPr>
      <w:r>
        <w:rPr>
          <w:rFonts w:cs="Times New Roman" w:ascii="Times New Roman" w:hAnsi="Times New Roman"/>
          <w:sz w:val="20"/>
          <w:szCs w:val="20"/>
        </w:rPr>
        <w:t>от 12.02.2024г.                                с.Маюрово                                        № 8</w:t>
      </w:r>
    </w:p>
    <w:p>
      <w:pPr>
        <w:pStyle w:val="Title1"/>
        <w:spacing w:before="0" w:after="60"/>
        <w:rPr>
          <w:rFonts w:ascii="Times New Roman" w:hAnsi="Times New Roman" w:cs="Times New Roman"/>
          <w:b w:val="false"/>
          <w:b w:val="false"/>
          <w:sz w:val="20"/>
          <w:szCs w:val="20"/>
        </w:rPr>
      </w:pPr>
      <w:r>
        <w:rPr>
          <w:rFonts w:cs="Times New Roman" w:ascii="Times New Roman" w:hAnsi="Times New Roman"/>
          <w:b w:val="false"/>
          <w:sz w:val="20"/>
          <w:szCs w:val="20"/>
        </w:rPr>
      </w:r>
    </w:p>
    <w:p>
      <w:pPr>
        <w:pStyle w:val="Title1"/>
        <w:spacing w:before="0" w:after="60"/>
        <w:jc w:val="left"/>
        <w:rPr>
          <w:rFonts w:ascii="Times New Roman" w:hAnsi="Times New Roman"/>
          <w:sz w:val="20"/>
          <w:szCs w:val="20"/>
        </w:rPr>
      </w:pPr>
      <w:r>
        <w:rPr>
          <w:rFonts w:ascii="Times New Roman" w:hAnsi="Times New Roman"/>
          <w:b w:val="false"/>
          <w:sz w:val="20"/>
          <w:szCs w:val="20"/>
        </w:rPr>
        <w:t>О внесении изменений в постановление администрации Маюровского сельсовета Сузунского района Новосибирской области от 14.12.2023 № 93 «</w:t>
      </w:r>
      <w:r>
        <w:rPr>
          <w:rFonts w:ascii="Times New Roman" w:hAnsi="Times New Roman"/>
          <w:b w:val="false"/>
          <w:bCs w:val="false"/>
          <w:sz w:val="20"/>
          <w:szCs w:val="20"/>
        </w:rPr>
        <w:t>Об утверждении муниципальной программы профилактики правонарушений и борьбы с преступностью на территории</w:t>
      </w:r>
      <w:r>
        <w:rPr>
          <w:rFonts w:ascii="Times New Roman" w:hAnsi="Times New Roman"/>
          <w:sz w:val="20"/>
          <w:szCs w:val="20"/>
        </w:rPr>
        <w:t xml:space="preserve"> </w:t>
      </w:r>
      <w:r>
        <w:rPr>
          <w:rFonts w:ascii="Times New Roman" w:hAnsi="Times New Roman"/>
          <w:b w:val="false"/>
          <w:bCs w:val="false"/>
          <w:sz w:val="20"/>
          <w:szCs w:val="20"/>
        </w:rPr>
        <w:t>Маюровского сельсовета Сузунского района Новосибирской области на 2024-2026 годы</w:t>
      </w:r>
      <w:r>
        <w:rPr>
          <w:rFonts w:ascii="Times New Roman" w:hAnsi="Times New Roman"/>
          <w:sz w:val="20"/>
          <w:szCs w:val="20"/>
        </w:rPr>
        <w:t>»</w:t>
      </w:r>
    </w:p>
    <w:p>
      <w:pPr>
        <w:pStyle w:val="Normal"/>
        <w:spacing w:lineRule="auto" w:line="240" w:before="0" w:after="0"/>
        <w:ind w:firstLine="567"/>
        <w:rPr>
          <w:rFonts w:ascii="Times New Roman" w:hAnsi="Times New Roman" w:cs="Times New Roman"/>
          <w:b/>
          <w:b/>
          <w:bCs/>
          <w:sz w:val="20"/>
          <w:szCs w:val="20"/>
        </w:rPr>
      </w:pPr>
      <w:r>
        <w:rPr>
          <w:rFonts w:cs="Times New Roman" w:ascii="Times New Roman" w:hAnsi="Times New Roman"/>
          <w:b/>
          <w:bCs/>
          <w:sz w:val="20"/>
          <w:szCs w:val="20"/>
        </w:rPr>
      </w:r>
    </w:p>
    <w:p>
      <w:pPr>
        <w:pStyle w:val="Normal"/>
        <w:spacing w:lineRule="auto" w:line="240" w:before="0" w:after="0"/>
        <w:ind w:firstLine="567"/>
        <w:jc w:val="center"/>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pPr>
        <w:pStyle w:val="Normal"/>
        <w:spacing w:lineRule="auto" w:line="240" w:before="0" w:after="0"/>
        <w:ind w:firstLine="709"/>
        <w:jc w:val="both"/>
        <w:rPr>
          <w:rFonts w:ascii="Times New Roman" w:hAnsi="Times New Roman" w:cs="Times New Roman"/>
          <w:b/>
          <w:b/>
          <w:sz w:val="20"/>
          <w:szCs w:val="20"/>
        </w:rPr>
      </w:pPr>
      <w:r>
        <w:rPr>
          <w:rFonts w:cs="Times New Roman" w:ascii="Times New Roman" w:hAnsi="Times New Roman"/>
          <w:b/>
          <w:sz w:val="20"/>
          <w:szCs w:val="20"/>
        </w:rPr>
        <w:t>ПОСТАНОВЛЯЕТ:</w:t>
      </w:r>
    </w:p>
    <w:p>
      <w:pPr>
        <w:pStyle w:val="Style27"/>
        <w:numPr>
          <w:ilvl w:val="0"/>
          <w:numId w:val="3"/>
        </w:numPr>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Внести в постановление администрации Маюровского сельсовета Сузунского района Новосибирской области от 14.12.2023 № 93 «Об утверждении муниципальной программы профилактики правонарушений и борьбы с преступностью на территории</w:t>
      </w:r>
      <w:r>
        <w:rPr>
          <w:rFonts w:cs="Times New Roman" w:ascii="Times New Roman" w:hAnsi="Times New Roman"/>
          <w:bCs/>
          <w:sz w:val="20"/>
          <w:szCs w:val="20"/>
        </w:rPr>
        <w:t xml:space="preserve"> Маюровского сельсовета Сузунского района Новосибирской области на 2024-2026 годы» следующие изменения:</w:t>
      </w:r>
    </w:p>
    <w:p>
      <w:pPr>
        <w:pStyle w:val="Style27"/>
        <w:numPr>
          <w:ilvl w:val="1"/>
          <w:numId w:val="3"/>
        </w:numPr>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В муниципальной программе профилактики правонарушений и борьбы с преступностью на территории</w:t>
      </w:r>
      <w:r>
        <w:rPr>
          <w:rFonts w:cs="Times New Roman" w:ascii="Times New Roman" w:hAnsi="Times New Roman"/>
          <w:bCs/>
          <w:sz w:val="20"/>
          <w:szCs w:val="20"/>
        </w:rPr>
        <w:t xml:space="preserve"> Маюровского сельсовета Сузунского района Новосибирской области на 2024-2026 годы</w:t>
      </w:r>
      <w:r>
        <w:rPr>
          <w:rFonts w:cs="Times New Roman" w:ascii="Times New Roman" w:hAnsi="Times New Roman"/>
          <w:sz w:val="20"/>
          <w:szCs w:val="20"/>
        </w:rPr>
        <w:t>:</w:t>
      </w:r>
    </w:p>
    <w:p>
      <w:pPr>
        <w:pStyle w:val="Style27"/>
        <w:numPr>
          <w:ilvl w:val="2"/>
          <w:numId w:val="3"/>
        </w:numPr>
        <w:tabs>
          <w:tab w:val="clear" w:pos="708"/>
          <w:tab w:val="left" w:pos="1701" w:leader="none"/>
        </w:tabs>
        <w:spacing w:lineRule="auto" w:line="240" w:before="0" w:after="0"/>
        <w:ind w:left="0" w:firstLine="709"/>
        <w:contextualSpacing/>
        <w:jc w:val="both"/>
        <w:rPr>
          <w:rFonts w:ascii="Times New Roman" w:hAnsi="Times New Roman" w:cs="Times New Roman"/>
          <w:sz w:val="20"/>
          <w:szCs w:val="20"/>
        </w:rPr>
      </w:pPr>
      <w:r>
        <w:rPr>
          <w:rFonts w:cs="Times New Roman" w:ascii="Times New Roman" w:hAnsi="Times New Roman"/>
          <w:sz w:val="20"/>
          <w:szCs w:val="20"/>
        </w:rPr>
        <w:t xml:space="preserve">В разделе </w:t>
      </w:r>
      <w:r>
        <w:rPr>
          <w:rFonts w:cs="Times New Roman" w:ascii="Times New Roman" w:hAnsi="Times New Roman"/>
          <w:sz w:val="20"/>
          <w:szCs w:val="20"/>
          <w:lang w:val="en-US"/>
        </w:rPr>
        <w:t>III</w:t>
      </w:r>
      <w:r>
        <w:rPr>
          <w:rFonts w:cs="Times New Roman" w:ascii="Times New Roman" w:hAnsi="Times New Roman"/>
          <w:sz w:val="20"/>
          <w:szCs w:val="20"/>
        </w:rPr>
        <w:t xml:space="preserve"> «МЕРОПРИЯТИЯ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2024-2026 ГОДЫ» дополнить строкой 2.9 следующего содержания</w:t>
      </w:r>
      <w:r>
        <w:rPr>
          <w:rFonts w:cs="Times New Roman" w:ascii="Times New Roman" w:hAnsi="Times New Roman"/>
          <w:bCs/>
          <w:color w:val="000000"/>
          <w:sz w:val="20"/>
          <w:szCs w:val="20"/>
        </w:rPr>
        <w:t>:</w:t>
      </w:r>
    </w:p>
    <w:tbl>
      <w:tblPr>
        <w:tblW w:w="11219" w:type="dxa"/>
        <w:jc w:val="left"/>
        <w:tblInd w:w="-1286" w:type="dxa"/>
        <w:tblCellMar>
          <w:top w:w="0" w:type="dxa"/>
          <w:left w:w="70" w:type="dxa"/>
          <w:bottom w:w="0" w:type="dxa"/>
          <w:right w:w="70" w:type="dxa"/>
        </w:tblCellMar>
      </w:tblPr>
      <w:tblGrid>
        <w:gridCol w:w="709"/>
        <w:gridCol w:w="4111"/>
        <w:gridCol w:w="2058"/>
        <w:gridCol w:w="1417"/>
        <w:gridCol w:w="1418"/>
        <w:gridCol w:w="1506"/>
      </w:tblGrid>
      <w:tr>
        <w:trPr>
          <w:trHeight w:val="1282" w:hRule="atLeast"/>
          <w:cantSplit w:val="true"/>
        </w:trPr>
        <w:tc>
          <w:tcPr>
            <w:tcW w:w="709" w:type="dxa"/>
            <w:tcBorders>
              <w:top w:val="single" w:sz="4" w:space="0" w:color="000000"/>
              <w:left w:val="single" w:sz="8" w:space="0" w:color="000000"/>
              <w:bottom w:val="single" w:sz="8" w:space="0" w:color="000000"/>
            </w:tcBorders>
            <w:shd w:fill="auto" w:val="clear"/>
          </w:tcPr>
          <w:p>
            <w:pPr>
              <w:pStyle w:val="Normal"/>
              <w:spacing w:lineRule="auto" w:line="240" w:before="0" w:after="0"/>
              <w:textAlignment w:val="top"/>
              <w:rPr>
                <w:rFonts w:ascii="Times New Roman" w:hAnsi="Times New Roman"/>
                <w:sz w:val="20"/>
                <w:szCs w:val="20"/>
              </w:rPr>
            </w:pPr>
            <w:r>
              <w:rPr>
                <w:rFonts w:cs="Times New Roman" w:ascii="Times New Roman" w:hAnsi="Times New Roman"/>
                <w:color w:val="000000"/>
                <w:sz w:val="20"/>
                <w:szCs w:val="20"/>
              </w:rPr>
              <w:t>2.9. </w:t>
            </w:r>
          </w:p>
        </w:tc>
        <w:tc>
          <w:tcPr>
            <w:tcW w:w="4111" w:type="dxa"/>
            <w:tcBorders>
              <w:top w:val="single" w:sz="4" w:space="0" w:color="000000"/>
              <w:left w:val="single" w:sz="8" w:space="0" w:color="000000"/>
              <w:bottom w:val="single" w:sz="8" w:space="0" w:color="000000"/>
            </w:tcBorders>
            <w:shd w:fill="auto" w:val="clear"/>
            <w:tcMar>
              <w:left w:w="0" w:type="dxa"/>
              <w:right w:w="0" w:type="dxa"/>
            </w:tcMar>
          </w:tcPr>
          <w:p>
            <w:pPr>
              <w:pStyle w:val="Normal"/>
              <w:spacing w:lineRule="auto" w:line="240" w:before="0" w:after="0"/>
              <w:textAlignment w:val="top"/>
              <w:rPr>
                <w:rFonts w:ascii="Times New Roman" w:hAnsi="Times New Roman"/>
                <w:sz w:val="20"/>
                <w:szCs w:val="20"/>
              </w:rPr>
            </w:pPr>
            <w:r>
              <w:rPr>
                <w:rFonts w:cs="Times New Roman" w:ascii="Times New Roman" w:hAnsi="Times New Roman"/>
                <w:sz w:val="20"/>
                <w:szCs w:val="20"/>
              </w:rPr>
              <w:t xml:space="preserve">Осуществить комплекс мероприятий, направленных на формирование в обществе нетерпимости к коррупционному поведению, в том числе путем пропаганды антикоррупционного поведения, воспитания у населения муниципального образования негативного отношения к коррупции во всех её проявлениях посредством проведения сходов (собраний) граждан, опубликования информационных материалов в сети Интернет на официальном сайте администрации, а также в официальном  печатном издании поселения. </w:t>
            </w:r>
          </w:p>
        </w:tc>
        <w:tc>
          <w:tcPr>
            <w:tcW w:w="2058" w:type="dxa"/>
            <w:tcBorders>
              <w:top w:val="single" w:sz="4" w:space="0" w:color="000000"/>
              <w:left w:val="single" w:sz="8" w:space="0" w:color="000000"/>
              <w:bottom w:val="single" w:sz="8" w:space="0" w:color="000000"/>
            </w:tcBorders>
            <w:shd w:fill="auto" w:val="clear"/>
            <w:tcMar>
              <w:left w:w="0" w:type="dxa"/>
              <w:right w:w="0" w:type="dxa"/>
            </w:tcMar>
          </w:tcPr>
          <w:p>
            <w:pPr>
              <w:pStyle w:val="Normal"/>
              <w:spacing w:lineRule="auto" w:line="240" w:before="0" w:after="0"/>
              <w:textAlignment w:val="top"/>
              <w:rPr>
                <w:rFonts w:ascii="Times New Roman" w:hAnsi="Times New Roman"/>
                <w:sz w:val="20"/>
                <w:szCs w:val="20"/>
              </w:rPr>
            </w:pPr>
            <w:r>
              <w:rPr>
                <w:rFonts w:cs="Times New Roman" w:ascii="Times New Roman" w:hAnsi="Times New Roman"/>
                <w:sz w:val="20"/>
                <w:szCs w:val="20"/>
              </w:rPr>
              <w:t>Глава поселения </w:t>
            </w:r>
          </w:p>
        </w:tc>
        <w:tc>
          <w:tcPr>
            <w:tcW w:w="1417" w:type="dxa"/>
            <w:tcBorders>
              <w:top w:val="single" w:sz="4" w:space="0" w:color="000000"/>
              <w:left w:val="single" w:sz="8" w:space="0" w:color="000000"/>
              <w:bottom w:val="single" w:sz="8" w:space="0" w:color="000000"/>
            </w:tcBorders>
            <w:shd w:fill="auto" w:val="clear"/>
            <w:tcMar>
              <w:left w:w="0" w:type="dxa"/>
              <w:right w:w="0" w:type="dxa"/>
            </w:tcMar>
          </w:tcPr>
          <w:p>
            <w:pPr>
              <w:pStyle w:val="Normal"/>
              <w:spacing w:lineRule="auto" w:line="240" w:before="0" w:after="0"/>
              <w:textAlignment w:val="top"/>
              <w:rPr>
                <w:rFonts w:ascii="Times New Roman" w:hAnsi="Times New Roman"/>
                <w:sz w:val="20"/>
                <w:szCs w:val="20"/>
              </w:rPr>
            </w:pPr>
            <w:r>
              <w:rPr>
                <w:rFonts w:cs="Times New Roman" w:ascii="Times New Roman" w:hAnsi="Times New Roman"/>
                <w:color w:val="000000"/>
                <w:sz w:val="20"/>
                <w:szCs w:val="20"/>
              </w:rPr>
              <w:t>постоянно   </w:t>
            </w:r>
          </w:p>
        </w:tc>
        <w:tc>
          <w:tcPr>
            <w:tcW w:w="1418" w:type="dxa"/>
            <w:tcBorders>
              <w:top w:val="single" w:sz="4" w:space="0" w:color="000000"/>
              <w:left w:val="single" w:sz="8" w:space="0" w:color="000000"/>
              <w:bottom w:val="single" w:sz="8" w:space="0" w:color="000000"/>
            </w:tcBorders>
            <w:shd w:fill="auto" w:val="clear"/>
            <w:tcMar>
              <w:left w:w="0" w:type="dxa"/>
              <w:right w:w="0" w:type="dxa"/>
            </w:tcMar>
          </w:tcPr>
          <w:p>
            <w:pPr>
              <w:pStyle w:val="Normal"/>
              <w:spacing w:lineRule="auto" w:line="240" w:before="0" w:after="0"/>
              <w:textAlignment w:val="top"/>
              <w:rPr>
                <w:rFonts w:ascii="Times New Roman" w:hAnsi="Times New Roman"/>
                <w:sz w:val="20"/>
                <w:szCs w:val="20"/>
              </w:rPr>
            </w:pPr>
            <w:r>
              <w:rPr>
                <w:rFonts w:cs="Times New Roman" w:ascii="Times New Roman" w:hAnsi="Times New Roman"/>
                <w:sz w:val="20"/>
                <w:szCs w:val="20"/>
              </w:rPr>
              <w:t>без            </w:t>
              <w:br/>
              <w:t>дополнительного</w:t>
              <w:br/>
              <w:t>финансирования</w:t>
            </w:r>
          </w:p>
        </w:tc>
        <w:tc>
          <w:tcPr>
            <w:tcW w:w="1506" w:type="dxa"/>
            <w:tcBorders>
              <w:top w:val="single" w:sz="4" w:space="0" w:color="000000"/>
              <w:left w:val="single" w:sz="8" w:space="0" w:color="000000"/>
              <w:bottom w:val="single" w:sz="8" w:space="0" w:color="000000"/>
              <w:right w:val="single" w:sz="8" w:space="0" w:color="000000"/>
            </w:tcBorders>
            <w:shd w:fill="auto" w:val="clear"/>
            <w:tcMar>
              <w:left w:w="0" w:type="dxa"/>
              <w:right w:w="0" w:type="dxa"/>
            </w:tcMar>
          </w:tcPr>
          <w:p>
            <w:pPr>
              <w:pStyle w:val="Normal"/>
              <w:spacing w:lineRule="auto" w:line="240" w:before="0" w:after="0"/>
              <w:textAlignment w:val="top"/>
              <w:rPr>
                <w:rFonts w:ascii="Times New Roman" w:hAnsi="Times New Roman" w:cs="Times New Roman"/>
                <w:color w:val="000000"/>
                <w:sz w:val="20"/>
                <w:szCs w:val="20"/>
              </w:rPr>
            </w:pPr>
            <w:r>
              <w:rPr>
                <w:rFonts w:cs="Times New Roman" w:ascii="Times New Roman" w:hAnsi="Times New Roman"/>
                <w:color w:val="000000"/>
                <w:sz w:val="20"/>
                <w:szCs w:val="20"/>
              </w:rPr>
              <w:t> </w:t>
            </w:r>
            <w:r>
              <w:rPr>
                <w:rFonts w:cs="Times New Roman" w:ascii="Times New Roman" w:hAnsi="Times New Roman"/>
                <w:color w:val="000000"/>
                <w:sz w:val="20"/>
                <w:szCs w:val="20"/>
              </w:rPr>
              <w:t>-</w:t>
            </w:r>
          </w:p>
        </w:tc>
      </w:tr>
    </w:tbl>
    <w:p>
      <w:pPr>
        <w:pStyle w:val="Normal"/>
        <w:spacing w:lineRule="auto" w:line="240" w:before="0" w:after="0"/>
        <w:ind w:firstLine="567"/>
        <w:jc w:val="both"/>
        <w:rPr>
          <w:rFonts w:ascii="Times New Roman" w:hAnsi="Times New Roman"/>
          <w:sz w:val="20"/>
          <w:szCs w:val="20"/>
        </w:rPr>
      </w:pPr>
      <w:r>
        <w:rPr>
          <w:rFonts w:cs="Times New Roman" w:ascii="Times New Roman" w:hAnsi="Times New Roman"/>
          <w:sz w:val="20"/>
          <w:szCs w:val="20"/>
        </w:rPr>
        <w:t xml:space="preserve">2.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both"/>
        <w:rPr>
          <w:rFonts w:ascii="Times New Roman" w:hAnsi="Times New Roman"/>
          <w:sz w:val="20"/>
          <w:szCs w:val="20"/>
        </w:rPr>
      </w:pPr>
      <w:r>
        <w:rPr>
          <w:rFonts w:cs="Times New Roman" w:ascii="Times New Roman" w:hAnsi="Times New Roman"/>
          <w:sz w:val="20"/>
          <w:szCs w:val="20"/>
        </w:rPr>
        <w:t xml:space="preserve">Глава Маюровского  сельсовета </w:t>
      </w:r>
    </w:p>
    <w:p>
      <w:pPr>
        <w:pStyle w:val="Normal"/>
        <w:spacing w:lineRule="auto" w:line="240" w:before="0" w:after="0"/>
        <w:ind w:left="714" w:hanging="357"/>
        <w:jc w:val="both"/>
        <w:rPr>
          <w:rFonts w:ascii="Times New Roman" w:hAnsi="Times New Roman"/>
          <w:sz w:val="20"/>
          <w:szCs w:val="20"/>
        </w:rPr>
      </w:pPr>
      <w:r>
        <w:rPr>
          <w:rFonts w:cs="Times New Roman" w:ascii="Times New Roman" w:hAnsi="Times New Roman"/>
          <w:b w:val="false"/>
          <w:bCs w:val="false"/>
          <w:sz w:val="20"/>
          <w:szCs w:val="20"/>
        </w:rPr>
        <w:t xml:space="preserve">Сузунского района Новосибирской области                           С.В. Риль    </w:t>
      </w:r>
    </w:p>
    <w:p>
      <w:pPr>
        <w:pStyle w:val="Normal"/>
        <w:spacing w:lineRule="auto" w:line="240" w:before="0" w:after="0"/>
        <w:ind w:left="714" w:hanging="357"/>
        <w:jc w:val="both"/>
        <w:rPr>
          <w:rFonts w:cs="Times New Roman"/>
          <w:b w:val="false"/>
          <w:b w:val="false"/>
          <w:bCs w:val="false"/>
        </w:rPr>
      </w:pPr>
      <w:r>
        <w:rPr>
          <w:rFonts w:ascii="Times New Roman" w:hAnsi="Times New Roman"/>
          <w:sz w:val="20"/>
          <w:szCs w:val="20"/>
        </w:rPr>
      </w:r>
    </w:p>
    <w:p>
      <w:pPr>
        <w:sectPr>
          <w:type w:val="nextPage"/>
          <w:pgSz w:w="11906" w:h="16838"/>
          <w:pgMar w:left="1701" w:right="850" w:header="0" w:top="1134" w:footer="0" w:bottom="1134" w:gutter="0"/>
          <w:pgNumType w:fmt="decimal"/>
          <w:formProt w:val="false"/>
          <w:textDirection w:val="lrTb"/>
          <w:docGrid w:type="default" w:linePitch="360" w:charSpace="4096"/>
        </w:sectPr>
        <w:pStyle w:val="Normal"/>
        <w:spacing w:lineRule="auto" w:line="240" w:before="0" w:after="0"/>
        <w:ind w:left="714" w:hanging="357"/>
        <w:jc w:val="both"/>
        <w:rPr>
          <w:rFonts w:cs="Times New Roman"/>
          <w:b w:val="false"/>
          <w:b w:val="false"/>
          <w:bCs w:val="false"/>
        </w:rPr>
      </w:pPr>
      <w:r>
        <w:rPr>
          <w:rFonts w:ascii="Times New Roman" w:hAnsi="Times New Roman"/>
          <w:sz w:val="20"/>
          <w:szCs w:val="20"/>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АДМИНИСТРАЦИЯ</w:t>
      </w:r>
    </w:p>
    <w:p>
      <w:pPr>
        <w:pStyle w:val="Normal"/>
        <w:spacing w:before="0" w:after="0"/>
        <w:jc w:val="center"/>
        <w:rPr>
          <w:rFonts w:ascii="Times New Roman" w:hAnsi="Times New Roman" w:cs="Times New Roman"/>
          <w:b/>
          <w:b/>
          <w:sz w:val="20"/>
          <w:szCs w:val="20"/>
        </w:rPr>
      </w:pPr>
      <w:r>
        <w:rPr>
          <w:rFonts w:eastAsia="Times New Roman" w:cs="Times New Roman" w:ascii="Times New Roman" w:hAnsi="Times New Roman"/>
          <w:b/>
          <w:sz w:val="20"/>
          <w:szCs w:val="20"/>
        </w:rPr>
        <w:t xml:space="preserve"> </w:t>
      </w:r>
      <w:r>
        <w:rPr>
          <w:rFonts w:cs="Times New Roman" w:ascii="Times New Roman" w:hAnsi="Times New Roman"/>
          <w:b/>
          <w:sz w:val="20"/>
          <w:szCs w:val="20"/>
        </w:rPr>
        <w:t>МАЮРОВСКОГОСЕЛЬСОВЕТА</w:t>
      </w:r>
    </w:p>
    <w:p>
      <w:pPr>
        <w:pStyle w:val="Normal"/>
        <w:spacing w:before="0" w:after="0"/>
        <w:jc w:val="center"/>
        <w:rPr>
          <w:rFonts w:ascii="Times New Roman" w:hAnsi="Times New Roman" w:cs="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Сузунского района Новосибирской области</w:t>
      </w:r>
    </w:p>
    <w:p>
      <w:pPr>
        <w:pStyle w:val="Normal"/>
        <w:spacing w:before="0" w:after="0"/>
        <w:rPr>
          <w:rFonts w:ascii="Times New Roman" w:hAnsi="Times New Roman" w:cs="Times New Roman"/>
          <w:b/>
          <w:b/>
          <w:sz w:val="20"/>
          <w:szCs w:val="20"/>
        </w:rPr>
      </w:pPr>
      <w:r>
        <w:rPr>
          <w:rFonts w:cs="Times New Roman" w:ascii="Times New Roman" w:hAnsi="Times New Roman"/>
          <w:b/>
          <w:sz w:val="20"/>
          <w:szCs w:val="20"/>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ПОСТАНОВЛЕНИЕ</w:t>
      </w:r>
    </w:p>
    <w:p>
      <w:pPr>
        <w:pStyle w:val="Normal"/>
        <w:spacing w:before="0" w:after="0"/>
        <w:rPr>
          <w:rFonts w:ascii="Times New Roman" w:hAnsi="Times New Roman" w:cs="Times New Roman"/>
          <w:b/>
          <w:b/>
          <w:sz w:val="20"/>
          <w:szCs w:val="20"/>
        </w:rPr>
      </w:pPr>
      <w:r>
        <w:rPr>
          <w:rFonts w:cs="Times New Roman" w:ascii="Times New Roman" w:hAnsi="Times New Roman"/>
          <w:b/>
          <w:sz w:val="20"/>
          <w:szCs w:val="20"/>
        </w:rPr>
      </w:r>
    </w:p>
    <w:p>
      <w:pPr>
        <w:pStyle w:val="Normal"/>
        <w:spacing w:before="0" w:after="0"/>
        <w:rPr>
          <w:rFonts w:ascii="Times New Roman" w:hAnsi="Times New Roman"/>
          <w:sz w:val="20"/>
          <w:szCs w:val="20"/>
        </w:rPr>
      </w:pPr>
      <w:r>
        <w:rPr>
          <w:rFonts w:cs="Times New Roman" w:ascii="Times New Roman" w:hAnsi="Times New Roman"/>
          <w:sz w:val="20"/>
          <w:szCs w:val="20"/>
        </w:rPr>
        <w:t>От 12.02.2024г.                                с.Маюрово                                              № 9</w:t>
      </w:r>
    </w:p>
    <w:p>
      <w:pPr>
        <w:pStyle w:val="Normal"/>
        <w:shd w:fill="FFFFFF" w:val="clear"/>
        <w:spacing w:lineRule="atLeast" w:line="252" w:before="0" w:after="225"/>
        <w:rPr>
          <w:rFonts w:ascii="Times New Roman" w:hAnsi="Times New Roman" w:eastAsia="Times New Roman" w:cs="Tahoma"/>
          <w:sz w:val="20"/>
          <w:szCs w:val="20"/>
          <w:lang w:eastAsia="ru-RU"/>
        </w:rPr>
      </w:pPr>
      <w:r>
        <w:rPr>
          <w:rFonts w:eastAsia="Times New Roman" w:cs="Tahoma" w:ascii="Times New Roman" w:hAnsi="Times New Roman"/>
          <w:sz w:val="20"/>
          <w:szCs w:val="20"/>
          <w:lang w:eastAsia="ru-RU"/>
        </w:rPr>
        <w:t> </w:t>
      </w:r>
    </w:p>
    <w:p>
      <w:pPr>
        <w:pStyle w:val="Normal"/>
        <w:spacing w:lineRule="auto" w:line="240" w:before="0" w:after="0"/>
        <w:rPr>
          <w:rFonts w:ascii="Times New Roman" w:hAnsi="Times New Roman" w:cs="Times New Roman"/>
          <w:sz w:val="20"/>
          <w:szCs w:val="20"/>
        </w:rPr>
      </w:pPr>
      <w:r>
        <w:rPr>
          <w:rFonts w:cs="Times New Roman" w:ascii="Times New Roman" w:hAnsi="Times New Roman"/>
          <w:sz w:val="20"/>
          <w:szCs w:val="20"/>
        </w:rPr>
        <w:t>Об утверждении плана правотворческой</w:t>
      </w:r>
    </w:p>
    <w:p>
      <w:pPr>
        <w:pStyle w:val="Normal"/>
        <w:spacing w:lineRule="auto" w:line="240" w:before="0" w:after="0"/>
        <w:rPr>
          <w:rFonts w:ascii="Times New Roman" w:hAnsi="Times New Roman"/>
          <w:sz w:val="20"/>
          <w:szCs w:val="20"/>
        </w:rPr>
      </w:pPr>
      <w:r>
        <w:rPr>
          <w:rFonts w:cs="Times New Roman" w:ascii="Times New Roman" w:hAnsi="Times New Roman"/>
          <w:sz w:val="20"/>
          <w:szCs w:val="20"/>
        </w:rPr>
        <w:t xml:space="preserve">деятельности администрации Маюровского сельсовета Сузунского района Новосибирской области на  2024 год </w:t>
      </w:r>
    </w:p>
    <w:p>
      <w:pPr>
        <w:pStyle w:val="Normal"/>
        <w:spacing w:lineRule="auto" w:line="240" w:before="0" w:after="0"/>
        <w:rPr>
          <w:rFonts w:ascii="Times New Roman" w:hAnsi="Times New Roman" w:cs="Times New Roman"/>
          <w:b/>
          <w:b/>
          <w:sz w:val="20"/>
          <w:szCs w:val="20"/>
        </w:rPr>
      </w:pPr>
      <w:r>
        <w:rPr>
          <w:rFonts w:cs="Times New Roman" w:ascii="Times New Roman" w:hAnsi="Times New Roman"/>
          <w:b/>
          <w:sz w:val="20"/>
          <w:szCs w:val="20"/>
        </w:rPr>
      </w:r>
    </w:p>
    <w:p>
      <w:pPr>
        <w:pStyle w:val="Normal"/>
        <w:spacing w:lineRule="auto" w:line="240" w:before="0" w:after="0"/>
        <w:rPr>
          <w:rFonts w:ascii="Times New Roman" w:hAnsi="Times New Roman" w:cs="Times New Roman"/>
          <w:b/>
          <w:b/>
          <w:sz w:val="20"/>
          <w:szCs w:val="20"/>
        </w:rPr>
      </w:pPr>
      <w:r>
        <w:rPr>
          <w:rFonts w:cs="Times New Roman" w:ascii="Times New Roman" w:hAnsi="Times New Roman"/>
          <w:b/>
          <w:sz w:val="20"/>
          <w:szCs w:val="20"/>
        </w:rPr>
      </w:r>
    </w:p>
    <w:p>
      <w:pPr>
        <w:pStyle w:val="Normal"/>
        <w:jc w:val="both"/>
        <w:rPr>
          <w:rFonts w:ascii="Times New Roman" w:hAnsi="Times New Roman"/>
          <w:sz w:val="20"/>
          <w:szCs w:val="20"/>
        </w:rPr>
      </w:pPr>
      <w:r>
        <w:rPr>
          <w:rFonts w:ascii="Times New Roman" w:hAnsi="Times New Roman"/>
          <w:sz w:val="20"/>
          <w:szCs w:val="20"/>
        </w:rPr>
        <w:tab/>
      </w:r>
      <w:r>
        <w:rPr>
          <w:rFonts w:cs="Times New Roman" w:ascii="Times New Roman" w:hAnsi="Times New Roman"/>
          <w:sz w:val="20"/>
          <w:szCs w:val="20"/>
        </w:rPr>
        <w:t>В соответствии с Уставом  сельского поселения Маюровского сельсовета Сузунского муниципального района Новосибирской области, администрация Маюровского сельсовета Сузунского района Новосибирской области,</w:t>
      </w:r>
    </w:p>
    <w:p>
      <w:pPr>
        <w:pStyle w:val="Normal"/>
        <w:jc w:val="both"/>
        <w:rPr>
          <w:rFonts w:ascii="Times New Roman" w:hAnsi="Times New Roman" w:cs="Times New Roman"/>
          <w:sz w:val="20"/>
          <w:szCs w:val="20"/>
        </w:rPr>
      </w:pPr>
      <w:r>
        <w:rPr>
          <w:rFonts w:cs="Times New Roman" w:ascii="Times New Roman" w:hAnsi="Times New Roman"/>
          <w:sz w:val="20"/>
          <w:szCs w:val="20"/>
        </w:rPr>
        <w:t>ПОСТАНОВЛЯЕТ:</w:t>
      </w:r>
    </w:p>
    <w:p>
      <w:pPr>
        <w:pStyle w:val="Normal"/>
        <w:jc w:val="both"/>
        <w:rPr>
          <w:rFonts w:ascii="Times New Roman" w:hAnsi="Times New Roman"/>
          <w:sz w:val="20"/>
          <w:szCs w:val="20"/>
        </w:rPr>
      </w:pPr>
      <w:r>
        <w:rPr>
          <w:rFonts w:ascii="Times New Roman" w:hAnsi="Times New Roman"/>
          <w:sz w:val="20"/>
          <w:szCs w:val="20"/>
        </w:rPr>
        <w:tab/>
      </w:r>
      <w:r>
        <w:rPr>
          <w:rFonts w:cs="Times New Roman" w:ascii="Times New Roman" w:hAnsi="Times New Roman"/>
          <w:sz w:val="20"/>
          <w:szCs w:val="20"/>
        </w:rPr>
        <w:t>1. Утвердить план правотворческой деятельности администрации Маюровского сельсовета  Сузунского района Новосибирской области на  2024 год  согласно приложению.</w:t>
      </w:r>
    </w:p>
    <w:p>
      <w:pPr>
        <w:pStyle w:val="Normal"/>
        <w:jc w:val="both"/>
        <w:rPr>
          <w:rFonts w:ascii="Times New Roman" w:hAnsi="Times New Roman"/>
          <w:sz w:val="20"/>
          <w:szCs w:val="20"/>
        </w:rPr>
      </w:pPr>
      <w:r>
        <w:rPr>
          <w:rFonts w:cs="Times New Roman" w:ascii="Times New Roman" w:hAnsi="Times New Roman"/>
          <w:sz w:val="20"/>
          <w:szCs w:val="20"/>
        </w:rPr>
        <w:t>2. Контроль за исполнением настоящего постановления оставляю за собой.</w:t>
      </w:r>
    </w:p>
    <w:p>
      <w:pPr>
        <w:pStyle w:val="Normal"/>
        <w:jc w:val="both"/>
        <w:rPr>
          <w:rFonts w:cs="Times New Roman"/>
          <w:spacing w:val="-4"/>
        </w:rPr>
      </w:pPr>
      <w:r>
        <w:rPr>
          <w:rFonts w:ascii="Times New Roman" w:hAnsi="Times New Roman"/>
          <w:sz w:val="20"/>
          <w:szCs w:val="20"/>
        </w:rPr>
      </w:r>
    </w:p>
    <w:p>
      <w:pPr>
        <w:pStyle w:val="Normal"/>
        <w:jc w:val="both"/>
        <w:rPr>
          <w:rFonts w:cs="Times New Roman"/>
          <w:spacing w:val="-4"/>
        </w:rPr>
      </w:pPr>
      <w:r>
        <w:rPr>
          <w:rFonts w:ascii="Times New Roman" w:hAnsi="Times New Roman"/>
          <w:sz w:val="20"/>
          <w:szCs w:val="20"/>
        </w:rPr>
      </w:r>
    </w:p>
    <w:p>
      <w:pPr>
        <w:pStyle w:val="Normal"/>
        <w:jc w:val="both"/>
        <w:rPr>
          <w:rFonts w:cs="Times New Roman"/>
          <w:spacing w:val="-4"/>
        </w:rPr>
      </w:pPr>
      <w:r>
        <w:rPr>
          <w:rFonts w:ascii="Times New Roman" w:hAnsi="Times New Roman"/>
          <w:sz w:val="20"/>
          <w:szCs w:val="20"/>
        </w:rPr>
      </w:r>
    </w:p>
    <w:p>
      <w:pPr>
        <w:pStyle w:val="Normal"/>
        <w:jc w:val="both"/>
        <w:rPr>
          <w:rFonts w:ascii="Times New Roman" w:hAnsi="Times New Roman"/>
          <w:sz w:val="20"/>
          <w:szCs w:val="20"/>
        </w:rPr>
      </w:pPr>
      <w:r>
        <w:rPr>
          <w:rFonts w:cs="Times New Roman" w:ascii="Times New Roman" w:hAnsi="Times New Roman"/>
          <w:spacing w:val="-4"/>
          <w:sz w:val="20"/>
          <w:szCs w:val="20"/>
        </w:rPr>
        <w:t>Глава Маюровского сельсовета</w:t>
      </w:r>
    </w:p>
    <w:p>
      <w:pPr>
        <w:pStyle w:val="Normal"/>
        <w:jc w:val="both"/>
        <w:rPr>
          <w:rFonts w:ascii="Times New Roman" w:hAnsi="Times New Roman"/>
          <w:sz w:val="20"/>
          <w:szCs w:val="20"/>
        </w:rPr>
      </w:pPr>
      <w:r>
        <w:rPr>
          <w:rFonts w:cs="Times New Roman" w:ascii="Times New Roman" w:hAnsi="Times New Roman"/>
          <w:spacing w:val="-4"/>
          <w:sz w:val="20"/>
          <w:szCs w:val="20"/>
        </w:rPr>
        <w:t>Сузунского района Новосибирской области</w:t>
        <w:tab/>
        <w:t xml:space="preserve">                             С.В. Риль</w:t>
      </w:r>
    </w:p>
    <w:p>
      <w:pPr>
        <w:pStyle w:val="Normal"/>
        <w:rPr>
          <w:rFonts w:ascii="Times New Roman" w:hAnsi="Times New Roman" w:cs="Times New Roman"/>
          <w:spacing w:val="-4"/>
          <w:sz w:val="20"/>
          <w:szCs w:val="20"/>
        </w:rPr>
      </w:pPr>
      <w:r>
        <w:rPr>
          <w:rFonts w:cs="Times New Roman"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rPr>
          <w:rFonts w:ascii="Times New Roman" w:hAnsi="Times New Roman"/>
          <w:spacing w:val="-4"/>
          <w:sz w:val="20"/>
          <w:szCs w:val="20"/>
        </w:rPr>
      </w:pPr>
      <w:r>
        <w:rPr>
          <w:rFonts w:ascii="Times New Roman" w:hAnsi="Times New Roman"/>
          <w:spacing w:val="-4"/>
          <w:sz w:val="20"/>
          <w:szCs w:val="20"/>
        </w:rPr>
      </w:r>
    </w:p>
    <w:p>
      <w:pPr>
        <w:pStyle w:val="Normal"/>
        <w:spacing w:before="0" w:after="0"/>
        <w:ind w:left="4248" w:firstLine="708"/>
        <w:jc w:val="right"/>
        <w:rPr>
          <w:rFonts w:ascii="Times New Roman" w:hAnsi="Times New Roman" w:cs="Times New Roman"/>
          <w:sz w:val="20"/>
          <w:szCs w:val="20"/>
        </w:rPr>
      </w:pPr>
      <w:r>
        <w:rPr>
          <w:rFonts w:cs="Times New Roman" w:ascii="Times New Roman" w:hAnsi="Times New Roman"/>
          <w:sz w:val="20"/>
          <w:szCs w:val="20"/>
        </w:rPr>
        <w:t xml:space="preserve">Приложение </w:t>
      </w:r>
    </w:p>
    <w:p>
      <w:pPr>
        <w:pStyle w:val="Normal"/>
        <w:spacing w:before="0" w:after="0"/>
        <w:ind w:left="4248" w:firstLine="708"/>
        <w:jc w:val="right"/>
        <w:rPr>
          <w:rFonts w:ascii="Times New Roman" w:hAnsi="Times New Roman"/>
          <w:sz w:val="20"/>
          <w:szCs w:val="20"/>
        </w:rPr>
      </w:pPr>
      <w:r>
        <w:rPr>
          <w:rFonts w:cs="Times New Roman" w:ascii="Times New Roman" w:hAnsi="Times New Roman"/>
          <w:sz w:val="20"/>
          <w:szCs w:val="20"/>
        </w:rPr>
        <w:t>к постановлению администрации Маюровского сельсовета Сузунского района Новосибирской области</w:t>
      </w:r>
    </w:p>
    <w:p>
      <w:pPr>
        <w:pStyle w:val="Normal"/>
        <w:spacing w:before="0" w:after="0"/>
        <w:jc w:val="right"/>
        <w:rPr>
          <w:rFonts w:ascii="Times New Roman" w:hAnsi="Times New Roman"/>
          <w:sz w:val="20"/>
          <w:szCs w:val="20"/>
        </w:rPr>
      </w:pPr>
      <w:r>
        <w:rPr>
          <w:rFonts w:cs="Calibri" w:ascii="Times New Roman" w:hAnsi="Times New Roman"/>
          <w:sz w:val="20"/>
          <w:szCs w:val="20"/>
        </w:rPr>
        <w:t xml:space="preserve">                                                             </w:t>
      </w:r>
      <w:r>
        <w:rPr>
          <w:rFonts w:ascii="Times New Roman" w:hAnsi="Times New Roman"/>
          <w:sz w:val="20"/>
          <w:szCs w:val="20"/>
        </w:rPr>
        <w:tab/>
      </w:r>
      <w:r>
        <w:rPr>
          <w:rFonts w:cs="Times New Roman" w:ascii="Times New Roman" w:hAnsi="Times New Roman"/>
          <w:spacing w:val="-4"/>
          <w:sz w:val="20"/>
          <w:szCs w:val="20"/>
        </w:rPr>
        <w:t>от 12.02.2024г. № 9</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rPr>
          <w:rFonts w:ascii="Times New Roman" w:hAnsi="Times New Roman"/>
          <w:sz w:val="20"/>
          <w:szCs w:val="20"/>
        </w:rPr>
      </w:pPr>
      <w:r>
        <w:rPr>
          <w:rFonts w:ascii="Times New Roman" w:hAnsi="Times New Roman"/>
          <w:sz w:val="20"/>
          <w:szCs w:val="20"/>
        </w:rPr>
      </w:r>
    </w:p>
    <w:p>
      <w:pPr>
        <w:pStyle w:val="Normal"/>
        <w:spacing w:lineRule="auto" w:line="240" w:before="0" w:after="0"/>
        <w:jc w:val="center"/>
        <w:rPr>
          <w:rFonts w:ascii="Times New Roman" w:hAnsi="Times New Roman" w:cs="Times New Roman"/>
          <w:sz w:val="20"/>
          <w:szCs w:val="20"/>
        </w:rPr>
      </w:pPr>
      <w:r>
        <w:rPr>
          <w:rFonts w:cs="Times New Roman" w:ascii="Times New Roman" w:hAnsi="Times New Roman"/>
          <w:sz w:val="20"/>
          <w:szCs w:val="20"/>
        </w:rPr>
        <w:t xml:space="preserve">План </w:t>
      </w:r>
    </w:p>
    <w:p>
      <w:pPr>
        <w:pStyle w:val="Normal"/>
        <w:spacing w:lineRule="auto" w:line="240" w:before="0" w:after="0"/>
        <w:jc w:val="center"/>
        <w:rPr>
          <w:rFonts w:ascii="Times New Roman" w:hAnsi="Times New Roman"/>
          <w:sz w:val="20"/>
          <w:szCs w:val="20"/>
        </w:rPr>
      </w:pPr>
      <w:r>
        <w:rPr>
          <w:rFonts w:cs="Times New Roman" w:ascii="Times New Roman" w:hAnsi="Times New Roman"/>
          <w:sz w:val="20"/>
          <w:szCs w:val="20"/>
        </w:rPr>
        <w:t xml:space="preserve">правотворческой деятельности администрации Маюровского сельсовета Сузунского района Новосибирской области </w:t>
      </w:r>
    </w:p>
    <w:p>
      <w:pPr>
        <w:pStyle w:val="Normal"/>
        <w:spacing w:lineRule="auto" w:line="240" w:before="0" w:after="0"/>
        <w:jc w:val="center"/>
        <w:rPr>
          <w:rFonts w:ascii="Times New Roman" w:hAnsi="Times New Roman"/>
          <w:sz w:val="20"/>
          <w:szCs w:val="20"/>
        </w:rPr>
      </w:pPr>
      <w:r>
        <w:rPr>
          <w:rFonts w:cs="Times New Roman" w:ascii="Times New Roman" w:hAnsi="Times New Roman"/>
          <w:sz w:val="20"/>
          <w:szCs w:val="20"/>
        </w:rPr>
        <w:t xml:space="preserve">на   2024 год </w:t>
      </w:r>
    </w:p>
    <w:p>
      <w:pPr>
        <w:pStyle w:val="Normal"/>
        <w:spacing w:lineRule="auto" w:line="240" w:before="0" w:after="0"/>
        <w:jc w:val="center"/>
        <w:rPr>
          <w:rFonts w:ascii="Times New Roman" w:hAnsi="Times New Roman" w:cs="Times New Roman"/>
          <w:sz w:val="20"/>
          <w:szCs w:val="20"/>
        </w:rPr>
      </w:pPr>
      <w:r>
        <w:rPr>
          <w:rFonts w:cs="Times New Roman" w:ascii="Times New Roman" w:hAnsi="Times New Roman"/>
          <w:sz w:val="20"/>
          <w:szCs w:val="20"/>
        </w:rPr>
      </w:r>
    </w:p>
    <w:tbl>
      <w:tblPr>
        <w:tblW w:w="9790" w:type="dxa"/>
        <w:jc w:val="left"/>
        <w:tblInd w:w="-289" w:type="dxa"/>
        <w:tblCellMar>
          <w:top w:w="0" w:type="dxa"/>
          <w:left w:w="108" w:type="dxa"/>
          <w:bottom w:w="0" w:type="dxa"/>
          <w:right w:w="108" w:type="dxa"/>
        </w:tblCellMar>
      </w:tblPr>
      <w:tblGrid>
        <w:gridCol w:w="576"/>
        <w:gridCol w:w="4953"/>
        <w:gridCol w:w="2126"/>
        <w:gridCol w:w="2135"/>
      </w:tblGrid>
      <w:tr>
        <w:trPr>
          <w:trHeight w:val="818" w:hRule="atLeast"/>
        </w:trPr>
        <w:tc>
          <w:tcPr>
            <w:tcW w:w="576" w:type="dxa"/>
            <w:tcBorders>
              <w:top w:val="single" w:sz="4" w:space="0" w:color="000000"/>
              <w:left w:val="single" w:sz="4" w:space="0" w:color="000000"/>
              <w:bottom w:val="single" w:sz="4" w:space="0" w:color="000000"/>
            </w:tcBorders>
            <w:shd w:fill="auto" w:val="clear"/>
          </w:tcPr>
          <w:p>
            <w:pPr>
              <w:pStyle w:val="Normal"/>
              <w:ind w:left="-67" w:right="-108" w:hanging="0"/>
              <w:jc w:val="center"/>
              <w:rPr>
                <w:rFonts w:ascii="Times New Roman" w:hAnsi="Times New Roman" w:cs="Times New Roman"/>
                <w:spacing w:val="-4"/>
                <w:sz w:val="20"/>
                <w:szCs w:val="20"/>
              </w:rPr>
            </w:pPr>
            <w:r>
              <w:rPr>
                <w:rFonts w:cs="Times New Roman" w:ascii="Times New Roman" w:hAnsi="Times New Roman"/>
                <w:spacing w:val="-4"/>
                <w:sz w:val="20"/>
                <w:szCs w:val="20"/>
              </w:rPr>
              <w:t>№</w:t>
            </w:r>
          </w:p>
          <w:p>
            <w:pPr>
              <w:pStyle w:val="Normal"/>
              <w:ind w:left="-67" w:right="-108" w:hanging="0"/>
              <w:jc w:val="center"/>
              <w:rPr>
                <w:rFonts w:ascii="Times New Roman" w:hAnsi="Times New Roman" w:cs="Times New Roman"/>
                <w:spacing w:val="-4"/>
                <w:sz w:val="20"/>
                <w:szCs w:val="20"/>
              </w:rPr>
            </w:pPr>
            <w:r>
              <w:rPr>
                <w:rFonts w:cs="Times New Roman" w:ascii="Times New Roman" w:hAnsi="Times New Roman"/>
                <w:spacing w:val="-4"/>
                <w:sz w:val="20"/>
                <w:szCs w:val="20"/>
              </w:rPr>
              <w:t>п/п</w:t>
            </w:r>
          </w:p>
        </w:tc>
        <w:tc>
          <w:tcPr>
            <w:tcW w:w="4953" w:type="dxa"/>
            <w:tcBorders>
              <w:top w:val="single" w:sz="4" w:space="0" w:color="000000"/>
              <w:left w:val="single" w:sz="4" w:space="0" w:color="000000"/>
              <w:bottom w:val="single" w:sz="4" w:space="0" w:color="000000"/>
            </w:tcBorders>
            <w:shd w:fill="auto" w:val="clear"/>
          </w:tcPr>
          <w:p>
            <w:pPr>
              <w:pStyle w:val="Normal"/>
              <w:ind w:left="-108" w:right="-114" w:hanging="0"/>
              <w:jc w:val="center"/>
              <w:rPr>
                <w:rFonts w:ascii="Times New Roman" w:hAnsi="Times New Roman"/>
                <w:sz w:val="20"/>
                <w:szCs w:val="20"/>
              </w:rPr>
            </w:pPr>
            <w:r>
              <w:rPr>
                <w:rFonts w:cs="Times New Roman" w:ascii="Times New Roman" w:hAnsi="Times New Roman"/>
                <w:spacing w:val="-4"/>
                <w:sz w:val="20"/>
                <w:szCs w:val="20"/>
              </w:rPr>
              <w:t xml:space="preserve">Наименование проекта правового акта </w:t>
            </w:r>
          </w:p>
          <w:p>
            <w:pPr>
              <w:pStyle w:val="Normal"/>
              <w:ind w:left="-108" w:right="-114" w:hanging="0"/>
              <w:jc w:val="center"/>
              <w:rPr>
                <w:rFonts w:ascii="Times New Roman" w:hAnsi="Times New Roman" w:cs="Times New Roman"/>
                <w:spacing w:val="-4"/>
                <w:sz w:val="20"/>
                <w:szCs w:val="20"/>
              </w:rPr>
            </w:pPr>
            <w:r>
              <w:rPr>
                <w:rFonts w:cs="Times New Roman" w:ascii="Times New Roman" w:hAnsi="Times New Roman"/>
                <w:spacing w:val="-4"/>
                <w:sz w:val="20"/>
                <w:szCs w:val="20"/>
              </w:rPr>
            </w:r>
          </w:p>
        </w:tc>
        <w:tc>
          <w:tcPr>
            <w:tcW w:w="2126" w:type="dxa"/>
            <w:tcBorders>
              <w:top w:val="single" w:sz="4" w:space="0" w:color="000000"/>
              <w:left w:val="single" w:sz="4" w:space="0" w:color="000000"/>
              <w:bottom w:val="single" w:sz="4" w:space="0" w:color="000000"/>
            </w:tcBorders>
            <w:shd w:fill="auto" w:val="clear"/>
          </w:tcPr>
          <w:p>
            <w:pPr>
              <w:pStyle w:val="Normal"/>
              <w:ind w:left="-41" w:right="-41" w:hanging="0"/>
              <w:jc w:val="center"/>
              <w:rPr>
                <w:rFonts w:ascii="Times New Roman" w:hAnsi="Times New Roman" w:cs="Times New Roman"/>
                <w:spacing w:val="-4"/>
                <w:sz w:val="20"/>
                <w:szCs w:val="20"/>
              </w:rPr>
            </w:pPr>
            <w:r>
              <w:rPr>
                <w:rFonts w:cs="Times New Roman" w:ascii="Times New Roman" w:hAnsi="Times New Roman"/>
                <w:spacing w:val="-4"/>
                <w:sz w:val="20"/>
                <w:szCs w:val="20"/>
              </w:rPr>
              <w:t>Срок</w:t>
            </w:r>
          </w:p>
          <w:p>
            <w:pPr>
              <w:pStyle w:val="Normal"/>
              <w:ind w:left="-41" w:right="-41" w:hanging="0"/>
              <w:jc w:val="center"/>
              <w:rPr>
                <w:rFonts w:ascii="Times New Roman" w:hAnsi="Times New Roman" w:cs="Times New Roman"/>
                <w:spacing w:val="-4"/>
                <w:sz w:val="20"/>
                <w:szCs w:val="20"/>
              </w:rPr>
            </w:pPr>
            <w:r>
              <w:rPr>
                <w:rFonts w:cs="Times New Roman" w:ascii="Times New Roman" w:hAnsi="Times New Roman"/>
                <w:spacing w:val="-4"/>
                <w:sz w:val="20"/>
                <w:szCs w:val="20"/>
              </w:rPr>
              <w:t>внесения</w:t>
            </w:r>
          </w:p>
        </w:tc>
        <w:tc>
          <w:tcPr>
            <w:tcW w:w="2135" w:type="dxa"/>
            <w:tcBorders>
              <w:top w:val="single" w:sz="4" w:space="0" w:color="000000"/>
              <w:left w:val="single" w:sz="4" w:space="0" w:color="000000"/>
              <w:bottom w:val="single" w:sz="4" w:space="0" w:color="000000"/>
              <w:right w:val="single" w:sz="4" w:space="0" w:color="000000"/>
            </w:tcBorders>
            <w:shd w:fill="auto" w:val="clear"/>
          </w:tcPr>
          <w:p>
            <w:pPr>
              <w:pStyle w:val="Normal"/>
              <w:snapToGrid w:val="false"/>
              <w:spacing w:lineRule="auto" w:line="240" w:before="0" w:after="0"/>
              <w:rPr>
                <w:rFonts w:ascii="Times New Roman" w:hAnsi="Times New Roman" w:cs="Times New Roman"/>
                <w:spacing w:val="-4"/>
                <w:sz w:val="20"/>
                <w:szCs w:val="20"/>
              </w:rPr>
            </w:pPr>
            <w:r>
              <w:rPr>
                <w:rFonts w:cs="Times New Roman" w:ascii="Times New Roman" w:hAnsi="Times New Roman"/>
                <w:spacing w:val="-4"/>
                <w:sz w:val="20"/>
                <w:szCs w:val="20"/>
              </w:rPr>
            </w:r>
          </w:p>
          <w:p>
            <w:pPr>
              <w:pStyle w:val="Normal"/>
              <w:ind w:right="-41" w:hanging="0"/>
              <w:jc w:val="center"/>
              <w:rPr>
                <w:rFonts w:ascii="Times New Roman" w:hAnsi="Times New Roman" w:cs="Times New Roman"/>
                <w:sz w:val="20"/>
                <w:szCs w:val="20"/>
              </w:rPr>
            </w:pPr>
            <w:r>
              <w:rPr>
                <w:rFonts w:cs="Times New Roman" w:ascii="Times New Roman" w:hAnsi="Times New Roman"/>
                <w:sz w:val="20"/>
                <w:szCs w:val="20"/>
              </w:rPr>
              <w:t>Ответственные  должностные лица</w:t>
            </w:r>
          </w:p>
        </w:tc>
      </w:tr>
      <w:tr>
        <w:trPr>
          <w:trHeight w:val="4740" w:hRule="atLeast"/>
        </w:trPr>
        <w:tc>
          <w:tcPr>
            <w:tcW w:w="576" w:type="dxa"/>
            <w:tcBorders>
              <w:top w:val="single" w:sz="4" w:space="0" w:color="000000"/>
              <w:left w:val="single" w:sz="4" w:space="0" w:color="000000"/>
              <w:bottom w:val="single" w:sz="4" w:space="0" w:color="000000"/>
            </w:tcBorders>
            <w:shd w:fill="auto" w:val="clear"/>
          </w:tcPr>
          <w:p>
            <w:pPr>
              <w:pStyle w:val="Normal"/>
              <w:numPr>
                <w:ilvl w:val="0"/>
                <w:numId w:val="8"/>
              </w:numPr>
              <w:snapToGrid w:val="false"/>
              <w:spacing w:lineRule="auto" w:line="240" w:before="0" w:after="0"/>
              <w:ind w:left="0" w:hanging="0"/>
              <w:rPr>
                <w:rFonts w:ascii="Times New Roman" w:hAnsi="Times New Roman" w:cs="Times New Roman"/>
                <w:spacing w:val="-4"/>
                <w:sz w:val="20"/>
                <w:szCs w:val="20"/>
              </w:rPr>
            </w:pPr>
            <w:r>
              <w:rPr>
                <w:rFonts w:cs="Times New Roman" w:ascii="Times New Roman" w:hAnsi="Times New Roman"/>
                <w:spacing w:val="-4"/>
                <w:sz w:val="20"/>
                <w:szCs w:val="20"/>
              </w:rPr>
            </w:r>
          </w:p>
        </w:tc>
        <w:tc>
          <w:tcPr>
            <w:tcW w:w="4953" w:type="dxa"/>
            <w:tcBorders>
              <w:top w:val="single" w:sz="4" w:space="0" w:color="000000"/>
              <w:left w:val="single" w:sz="4" w:space="0" w:color="000000"/>
              <w:bottom w:val="single" w:sz="4" w:space="0" w:color="000000"/>
            </w:tcBorders>
            <w:shd w:fill="auto" w:val="clear"/>
          </w:tcPr>
          <w:p>
            <w:pPr>
              <w:pStyle w:val="Normal"/>
              <w:widowControl w:val="false"/>
              <w:autoSpaceDE w:val="false"/>
              <w:spacing w:lineRule="auto" w:line="240" w:before="0" w:after="0"/>
              <w:jc w:val="both"/>
              <w:rPr>
                <w:rFonts w:ascii="Times New Roman" w:hAnsi="Times New Roman"/>
                <w:sz w:val="20"/>
                <w:szCs w:val="20"/>
              </w:rPr>
            </w:pPr>
            <w:r>
              <w:rPr>
                <w:rFonts w:cs="Times New Roman" w:ascii="Times New Roman" w:hAnsi="Times New Roman"/>
                <w:bCs/>
                <w:sz w:val="20"/>
                <w:szCs w:val="20"/>
              </w:rPr>
              <w:t>Отмена МНПА "Об определении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относящимся  к собственности  сельсовета"</w:t>
            </w:r>
          </w:p>
          <w:p>
            <w:pPr>
              <w:pStyle w:val="Normal"/>
              <w:spacing w:lineRule="auto" w:line="240"/>
              <w:jc w:val="both"/>
              <w:rPr>
                <w:rFonts w:ascii="Times New Roman" w:hAnsi="Times New Roman" w:cs="Times New Roman"/>
                <w:bCs/>
                <w:sz w:val="20"/>
                <w:szCs w:val="20"/>
              </w:rPr>
            </w:pPr>
            <w:r>
              <w:rPr>
                <w:rFonts w:cs="Times New Roman" w:ascii="Times New Roman" w:hAnsi="Times New Roman"/>
                <w:bCs/>
                <w:sz w:val="20"/>
                <w:szCs w:val="20"/>
              </w:rPr>
            </w:r>
          </w:p>
        </w:tc>
        <w:tc>
          <w:tcPr>
            <w:tcW w:w="2126" w:type="dxa"/>
            <w:tcBorders>
              <w:top w:val="single" w:sz="4" w:space="0" w:color="000000"/>
              <w:left w:val="single" w:sz="4" w:space="0" w:color="000000"/>
              <w:bottom w:val="single" w:sz="4" w:space="0" w:color="000000"/>
            </w:tcBorders>
            <w:shd w:fill="auto" w:val="clear"/>
          </w:tcPr>
          <w:p>
            <w:pPr>
              <w:pStyle w:val="Normal"/>
              <w:ind w:left="-41" w:right="-41" w:hanging="0"/>
              <w:jc w:val="both"/>
              <w:rPr>
                <w:rFonts w:ascii="Times New Roman" w:hAnsi="Times New Roman"/>
                <w:sz w:val="20"/>
                <w:szCs w:val="20"/>
              </w:rPr>
            </w:pPr>
            <w:r>
              <w:rPr>
                <w:rFonts w:cs="Times New Roman" w:ascii="Times New Roman" w:hAnsi="Times New Roman"/>
                <w:spacing w:val="-4"/>
                <w:sz w:val="20"/>
                <w:szCs w:val="20"/>
              </w:rPr>
              <w:t xml:space="preserve">2 марта 2024 года  </w:t>
            </w:r>
          </w:p>
        </w:tc>
        <w:tc>
          <w:tcPr>
            <w:tcW w:w="2135" w:type="dxa"/>
            <w:tcBorders>
              <w:top w:val="single" w:sz="4" w:space="0" w:color="000000"/>
              <w:left w:val="single" w:sz="4" w:space="0" w:color="000000"/>
              <w:bottom w:val="single" w:sz="4" w:space="0" w:color="000000"/>
              <w:right w:val="single" w:sz="4" w:space="0" w:color="000000"/>
            </w:tcBorders>
            <w:shd w:fill="auto" w:val="clear"/>
          </w:tcPr>
          <w:p>
            <w:pPr>
              <w:pStyle w:val="Normal"/>
              <w:ind w:right="-41" w:hanging="0"/>
              <w:jc w:val="both"/>
              <w:rPr>
                <w:rFonts w:ascii="Times New Roman" w:hAnsi="Times New Roman"/>
                <w:sz w:val="20"/>
                <w:szCs w:val="20"/>
              </w:rPr>
            </w:pPr>
            <w:r>
              <w:rPr>
                <w:rFonts w:cs="Times New Roman" w:ascii="Times New Roman" w:hAnsi="Times New Roman"/>
                <w:sz w:val="20"/>
                <w:szCs w:val="20"/>
              </w:rPr>
              <w:t>специалист  администрации Маюровского сельсовета Сузунского района Новосибирской области</w:t>
            </w:r>
          </w:p>
        </w:tc>
      </w:tr>
      <w:tr>
        <w:trPr>
          <w:trHeight w:val="247" w:hRule="atLeast"/>
        </w:trPr>
        <w:tc>
          <w:tcPr>
            <w:tcW w:w="576" w:type="dxa"/>
            <w:tcBorders>
              <w:top w:val="single" w:sz="4" w:space="0" w:color="000000"/>
              <w:left w:val="single" w:sz="4" w:space="0" w:color="000000"/>
              <w:bottom w:val="single" w:sz="4" w:space="0" w:color="000000"/>
            </w:tcBorders>
            <w:shd w:fill="auto" w:val="clear"/>
          </w:tcPr>
          <w:p>
            <w:pPr>
              <w:pStyle w:val="Normal"/>
              <w:numPr>
                <w:ilvl w:val="0"/>
                <w:numId w:val="8"/>
              </w:numPr>
              <w:snapToGrid w:val="false"/>
              <w:spacing w:lineRule="auto" w:line="240" w:before="0" w:after="0"/>
              <w:ind w:left="0" w:hanging="0"/>
              <w:rPr>
                <w:rFonts w:ascii="Times New Roman" w:hAnsi="Times New Roman" w:cs="Times New Roman"/>
                <w:spacing w:val="-4"/>
                <w:sz w:val="20"/>
                <w:szCs w:val="20"/>
              </w:rPr>
            </w:pPr>
            <w:r>
              <w:rPr>
                <w:rFonts w:cs="Times New Roman" w:ascii="Times New Roman" w:hAnsi="Times New Roman"/>
                <w:spacing w:val="-4"/>
                <w:sz w:val="20"/>
                <w:szCs w:val="20"/>
              </w:rPr>
            </w:r>
          </w:p>
        </w:tc>
        <w:tc>
          <w:tcPr>
            <w:tcW w:w="4953" w:type="dxa"/>
            <w:tcBorders>
              <w:top w:val="single" w:sz="4" w:space="0" w:color="000000"/>
              <w:left w:val="single" w:sz="4" w:space="0" w:color="000000"/>
              <w:bottom w:val="single" w:sz="4" w:space="0" w:color="000000"/>
            </w:tcBorders>
            <w:shd w:fill="auto" w:val="clear"/>
          </w:tcPr>
          <w:p>
            <w:pPr>
              <w:pStyle w:val="Normal"/>
              <w:spacing w:lineRule="auto" w:line="240"/>
              <w:ind w:right="-114" w:hanging="0"/>
              <w:jc w:val="both"/>
              <w:rPr>
                <w:rFonts w:ascii="Times New Roman" w:hAnsi="Times New Roman"/>
                <w:sz w:val="20"/>
                <w:szCs w:val="20"/>
              </w:rPr>
            </w:pPr>
            <w:r>
              <w:rPr>
                <w:rFonts w:cs="Times New Roman" w:ascii="Times New Roman" w:hAnsi="Times New Roman"/>
                <w:sz w:val="20"/>
                <w:szCs w:val="20"/>
              </w:rPr>
              <w:t>О внесении изменений   в Устав сельского поселения</w:t>
            </w:r>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Разработка проекта НПА   для внесения в представительный орган поселения  в целях его принятия </w:t>
            </w:r>
          </w:p>
          <w:p>
            <w:pPr>
              <w:pStyle w:val="Normal"/>
              <w:jc w:val="both"/>
              <w:rPr>
                <w:rFonts w:ascii="Times New Roman" w:hAnsi="Times New Roman" w:cs="Times New Roman"/>
                <w:sz w:val="20"/>
                <w:szCs w:val="20"/>
              </w:rPr>
            </w:pPr>
            <w:r>
              <w:rPr>
                <w:rFonts w:cs="Times New Roman" w:ascii="Times New Roman" w:hAnsi="Times New Roman"/>
                <w:sz w:val="20"/>
                <w:szCs w:val="20"/>
              </w:rPr>
            </w:r>
          </w:p>
        </w:tc>
        <w:tc>
          <w:tcPr>
            <w:tcW w:w="2126" w:type="dxa"/>
            <w:tcBorders>
              <w:top w:val="single" w:sz="4" w:space="0" w:color="000000"/>
              <w:left w:val="single" w:sz="4" w:space="0" w:color="000000"/>
              <w:bottom w:val="single" w:sz="4" w:space="0" w:color="000000"/>
            </w:tcBorders>
            <w:shd w:fill="auto" w:val="clear"/>
          </w:tcPr>
          <w:p>
            <w:pPr>
              <w:pStyle w:val="Normal"/>
              <w:ind w:left="-41" w:right="-41" w:hanging="0"/>
              <w:jc w:val="both"/>
              <w:rPr>
                <w:rFonts w:ascii="Times New Roman" w:hAnsi="Times New Roman"/>
                <w:sz w:val="20"/>
                <w:szCs w:val="20"/>
              </w:rPr>
            </w:pPr>
            <w:r>
              <w:rPr>
                <w:rFonts w:cs="Times New Roman" w:ascii="Times New Roman" w:hAnsi="Times New Roman"/>
                <w:spacing w:val="-4"/>
                <w:sz w:val="20"/>
                <w:szCs w:val="20"/>
              </w:rPr>
              <w:t>2 раза в течение 2024 года:  в 1 полугодии 2024, во втором полугодии 2024 года</w:t>
            </w:r>
          </w:p>
        </w:tc>
        <w:tc>
          <w:tcPr>
            <w:tcW w:w="2135" w:type="dxa"/>
            <w:tcBorders>
              <w:top w:val="single" w:sz="4" w:space="0" w:color="000000"/>
              <w:left w:val="single" w:sz="4" w:space="0" w:color="000000"/>
              <w:bottom w:val="single" w:sz="4" w:space="0" w:color="000000"/>
              <w:right w:val="single" w:sz="4" w:space="0" w:color="000000"/>
            </w:tcBorders>
            <w:shd w:fill="auto" w:val="clear"/>
          </w:tcPr>
          <w:p>
            <w:pPr>
              <w:pStyle w:val="Normal"/>
              <w:ind w:right="-41" w:hanging="0"/>
              <w:jc w:val="both"/>
              <w:rPr>
                <w:rFonts w:ascii="Times New Roman" w:hAnsi="Times New Roman"/>
                <w:sz w:val="20"/>
                <w:szCs w:val="20"/>
              </w:rPr>
            </w:pPr>
            <w:r>
              <w:rPr>
                <w:rFonts w:cs="Times New Roman" w:ascii="Times New Roman" w:hAnsi="Times New Roman"/>
                <w:sz w:val="20"/>
                <w:szCs w:val="20"/>
              </w:rPr>
              <w:t>специалист  администрации Маюровского сельсовета Сузунского района Новосибирской области</w:t>
            </w:r>
          </w:p>
        </w:tc>
      </w:tr>
      <w:tr>
        <w:trPr>
          <w:trHeight w:val="2265" w:hRule="atLeast"/>
        </w:trPr>
        <w:tc>
          <w:tcPr>
            <w:tcW w:w="576" w:type="dxa"/>
            <w:tcBorders>
              <w:top w:val="single" w:sz="4" w:space="0" w:color="000000"/>
              <w:left w:val="single" w:sz="4" w:space="0" w:color="000000"/>
              <w:bottom w:val="single" w:sz="4" w:space="0" w:color="000000"/>
            </w:tcBorders>
            <w:shd w:fill="auto" w:val="clear"/>
          </w:tcPr>
          <w:p>
            <w:pPr>
              <w:pStyle w:val="Normal"/>
              <w:numPr>
                <w:ilvl w:val="0"/>
                <w:numId w:val="8"/>
              </w:numPr>
              <w:snapToGrid w:val="false"/>
              <w:spacing w:lineRule="auto" w:line="240" w:before="0" w:after="0"/>
              <w:ind w:left="0" w:hanging="0"/>
              <w:rPr>
                <w:rFonts w:ascii="Times New Roman" w:hAnsi="Times New Roman" w:cs="Times New Roman"/>
                <w:spacing w:val="-4"/>
                <w:sz w:val="20"/>
                <w:szCs w:val="20"/>
              </w:rPr>
            </w:pPr>
            <w:r>
              <w:rPr>
                <w:rFonts w:cs="Times New Roman" w:ascii="Times New Roman" w:hAnsi="Times New Roman"/>
                <w:spacing w:val="-4"/>
                <w:sz w:val="20"/>
                <w:szCs w:val="20"/>
              </w:rPr>
            </w:r>
          </w:p>
        </w:tc>
        <w:tc>
          <w:tcPr>
            <w:tcW w:w="4953" w:type="dxa"/>
            <w:tcBorders>
              <w:top w:val="single" w:sz="4" w:space="0" w:color="000000"/>
              <w:left w:val="single" w:sz="4" w:space="0" w:color="000000"/>
              <w:bottom w:val="single" w:sz="4" w:space="0" w:color="000000"/>
            </w:tcBorders>
            <w:shd w:fill="auto" w:val="clear"/>
          </w:tcPr>
          <w:p>
            <w:pPr>
              <w:pStyle w:val="Normal"/>
              <w:spacing w:lineRule="auto" w:line="240"/>
              <w:jc w:val="both"/>
              <w:rPr>
                <w:rFonts w:ascii="Times New Roman" w:hAnsi="Times New Roman" w:cs="Times New Roman"/>
                <w:sz w:val="20"/>
                <w:szCs w:val="20"/>
              </w:rPr>
            </w:pPr>
            <w:r>
              <w:rPr>
                <w:rFonts w:cs="Times New Roman" w:ascii="Times New Roman" w:hAnsi="Times New Roman"/>
                <w:sz w:val="20"/>
                <w:szCs w:val="20"/>
              </w:rPr>
              <w:t>Внесение изменений    в МНПА по вопросам местного значения в пределах компетенции</w:t>
            </w:r>
          </w:p>
          <w:p>
            <w:pPr>
              <w:pStyle w:val="Normal"/>
              <w:jc w:val="both"/>
              <w:rPr>
                <w:rFonts w:ascii="Times New Roman" w:hAnsi="Times New Roman" w:cs="Times New Roman"/>
                <w:sz w:val="20"/>
                <w:szCs w:val="20"/>
              </w:rPr>
            </w:pPr>
            <w:r>
              <w:rPr>
                <w:rFonts w:cs="Times New Roman" w:ascii="Times New Roman" w:hAnsi="Times New Roman"/>
                <w:sz w:val="20"/>
                <w:szCs w:val="20"/>
              </w:rPr>
            </w:r>
          </w:p>
        </w:tc>
        <w:tc>
          <w:tcPr>
            <w:tcW w:w="2126" w:type="dxa"/>
            <w:tcBorders>
              <w:top w:val="single" w:sz="4" w:space="0" w:color="000000"/>
              <w:left w:val="single" w:sz="4" w:space="0" w:color="000000"/>
              <w:bottom w:val="single" w:sz="4" w:space="0" w:color="000000"/>
            </w:tcBorders>
            <w:shd w:fill="auto" w:val="clear"/>
          </w:tcPr>
          <w:p>
            <w:pPr>
              <w:pStyle w:val="Normal"/>
              <w:ind w:left="-41" w:right="-41" w:hanging="0"/>
              <w:jc w:val="both"/>
              <w:rPr>
                <w:rFonts w:ascii="Times New Roman" w:hAnsi="Times New Roman"/>
                <w:sz w:val="20"/>
                <w:szCs w:val="20"/>
              </w:rPr>
            </w:pPr>
            <w:r>
              <w:rPr>
                <w:rFonts w:cs="Times New Roman" w:ascii="Times New Roman" w:hAnsi="Times New Roman"/>
                <w:sz w:val="20"/>
                <w:szCs w:val="20"/>
              </w:rPr>
              <w:t>в течение года, по мере необходимости</w:t>
            </w:r>
          </w:p>
        </w:tc>
        <w:tc>
          <w:tcPr>
            <w:tcW w:w="2135" w:type="dxa"/>
            <w:tcBorders>
              <w:top w:val="single" w:sz="4" w:space="0" w:color="000000"/>
              <w:left w:val="single" w:sz="4" w:space="0" w:color="000000"/>
              <w:bottom w:val="single" w:sz="4" w:space="0" w:color="000000"/>
              <w:right w:val="single" w:sz="4" w:space="0" w:color="000000"/>
            </w:tcBorders>
            <w:shd w:fill="auto" w:val="clear"/>
          </w:tcPr>
          <w:p>
            <w:pPr>
              <w:pStyle w:val="Normal"/>
              <w:ind w:right="-41" w:hanging="0"/>
              <w:jc w:val="both"/>
              <w:rPr>
                <w:rFonts w:ascii="Times New Roman" w:hAnsi="Times New Roman"/>
                <w:sz w:val="20"/>
                <w:szCs w:val="20"/>
              </w:rPr>
            </w:pPr>
            <w:r>
              <w:rPr>
                <w:rFonts w:cs="Times New Roman" w:ascii="Times New Roman" w:hAnsi="Times New Roman"/>
                <w:sz w:val="20"/>
                <w:szCs w:val="20"/>
              </w:rPr>
              <w:t>специалист  администрации Маюровского сельсовета Сузунского района Новосибирской области</w:t>
            </w:r>
          </w:p>
        </w:tc>
      </w:tr>
      <w:tr>
        <w:trPr>
          <w:trHeight w:val="240" w:hRule="atLeast"/>
        </w:trPr>
        <w:tc>
          <w:tcPr>
            <w:tcW w:w="576" w:type="dxa"/>
            <w:tcBorders>
              <w:top w:val="single" w:sz="4" w:space="0" w:color="000000"/>
              <w:left w:val="single" w:sz="4" w:space="0" w:color="000000"/>
              <w:bottom w:val="single" w:sz="4" w:space="0" w:color="000000"/>
            </w:tcBorders>
            <w:shd w:fill="auto" w:val="clear"/>
          </w:tcPr>
          <w:p>
            <w:pPr>
              <w:pStyle w:val="Normal"/>
              <w:numPr>
                <w:ilvl w:val="0"/>
                <w:numId w:val="8"/>
              </w:numPr>
              <w:snapToGrid w:val="false"/>
              <w:spacing w:lineRule="auto" w:line="240" w:before="0" w:after="0"/>
              <w:ind w:left="0" w:hanging="0"/>
              <w:rPr>
                <w:rFonts w:ascii="Times New Roman" w:hAnsi="Times New Roman" w:cs="Times New Roman"/>
                <w:spacing w:val="-4"/>
                <w:sz w:val="20"/>
                <w:szCs w:val="20"/>
              </w:rPr>
            </w:pPr>
            <w:r>
              <w:rPr>
                <w:rFonts w:cs="Times New Roman" w:ascii="Times New Roman" w:hAnsi="Times New Roman"/>
                <w:spacing w:val="-4"/>
                <w:sz w:val="20"/>
                <w:szCs w:val="20"/>
              </w:rPr>
            </w:r>
          </w:p>
        </w:tc>
        <w:tc>
          <w:tcPr>
            <w:tcW w:w="4953" w:type="dxa"/>
            <w:tcBorders>
              <w:top w:val="single" w:sz="4" w:space="0" w:color="000000"/>
              <w:left w:val="single" w:sz="4" w:space="0" w:color="000000"/>
              <w:bottom w:val="single" w:sz="4" w:space="0" w:color="000000"/>
            </w:tcBorders>
            <w:shd w:fill="auto" w:val="clear"/>
          </w:tcPr>
          <w:p>
            <w:pPr>
              <w:pStyle w:val="Normal"/>
              <w:jc w:val="both"/>
              <w:rPr>
                <w:rFonts w:ascii="Times New Roman" w:hAnsi="Times New Roman"/>
                <w:sz w:val="20"/>
                <w:szCs w:val="20"/>
              </w:rPr>
            </w:pPr>
            <w:r>
              <w:rPr>
                <w:rFonts w:cs="Times New Roman" w:ascii="Times New Roman" w:hAnsi="Times New Roman"/>
                <w:sz w:val="20"/>
                <w:szCs w:val="20"/>
              </w:rPr>
              <w:t>принятие МНПА, регулирующих порядок предоставления субсидий, в том числе грантов в форме субсидий в соответствии  с общими требованиями, установленными постановлением Правительства РФ от 25.10.2023 №1782 (при наличии в бюджете поселения денежных средств для предоставления субсидии)</w:t>
            </w:r>
          </w:p>
          <w:p>
            <w:pPr>
              <w:pStyle w:val="Normal"/>
              <w:jc w:val="both"/>
              <w:rPr>
                <w:rFonts w:ascii="Times New Roman" w:hAnsi="Times New Roman" w:cs="Times New Roman"/>
                <w:sz w:val="20"/>
                <w:szCs w:val="20"/>
              </w:rPr>
            </w:pPr>
            <w:r>
              <w:rPr>
                <w:rFonts w:cs="Times New Roman" w:ascii="Times New Roman" w:hAnsi="Times New Roman"/>
                <w:sz w:val="20"/>
                <w:szCs w:val="20"/>
              </w:rPr>
            </w:r>
          </w:p>
        </w:tc>
        <w:tc>
          <w:tcPr>
            <w:tcW w:w="2126" w:type="dxa"/>
            <w:tcBorders>
              <w:top w:val="single" w:sz="4" w:space="0" w:color="000000"/>
              <w:left w:val="single" w:sz="4" w:space="0" w:color="000000"/>
              <w:bottom w:val="single" w:sz="4" w:space="0" w:color="000000"/>
            </w:tcBorders>
            <w:shd w:fill="auto" w:val="clear"/>
          </w:tcPr>
          <w:p>
            <w:pPr>
              <w:pStyle w:val="Normal"/>
              <w:ind w:left="-41" w:right="-41" w:hanging="0"/>
              <w:jc w:val="both"/>
              <w:rPr>
                <w:rFonts w:ascii="Times New Roman" w:hAnsi="Times New Roman"/>
                <w:sz w:val="20"/>
                <w:szCs w:val="20"/>
              </w:rPr>
            </w:pPr>
            <w:r>
              <w:rPr>
                <w:rFonts w:eastAsia="Times New Roman" w:cs="Times New Roman" w:ascii="Times New Roman" w:hAnsi="Times New Roman"/>
                <w:sz w:val="20"/>
                <w:szCs w:val="20"/>
              </w:rPr>
              <w:t xml:space="preserve"> </w:t>
            </w:r>
            <w:r>
              <w:rPr>
                <w:rFonts w:cs="Times New Roman" w:ascii="Times New Roman" w:hAnsi="Times New Roman"/>
                <w:sz w:val="20"/>
                <w:szCs w:val="20"/>
              </w:rPr>
              <w:t>в течение года, по мере необходимости</w:t>
            </w:r>
          </w:p>
        </w:tc>
        <w:tc>
          <w:tcPr>
            <w:tcW w:w="2135" w:type="dxa"/>
            <w:tcBorders>
              <w:top w:val="single" w:sz="4" w:space="0" w:color="000000"/>
              <w:left w:val="single" w:sz="4" w:space="0" w:color="000000"/>
              <w:bottom w:val="single" w:sz="4" w:space="0" w:color="000000"/>
              <w:right w:val="single" w:sz="4" w:space="0" w:color="000000"/>
            </w:tcBorders>
            <w:shd w:fill="auto" w:val="clear"/>
          </w:tcPr>
          <w:p>
            <w:pPr>
              <w:pStyle w:val="Normal"/>
              <w:ind w:right="-41" w:hanging="0"/>
              <w:jc w:val="both"/>
              <w:rPr>
                <w:rFonts w:ascii="Times New Roman" w:hAnsi="Times New Roman"/>
                <w:sz w:val="20"/>
                <w:szCs w:val="20"/>
              </w:rPr>
            </w:pPr>
            <w:r>
              <w:rPr>
                <w:rFonts w:cs="Times New Roman" w:ascii="Times New Roman" w:hAnsi="Times New Roman"/>
                <w:sz w:val="20"/>
                <w:szCs w:val="20"/>
              </w:rPr>
              <w:t>специалист  администрации Маюровского сельсовета Сузунского района Новосибирской области</w:t>
            </w:r>
          </w:p>
        </w:tc>
      </w:tr>
    </w:tbl>
    <w:p>
      <w:pPr>
        <w:sectPr>
          <w:type w:val="nextPage"/>
          <w:pgSz w:w="11906" w:h="16838"/>
          <w:pgMar w:left="1701" w:right="850" w:header="0" w:top="1134" w:footer="0" w:bottom="1134" w:gutter="0"/>
          <w:pgNumType w:fmt="decimal"/>
          <w:formProt w:val="false"/>
          <w:textDirection w:val="lrTb"/>
          <w:docGrid w:type="default" w:linePitch="360" w:charSpace="4096"/>
        </w:sectPr>
      </w:pPr>
    </w:p>
    <w:p>
      <w:pPr>
        <w:pStyle w:val="Normal"/>
        <w:ind w:hanging="0"/>
        <w:jc w:val="center"/>
        <w:rPr>
          <w:rFonts w:ascii="Times New Roman" w:hAnsi="Times New Roman" w:cs="Times New Roman"/>
          <w:b/>
          <w:b/>
          <w:sz w:val="20"/>
          <w:szCs w:val="20"/>
        </w:rPr>
      </w:pPr>
      <w:r>
        <w:rPr>
          <w:rFonts w:cs="Times New Roman" w:ascii="Times New Roman" w:hAnsi="Times New Roman"/>
          <w:b/>
          <w:sz w:val="20"/>
          <w:szCs w:val="20"/>
        </w:rPr>
        <w:t>АДМИНИСТРАЦИЯ</w:t>
      </w:r>
    </w:p>
    <w:p>
      <w:pPr>
        <w:pStyle w:val="Normal"/>
        <w:jc w:val="center"/>
        <w:rPr>
          <w:rFonts w:ascii="Times New Roman" w:hAnsi="Times New Roman" w:cs="Times New Roman"/>
          <w:b/>
          <w:b/>
          <w:sz w:val="20"/>
          <w:szCs w:val="20"/>
        </w:rPr>
      </w:pPr>
      <w:r>
        <w:rPr>
          <w:rFonts w:cs="Times New Roman" w:ascii="Times New Roman" w:hAnsi="Times New Roman"/>
          <w:b/>
          <w:sz w:val="20"/>
          <w:szCs w:val="20"/>
        </w:rPr>
        <w:t xml:space="preserve"> </w:t>
      </w:r>
      <w:r>
        <w:rPr>
          <w:rFonts w:cs="Times New Roman" w:ascii="Times New Roman" w:hAnsi="Times New Roman"/>
          <w:b/>
          <w:sz w:val="20"/>
          <w:szCs w:val="20"/>
        </w:rPr>
        <w:t>МАЮРОВСКОГОСЕЛЬСОВЕТА</w:t>
      </w:r>
    </w:p>
    <w:p>
      <w:pPr>
        <w:pStyle w:val="Normal"/>
        <w:jc w:val="center"/>
        <w:rPr>
          <w:rFonts w:ascii="Times New Roman" w:hAnsi="Times New Roman" w:cs="Times New Roman"/>
          <w:sz w:val="20"/>
          <w:szCs w:val="20"/>
        </w:rPr>
      </w:pPr>
      <w:r>
        <w:rPr>
          <w:rFonts w:cs="Times New Roman" w:ascii="Times New Roman" w:hAnsi="Times New Roman"/>
          <w:sz w:val="20"/>
          <w:szCs w:val="20"/>
        </w:rPr>
        <w:t xml:space="preserve"> </w:t>
      </w:r>
      <w:r>
        <w:rPr>
          <w:rFonts w:cs="Times New Roman" w:ascii="Times New Roman" w:hAnsi="Times New Roman"/>
          <w:sz w:val="20"/>
          <w:szCs w:val="20"/>
        </w:rPr>
        <w:t>Сузунского района Новосибирской области</w:t>
      </w:r>
    </w:p>
    <w:p>
      <w:pPr>
        <w:pStyle w:val="Normal"/>
        <w:rPr>
          <w:rFonts w:ascii="Times New Roman" w:hAnsi="Times New Roman" w:cs="Times New Roman"/>
          <w:b/>
          <w:b/>
          <w:sz w:val="20"/>
          <w:szCs w:val="20"/>
        </w:rPr>
      </w:pPr>
      <w:r>
        <w:rPr>
          <w:rFonts w:cs="Times New Roman" w:ascii="Times New Roman" w:hAnsi="Times New Roman"/>
          <w:b/>
          <w:sz w:val="20"/>
          <w:szCs w:val="20"/>
        </w:rPr>
      </w:r>
    </w:p>
    <w:p>
      <w:pPr>
        <w:pStyle w:val="Normal"/>
        <w:jc w:val="center"/>
        <w:rPr>
          <w:rFonts w:ascii="Times New Roman" w:hAnsi="Times New Roman" w:cs="Times New Roman"/>
          <w:b/>
          <w:b/>
          <w:sz w:val="20"/>
          <w:szCs w:val="20"/>
        </w:rPr>
      </w:pPr>
      <w:r>
        <w:rPr>
          <w:rFonts w:cs="Times New Roman" w:ascii="Times New Roman" w:hAnsi="Times New Roman"/>
          <w:b/>
          <w:sz w:val="20"/>
          <w:szCs w:val="20"/>
        </w:rPr>
        <w:t>ПОСТАНОВЛЕНИЕ</w:t>
      </w:r>
    </w:p>
    <w:p>
      <w:pPr>
        <w:pStyle w:val="Normal"/>
        <w:rPr>
          <w:rFonts w:ascii="Times New Roman" w:hAnsi="Times New Roman" w:cs="Times New Roman"/>
          <w:b/>
          <w:b/>
          <w:sz w:val="20"/>
          <w:szCs w:val="20"/>
        </w:rPr>
      </w:pPr>
      <w:r>
        <w:rPr>
          <w:rFonts w:cs="Times New Roman" w:ascii="Times New Roman" w:hAnsi="Times New Roman"/>
          <w:b/>
          <w:sz w:val="20"/>
          <w:szCs w:val="20"/>
        </w:rPr>
      </w:r>
    </w:p>
    <w:p>
      <w:pPr>
        <w:pStyle w:val="Normal"/>
        <w:rPr>
          <w:rFonts w:ascii="Times New Roman" w:hAnsi="Times New Roman"/>
          <w:sz w:val="20"/>
          <w:szCs w:val="20"/>
        </w:rPr>
      </w:pPr>
      <w:r>
        <w:rPr>
          <w:rFonts w:cs="Times New Roman" w:ascii="Times New Roman" w:hAnsi="Times New Roman"/>
          <w:sz w:val="20"/>
          <w:szCs w:val="20"/>
        </w:rPr>
        <w:t>от 12.02.2024г.                              с.Маюрово                                       № 10</w:t>
      </w:r>
    </w:p>
    <w:p>
      <w:pPr>
        <w:pStyle w:val="Heading1"/>
        <w:jc w:val="left"/>
        <w:rPr>
          <w:rFonts w:ascii="Times New Roman" w:hAnsi="Times New Roman" w:cs="Times New Roman"/>
          <w:b w:val="false"/>
          <w:b w:val="false"/>
          <w:color w:val="000000"/>
          <w:sz w:val="20"/>
          <w:szCs w:val="20"/>
        </w:rPr>
      </w:pPr>
      <w:r>
        <w:rPr>
          <w:rFonts w:cs="Times New Roman" w:ascii="Times New Roman" w:hAnsi="Times New Roman"/>
          <w:b w:val="false"/>
          <w:color w:val="000000"/>
          <w:sz w:val="20"/>
          <w:szCs w:val="20"/>
        </w:rPr>
      </w:r>
    </w:p>
    <w:p>
      <w:pPr>
        <w:pStyle w:val="Heading1"/>
        <w:jc w:val="left"/>
        <w:rPr>
          <w:rFonts w:ascii="Times New Roman" w:hAnsi="Times New Roman"/>
          <w:sz w:val="20"/>
          <w:szCs w:val="20"/>
        </w:rPr>
      </w:pPr>
      <w:r>
        <w:rPr>
          <w:rFonts w:cs="Times New Roman" w:ascii="Times New Roman" w:hAnsi="Times New Roman"/>
          <w:b w:val="false"/>
          <w:color w:val="000000"/>
          <w:sz w:val="20"/>
          <w:szCs w:val="20"/>
        </w:rPr>
        <w:t>О Порядке  принятия главным  администратором доходов бюджета Маюровского сельсовета Сузунского района Новосибирской области решения о наличии (об отсутствии) потребности в не использованных в отчетном финансовом году межбюджетных трансфертах, полученных из бюджета Маюровского сельсовета Сузунского района Новосибирской области в форме субсидий и иных межбюджетных трансфертов, имеющих целевое назначение</w:t>
      </w:r>
    </w:p>
    <w:p>
      <w:pPr>
        <w:pStyle w:val="Normal"/>
        <w:jc w:val="both"/>
        <w:rPr>
          <w:rFonts w:ascii="Times New Roman" w:hAnsi="Times New Roman" w:cs="Times New Roman"/>
          <w:b/>
          <w:b/>
          <w:color w:val="000000"/>
          <w:sz w:val="20"/>
          <w:szCs w:val="20"/>
        </w:rPr>
      </w:pPr>
      <w:r>
        <w:rPr>
          <w:rFonts w:cs="Times New Roman" w:ascii="Times New Roman" w:hAnsi="Times New Roman"/>
          <w:b/>
          <w:color w:val="000000"/>
          <w:sz w:val="20"/>
          <w:szCs w:val="20"/>
        </w:rPr>
      </w:r>
    </w:p>
    <w:p>
      <w:pPr>
        <w:pStyle w:val="Normal"/>
        <w:jc w:val="both"/>
        <w:rPr/>
      </w:pPr>
      <w:r>
        <w:rPr>
          <w:rFonts w:cs="Times New Roman" w:ascii="Times New Roman" w:hAnsi="Times New Roman"/>
          <w:sz w:val="20"/>
          <w:szCs w:val="20"/>
        </w:rPr>
        <w:t xml:space="preserve">В соответствии с </w:t>
      </w:r>
      <w:r>
        <w:rPr>
          <w:rStyle w:val="Style12"/>
          <w:rFonts w:cs="Times New Roman" w:ascii="Times New Roman" w:hAnsi="Times New Roman"/>
          <w:b w:val="false"/>
          <w:color w:val="000000"/>
          <w:sz w:val="20"/>
          <w:szCs w:val="20"/>
        </w:rPr>
        <w:t>пунктом 5 статьи 242</w:t>
      </w:r>
      <w:r>
        <w:rPr>
          <w:rFonts w:cs="Times New Roman" w:ascii="Times New Roman" w:hAnsi="Times New Roman"/>
          <w:sz w:val="20"/>
          <w:szCs w:val="20"/>
        </w:rPr>
        <w:t xml:space="preserve"> Бюджетного кодекса Российской Федерации, администрация Маюровского сельсовета Сузунского района Новосибирской области </w:t>
      </w:r>
    </w:p>
    <w:p>
      <w:pPr>
        <w:pStyle w:val="Normal"/>
        <w:jc w:val="both"/>
        <w:rPr/>
      </w:pPr>
      <w:r>
        <w:rPr>
          <w:rFonts w:cs="Times New Roman" w:ascii="Times New Roman" w:hAnsi="Times New Roman"/>
          <w:b/>
          <w:sz w:val="20"/>
          <w:szCs w:val="20"/>
        </w:rPr>
        <w:t>ПОСТАНОВЛЯЕТ:</w:t>
      </w:r>
    </w:p>
    <w:p>
      <w:pPr>
        <w:pStyle w:val="Normal"/>
        <w:jc w:val="both"/>
        <w:rPr/>
      </w:pPr>
      <w:bookmarkStart w:id="0" w:name="sub_1"/>
      <w:bookmarkEnd w:id="0"/>
      <w:r>
        <w:rPr>
          <w:rFonts w:cs="Times New Roman" w:ascii="Times New Roman" w:hAnsi="Times New Roman"/>
          <w:sz w:val="20"/>
          <w:szCs w:val="20"/>
        </w:rPr>
        <w:t xml:space="preserve">1. Установить Порядок принятия главным  администратором доходов бюджета Маюровского сельсовета Сузунского района Новосибирской области решения о наличии (об отсутствии) потребности в не использованных в отчетном финансовом году межбюджетных трансфертах, полученных из бюджета Маюровского сельсовета Сузунского района Новосибирской области в форме субсидий и иных межбюджетных трансфертов, имеющих целевое назначение  согласно </w:t>
      </w:r>
      <w:r>
        <w:rPr>
          <w:rStyle w:val="Style12"/>
          <w:rFonts w:cs="Times New Roman" w:ascii="Times New Roman" w:hAnsi="Times New Roman"/>
          <w:b w:val="false"/>
          <w:color w:val="000000"/>
          <w:sz w:val="20"/>
          <w:szCs w:val="20"/>
        </w:rPr>
        <w:t>приложению</w:t>
      </w:r>
      <w:r>
        <w:rPr>
          <w:rFonts w:cs="Times New Roman" w:ascii="Times New Roman" w:hAnsi="Times New Roman"/>
          <w:sz w:val="20"/>
          <w:szCs w:val="20"/>
        </w:rPr>
        <w:t xml:space="preserve"> к настоящему постановлению.</w:t>
      </w:r>
    </w:p>
    <w:p>
      <w:pPr>
        <w:pStyle w:val="Normal"/>
        <w:jc w:val="both"/>
        <w:rPr>
          <w:rFonts w:ascii="Times New Roman" w:hAnsi="Times New Roman"/>
          <w:sz w:val="20"/>
          <w:szCs w:val="20"/>
        </w:rPr>
      </w:pPr>
      <w:r>
        <w:rPr>
          <w:rFonts w:cs="Times New Roman" w:ascii="Times New Roman" w:hAnsi="Times New Roman"/>
          <w:sz w:val="20"/>
          <w:szCs w:val="20"/>
        </w:rPr>
        <w:t>2. Опубликовать настоящее постановление в периодическом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rPr>
          <w:rFonts w:ascii="Times New Roman" w:hAnsi="Times New Roman" w:cs="Times New Roman"/>
          <w:sz w:val="20"/>
          <w:szCs w:val="20"/>
        </w:rPr>
      </w:pPr>
      <w:r>
        <w:rPr>
          <w:rFonts w:cs="Times New Roman" w:ascii="Times New Roman" w:hAnsi="Times New Roman"/>
          <w:sz w:val="20"/>
          <w:szCs w:val="20"/>
        </w:rPr>
      </w:r>
      <w:bookmarkStart w:id="1" w:name="sub_1"/>
      <w:bookmarkStart w:id="2" w:name="sub_1"/>
      <w:bookmarkEnd w:id="2"/>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ind w:hanging="0"/>
        <w:jc w:val="left"/>
        <w:rPr>
          <w:rFonts w:ascii="Times New Roman" w:hAnsi="Times New Roman"/>
          <w:sz w:val="20"/>
          <w:szCs w:val="20"/>
        </w:rPr>
      </w:pPr>
      <w:r>
        <w:rPr>
          <w:rFonts w:cs="Times New Roman" w:ascii="Times New Roman" w:hAnsi="Times New Roman"/>
          <w:sz w:val="20"/>
          <w:szCs w:val="20"/>
        </w:rPr>
        <w:t xml:space="preserve">Глава Маюровского сельсовета </w:t>
      </w:r>
    </w:p>
    <w:p>
      <w:pPr>
        <w:pStyle w:val="Normal"/>
        <w:ind w:hanging="0"/>
        <w:jc w:val="left"/>
        <w:rPr>
          <w:rFonts w:ascii="Times New Roman" w:hAnsi="Times New Roman"/>
          <w:sz w:val="20"/>
          <w:szCs w:val="20"/>
        </w:rPr>
      </w:pPr>
      <w:r>
        <w:rPr>
          <w:rFonts w:cs="Times New Roman" w:ascii="Times New Roman" w:hAnsi="Times New Roman"/>
          <w:sz w:val="20"/>
          <w:szCs w:val="20"/>
        </w:rPr>
        <w:t>Сузунского района Новосибирской области</w:t>
        <w:tab/>
        <w:t xml:space="preserve">        С.В. Риль</w:t>
      </w:r>
    </w:p>
    <w:p>
      <w:pPr>
        <w:pStyle w:val="Normal"/>
        <w:ind w:hanging="0"/>
        <w:rPr>
          <w:rFonts w:ascii="Times New Roman" w:hAnsi="Times New Roman" w:cs="Times New Roman"/>
          <w:sz w:val="20"/>
          <w:szCs w:val="20"/>
        </w:rPr>
      </w:pPr>
      <w:r>
        <w:rPr>
          <w:rFonts w:cs="Times New Roman" w:ascii="Times New Roman" w:hAnsi="Times New Roman"/>
          <w:sz w:val="20"/>
          <w:szCs w:val="20"/>
        </w:rPr>
      </w:r>
      <w:bookmarkStart w:id="3" w:name="sub_1000"/>
      <w:bookmarkStart w:id="4" w:name="sub_1000"/>
      <w:bookmarkEnd w:id="4"/>
    </w:p>
    <w:p>
      <w:pPr>
        <w:pStyle w:val="Normal"/>
        <w:ind w:hanging="0"/>
        <w:rPr>
          <w:rStyle w:val="Style8"/>
          <w:rFonts w:ascii="Times New Roman" w:hAnsi="Times New Roman" w:cs="Times New Roman"/>
          <w:bCs/>
          <w:color w:val="000000"/>
          <w:sz w:val="20"/>
          <w:szCs w:val="20"/>
        </w:rPr>
      </w:pPr>
      <w:r>
        <w:rPr>
          <w:rFonts w:cs="Times New Roman" w:ascii="Times New Roman" w:hAnsi="Times New Roman"/>
          <w:sz w:val="28"/>
          <w:szCs w:val="28"/>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rStyle w:val="Style8"/>
          <w:rFonts w:ascii="Times New Roman" w:hAnsi="Times New Roman" w:cs="Times New Roman"/>
          <w:bCs/>
          <w:color w:val="000000"/>
          <w:sz w:val="20"/>
          <w:szCs w:val="20"/>
        </w:rPr>
      </w:pPr>
      <w:r>
        <w:rPr/>
      </w:r>
    </w:p>
    <w:p>
      <w:pPr>
        <w:pStyle w:val="Normal"/>
        <w:jc w:val="right"/>
        <w:rPr/>
      </w:pPr>
      <w:r>
        <w:rPr>
          <w:rStyle w:val="Style8"/>
          <w:rFonts w:cs="Times New Roman" w:ascii="Times New Roman" w:hAnsi="Times New Roman"/>
          <w:b w:val="false"/>
          <w:bCs/>
          <w:color w:val="000000"/>
          <w:sz w:val="20"/>
          <w:szCs w:val="20"/>
        </w:rPr>
        <w:t>Приложение</w:t>
        <w:br/>
        <w:t xml:space="preserve">к </w:t>
      </w:r>
      <w:r>
        <w:rPr>
          <w:rStyle w:val="Style12"/>
          <w:rFonts w:cs="Times New Roman" w:ascii="Times New Roman" w:hAnsi="Times New Roman"/>
          <w:b w:val="false"/>
          <w:color w:val="000000"/>
          <w:sz w:val="20"/>
          <w:szCs w:val="20"/>
        </w:rPr>
        <w:t>постановлению</w:t>
      </w:r>
      <w:r>
        <w:rPr>
          <w:rStyle w:val="Style8"/>
          <w:rFonts w:cs="Times New Roman" w:ascii="Times New Roman" w:hAnsi="Times New Roman"/>
          <w:b w:val="false"/>
          <w:bCs/>
          <w:color w:val="000000"/>
          <w:sz w:val="20"/>
          <w:szCs w:val="20"/>
        </w:rPr>
        <w:t xml:space="preserve"> администрации </w:t>
      </w:r>
    </w:p>
    <w:p>
      <w:pPr>
        <w:pStyle w:val="Normal"/>
        <w:jc w:val="right"/>
        <w:rPr/>
      </w:pPr>
      <w:r>
        <w:rPr>
          <w:rStyle w:val="Style8"/>
          <w:rFonts w:cs="Times New Roman" w:ascii="Times New Roman" w:hAnsi="Times New Roman"/>
          <w:b w:val="false"/>
          <w:bCs/>
          <w:color w:val="000000"/>
          <w:sz w:val="20"/>
          <w:szCs w:val="20"/>
        </w:rPr>
        <w:t xml:space="preserve">Маюровского сельсовета Сузунского района </w:t>
      </w:r>
    </w:p>
    <w:p>
      <w:pPr>
        <w:pStyle w:val="Normal"/>
        <w:jc w:val="right"/>
        <w:rPr/>
      </w:pPr>
      <w:r>
        <w:rPr>
          <w:rStyle w:val="Style8"/>
          <w:rFonts w:cs="Times New Roman" w:ascii="Times New Roman" w:hAnsi="Times New Roman"/>
          <w:b w:val="false"/>
          <w:bCs/>
          <w:color w:val="000000"/>
          <w:sz w:val="20"/>
          <w:szCs w:val="20"/>
        </w:rPr>
        <w:t xml:space="preserve">Новосибирской области </w:t>
      </w:r>
    </w:p>
    <w:p>
      <w:pPr>
        <w:pStyle w:val="Normal"/>
        <w:jc w:val="right"/>
        <w:rPr/>
      </w:pPr>
      <w:r>
        <w:rPr>
          <w:rStyle w:val="Style8"/>
          <w:rFonts w:cs="Times New Roman" w:ascii="Times New Roman" w:hAnsi="Times New Roman"/>
          <w:b w:val="false"/>
          <w:bCs/>
          <w:color w:val="000000"/>
          <w:sz w:val="20"/>
          <w:szCs w:val="20"/>
        </w:rPr>
        <w:t>от 12.02.2024г. № 10</w:t>
      </w:r>
    </w:p>
    <w:p>
      <w:pPr>
        <w:pStyle w:val="Normal"/>
        <w:rPr>
          <w:rStyle w:val="Style8"/>
          <w:rFonts w:ascii="Times New Roman" w:hAnsi="Times New Roman" w:cs="Times New Roman"/>
          <w:b w:val="false"/>
          <w:b w:val="false"/>
          <w:bCs/>
          <w:color w:val="000000"/>
          <w:sz w:val="20"/>
          <w:szCs w:val="20"/>
        </w:rPr>
      </w:pPr>
      <w:r>
        <w:rPr/>
      </w:r>
      <w:bookmarkStart w:id="5" w:name="sub_1000"/>
      <w:bookmarkStart w:id="6" w:name="sub_1000"/>
      <w:bookmarkEnd w:id="6"/>
    </w:p>
    <w:p>
      <w:pPr>
        <w:pStyle w:val="Heading1"/>
        <w:rPr>
          <w:rFonts w:ascii="Times New Roman" w:hAnsi="Times New Roman"/>
          <w:sz w:val="20"/>
          <w:szCs w:val="20"/>
        </w:rPr>
      </w:pPr>
      <w:r>
        <w:rPr>
          <w:rFonts w:cs="Times New Roman" w:ascii="Times New Roman" w:hAnsi="Times New Roman"/>
          <w:b w:val="false"/>
          <w:color w:val="000000"/>
          <w:sz w:val="20"/>
          <w:szCs w:val="20"/>
        </w:rPr>
        <w:t xml:space="preserve">Порядок </w:t>
        <w:br/>
        <w:t>принятия главным  администратором доходов бюджета Маюровского сельсовета Сузунского района Новосибирской области решения о наличии (об отсутствии) потребности в не использованных в отчетном финансовом году межбюджетных трансфертах, полученных из  бюджета Маюровского сельсовета Сузунского района Новосибирской области в форме субсидий  и иных межбюджетных трансфертов, имеющих целевое назначение</w:t>
      </w:r>
    </w:p>
    <w:p>
      <w:pPr>
        <w:pStyle w:val="Normal"/>
        <w:rPr>
          <w:rFonts w:ascii="Times New Roman" w:hAnsi="Times New Roman" w:cs="Times New Roman"/>
          <w:b/>
          <w:b/>
          <w:color w:val="000000"/>
          <w:sz w:val="20"/>
          <w:szCs w:val="20"/>
        </w:rPr>
      </w:pPr>
      <w:r>
        <w:rPr>
          <w:rFonts w:cs="Times New Roman" w:ascii="Times New Roman" w:hAnsi="Times New Roman"/>
          <w:b/>
          <w:color w:val="000000"/>
          <w:sz w:val="20"/>
          <w:szCs w:val="20"/>
        </w:rPr>
      </w:r>
    </w:p>
    <w:p>
      <w:pPr>
        <w:pStyle w:val="Normal"/>
        <w:jc w:val="both"/>
        <w:rPr>
          <w:rFonts w:ascii="Times New Roman" w:hAnsi="Times New Roman"/>
          <w:sz w:val="20"/>
          <w:szCs w:val="20"/>
        </w:rPr>
      </w:pPr>
      <w:bookmarkStart w:id="7" w:name="sub_3"/>
      <w:bookmarkEnd w:id="7"/>
      <w:r>
        <w:rPr>
          <w:rFonts w:cs="Times New Roman" w:ascii="Times New Roman" w:hAnsi="Times New Roman"/>
          <w:sz w:val="20"/>
          <w:szCs w:val="20"/>
        </w:rPr>
        <w:t>1. Настоящий Порядок устанавливает правила принятия главным  администратором доходов бюджета Маюровского сельсовета Сузунского района Новосибирской области (далее - местный бюджет) решения о наличии (об отсутствии) потребности в не использованных по состоянию на 1 января текущего финансового года межбюджетных трансфертах, полученных из местного бюджета в форме субсидий  и иных межбюджетных трансфертов, имеющих целевое назначение(далее соответственно - решение о наличии (об отсутствии) потребности, неиспользованные остатки межбюджетных трансфертов).</w:t>
      </w:r>
    </w:p>
    <w:p>
      <w:pPr>
        <w:pStyle w:val="Normal"/>
        <w:jc w:val="both"/>
        <w:rPr>
          <w:rFonts w:ascii="Times New Roman" w:hAnsi="Times New Roman"/>
          <w:sz w:val="20"/>
          <w:szCs w:val="20"/>
        </w:rPr>
      </w:pPr>
      <w:bookmarkStart w:id="8" w:name="sub_3"/>
      <w:bookmarkStart w:id="9" w:name="sub_4"/>
      <w:bookmarkEnd w:id="8"/>
      <w:bookmarkEnd w:id="9"/>
      <w:r>
        <w:rPr>
          <w:rFonts w:cs="Times New Roman" w:ascii="Times New Roman" w:hAnsi="Times New Roman"/>
          <w:sz w:val="20"/>
          <w:szCs w:val="20"/>
        </w:rPr>
        <w:t>2. Решение о наличии потребности принимается главным  администратором доходов местного бюджета, в случае подтверждения наличия потребности в указанных остатках межбюджетных трансфертов соответствующими органами местного самоуправления муниципального образования Новосибирской области, за которыми муниципальными правовыми актами закреплены источники доходов местного бюджета по возврату неиспользованных остатков межбюджетных трансфертов (далее - органы местного самоуправления).</w:t>
      </w:r>
    </w:p>
    <w:p>
      <w:pPr>
        <w:pStyle w:val="Normal"/>
        <w:jc w:val="both"/>
        <w:rPr>
          <w:rFonts w:ascii="Times New Roman" w:hAnsi="Times New Roman"/>
          <w:sz w:val="20"/>
          <w:szCs w:val="20"/>
        </w:rPr>
      </w:pPr>
      <w:bookmarkStart w:id="10" w:name="sub_4"/>
      <w:bookmarkEnd w:id="10"/>
      <w:r>
        <w:rPr>
          <w:rFonts w:cs="Times New Roman" w:ascii="Times New Roman" w:hAnsi="Times New Roman"/>
          <w:sz w:val="20"/>
          <w:szCs w:val="20"/>
        </w:rPr>
        <w:t>Решение об отсутствии потребности принимается главным администратором в случае не подтверждения органами местного самоуправления наличия потребности в неиспользованных остатках межбюджетных трансфертов.</w:t>
      </w:r>
    </w:p>
    <w:p>
      <w:pPr>
        <w:pStyle w:val="Normal"/>
        <w:jc w:val="both"/>
        <w:rPr>
          <w:rFonts w:ascii="Times New Roman" w:hAnsi="Times New Roman"/>
          <w:sz w:val="20"/>
          <w:szCs w:val="20"/>
        </w:rPr>
      </w:pPr>
      <w:r>
        <w:rPr>
          <w:rFonts w:cs="Times New Roman" w:ascii="Times New Roman" w:hAnsi="Times New Roman"/>
          <w:sz w:val="20"/>
          <w:szCs w:val="20"/>
        </w:rPr>
        <w:t>3. В целях подтверждения наличия потребности в неиспользованных остатках межбюджетных трансфертов органы местного самоуправления не позднее пяти рабочих дней со дня перечисления в местный бюджет соответствующих неиспользованных остатков межбюджетных трансфертов направляют главному администратору следующие документы:</w:t>
      </w:r>
    </w:p>
    <w:p>
      <w:pPr>
        <w:pStyle w:val="Normal"/>
        <w:jc w:val="both"/>
        <w:rPr>
          <w:rFonts w:ascii="Times New Roman" w:hAnsi="Times New Roman"/>
          <w:sz w:val="20"/>
          <w:szCs w:val="20"/>
        </w:rPr>
      </w:pPr>
      <w:bookmarkStart w:id="11" w:name="sub_5"/>
      <w:bookmarkEnd w:id="11"/>
      <w:r>
        <w:rPr>
          <w:rFonts w:cs="Times New Roman" w:ascii="Times New Roman" w:hAnsi="Times New Roman"/>
          <w:sz w:val="20"/>
          <w:szCs w:val="20"/>
        </w:rPr>
        <w:t>1) подписанное главой муниципального образования мотивированное обоснование наличия потребности в неиспользованном остатке межбюджетного трансферта, включающее указание на цель использования остатка межбюджетного трансферта, соответствующую целям предоставления соответствующего межбюджетного трансферта (далее - мотивированное обоснование), оформленное для каждого межбюджетного трансферта отдельно;</w:t>
      </w:r>
    </w:p>
    <w:p>
      <w:pPr>
        <w:pStyle w:val="Normal"/>
        <w:jc w:val="both"/>
        <w:rPr/>
      </w:pPr>
      <w:bookmarkStart w:id="12" w:name="sub_5"/>
      <w:bookmarkStart w:id="13" w:name="sub_6"/>
      <w:bookmarkEnd w:id="12"/>
      <w:bookmarkEnd w:id="13"/>
      <w:r>
        <w:rPr>
          <w:rFonts w:cs="Times New Roman" w:ascii="Times New Roman" w:hAnsi="Times New Roman"/>
          <w:sz w:val="20"/>
          <w:szCs w:val="20"/>
        </w:rPr>
        <w:t xml:space="preserve">2) </w:t>
      </w:r>
      <w:r>
        <w:rPr>
          <w:rStyle w:val="Style12"/>
          <w:rFonts w:cs="Times New Roman" w:ascii="Times New Roman" w:hAnsi="Times New Roman"/>
          <w:b w:val="false"/>
          <w:color w:val="000000"/>
          <w:sz w:val="20"/>
          <w:szCs w:val="20"/>
        </w:rPr>
        <w:t>заявку</w:t>
      </w:r>
      <w:r>
        <w:rPr>
          <w:rFonts w:cs="Times New Roman" w:ascii="Times New Roman" w:hAnsi="Times New Roman"/>
          <w:sz w:val="20"/>
          <w:szCs w:val="20"/>
        </w:rPr>
        <w:t xml:space="preserve"> на возврат неиспользованных остатков межбюджетных трансфертов (код формы по КФД 0531803);</w:t>
      </w:r>
    </w:p>
    <w:p>
      <w:pPr>
        <w:pStyle w:val="Normal"/>
        <w:jc w:val="both"/>
        <w:rPr>
          <w:rFonts w:ascii="Times New Roman" w:hAnsi="Times New Roman" w:cs="Times New Roman"/>
          <w:sz w:val="20"/>
          <w:szCs w:val="20"/>
        </w:rPr>
      </w:pPr>
      <w:bookmarkStart w:id="14" w:name="sub_6"/>
      <w:bookmarkStart w:id="15" w:name="sub_7"/>
      <w:bookmarkEnd w:id="14"/>
      <w:bookmarkEnd w:id="15"/>
      <w:r>
        <w:rPr>
          <w:rFonts w:cs="Times New Roman" w:ascii="Times New Roman" w:hAnsi="Times New Roman"/>
          <w:sz w:val="20"/>
          <w:szCs w:val="20"/>
        </w:rPr>
        <w:t>3) отчет о расходах бюджета, источником финансового обеспечения которых являются соответствующие межбюджетные трансферты.</w:t>
      </w:r>
    </w:p>
    <w:p>
      <w:pPr>
        <w:pStyle w:val="Normal"/>
        <w:jc w:val="both"/>
        <w:rPr>
          <w:rFonts w:ascii="Times New Roman" w:hAnsi="Times New Roman"/>
          <w:sz w:val="20"/>
          <w:szCs w:val="20"/>
        </w:rPr>
      </w:pPr>
      <w:bookmarkStart w:id="16" w:name="sub_7"/>
      <w:bookmarkEnd w:id="16"/>
      <w:r>
        <w:rPr>
          <w:rFonts w:cs="Times New Roman" w:ascii="Times New Roman" w:hAnsi="Times New Roman"/>
          <w:sz w:val="20"/>
          <w:szCs w:val="20"/>
        </w:rPr>
        <w:t>4) платежное поручение, подтверждающее перечисление в местный бюджет неиспользованных остатков межбюджетных трансфертов с отметкой Управления Федерального казначейства по Новосибирской области о проведении платежа (форма 0401060).</w:t>
      </w:r>
    </w:p>
    <w:p>
      <w:pPr>
        <w:pStyle w:val="Normal"/>
        <w:jc w:val="both"/>
        <w:rPr>
          <w:rFonts w:ascii="Times New Roman" w:hAnsi="Times New Roman"/>
          <w:sz w:val="20"/>
          <w:szCs w:val="20"/>
        </w:rPr>
      </w:pPr>
      <w:r>
        <w:rPr>
          <w:rFonts w:cs="Times New Roman" w:ascii="Times New Roman" w:hAnsi="Times New Roman"/>
          <w:sz w:val="20"/>
          <w:szCs w:val="20"/>
        </w:rPr>
        <w:t>Днем перечисления неиспользованных остатков межбюджетных трансфертов в местный бюджет следует считать дату отметки Управления Федерального казначейства по Новосибирской области на платежном поручении о проведении платежа.</w:t>
      </w:r>
    </w:p>
    <w:p>
      <w:pPr>
        <w:pStyle w:val="Normal"/>
        <w:jc w:val="both"/>
        <w:rPr/>
      </w:pPr>
      <w:bookmarkStart w:id="17" w:name="sub_9"/>
      <w:bookmarkEnd w:id="17"/>
      <w:r>
        <w:rPr>
          <w:rFonts w:cs="Times New Roman" w:ascii="Times New Roman" w:hAnsi="Times New Roman"/>
          <w:sz w:val="20"/>
          <w:szCs w:val="20"/>
        </w:rPr>
        <w:t xml:space="preserve">4. В целях подтверждения наличия потребности в неиспользованных остатках межбюджетных трансфертов совместно с указанными в </w:t>
      </w:r>
      <w:r>
        <w:rPr>
          <w:rStyle w:val="Style12"/>
          <w:rFonts w:cs="Times New Roman" w:ascii="Times New Roman" w:hAnsi="Times New Roman"/>
          <w:b w:val="false"/>
          <w:color w:val="000000"/>
          <w:sz w:val="20"/>
          <w:szCs w:val="20"/>
        </w:rPr>
        <w:t>пункте 3</w:t>
      </w:r>
      <w:r>
        <w:rPr>
          <w:rFonts w:cs="Times New Roman" w:ascii="Times New Roman" w:hAnsi="Times New Roman"/>
          <w:sz w:val="20"/>
          <w:szCs w:val="20"/>
        </w:rPr>
        <w:t xml:space="preserve"> настоящего Порядка документами органы местного самоуправления направляют заверенные копии следующих документов и (или) их реестров:</w:t>
      </w:r>
    </w:p>
    <w:p>
      <w:pPr>
        <w:pStyle w:val="Normal"/>
        <w:jc w:val="both"/>
        <w:rPr>
          <w:rFonts w:ascii="Times New Roman" w:hAnsi="Times New Roman"/>
          <w:sz w:val="20"/>
          <w:szCs w:val="20"/>
        </w:rPr>
      </w:pPr>
      <w:bookmarkStart w:id="18" w:name="sub_9"/>
      <w:bookmarkEnd w:id="18"/>
      <w:r>
        <w:rPr>
          <w:rFonts w:cs="Times New Roman" w:ascii="Times New Roman" w:hAnsi="Times New Roman"/>
          <w:sz w:val="20"/>
          <w:szCs w:val="20"/>
        </w:rPr>
        <w:t>муниципальных контрактов, иных договоров (соглашений), в том числе заключенных посредством составления счета, подтверждающих возникновение обязательств, подлежащих исполнению за счет средств, источником финансового обеспечения которых являются средства соответствующих межбюджетных трансфертов (далее - муниципальные контракты (договоры);</w:t>
      </w:r>
    </w:p>
    <w:p>
      <w:pPr>
        <w:pStyle w:val="Normal"/>
        <w:jc w:val="both"/>
        <w:rPr>
          <w:rFonts w:ascii="Times New Roman" w:hAnsi="Times New Roman"/>
          <w:sz w:val="20"/>
          <w:szCs w:val="20"/>
        </w:rPr>
      </w:pPr>
      <w:bookmarkStart w:id="19" w:name="sub_1001"/>
      <w:bookmarkEnd w:id="19"/>
      <w:r>
        <w:rPr>
          <w:rFonts w:cs="Times New Roman" w:ascii="Times New Roman" w:hAnsi="Times New Roman"/>
          <w:sz w:val="20"/>
          <w:szCs w:val="20"/>
        </w:rPr>
        <w:t>актов (иных документов), подтверждающих исполнение контрагентом по соответствующему муниципальному контракту (договору) обязательств по поставке товаров, выполнению работ, оказанию услуг;</w:t>
      </w:r>
    </w:p>
    <w:p>
      <w:pPr>
        <w:pStyle w:val="Normal"/>
        <w:jc w:val="both"/>
        <w:rPr>
          <w:rFonts w:ascii="Times New Roman" w:hAnsi="Times New Roman" w:cs="Times New Roman"/>
          <w:sz w:val="20"/>
          <w:szCs w:val="20"/>
        </w:rPr>
      </w:pPr>
      <w:bookmarkStart w:id="20" w:name="sub_1001"/>
      <w:bookmarkEnd w:id="20"/>
      <w:r>
        <w:rPr>
          <w:rFonts w:cs="Times New Roman" w:ascii="Times New Roman" w:hAnsi="Times New Roman"/>
          <w:sz w:val="20"/>
          <w:szCs w:val="20"/>
        </w:rPr>
        <w:t>актов сверки взаимных расчетов сторон по соответствующему муниципальному контракту (договору);</w:t>
      </w:r>
    </w:p>
    <w:p>
      <w:pPr>
        <w:pStyle w:val="Normal"/>
        <w:jc w:val="both"/>
        <w:rPr>
          <w:rFonts w:ascii="Times New Roman" w:hAnsi="Times New Roman" w:cs="Times New Roman"/>
          <w:sz w:val="20"/>
          <w:szCs w:val="20"/>
        </w:rPr>
      </w:pPr>
      <w:r>
        <w:rPr>
          <w:rFonts w:cs="Times New Roman" w:ascii="Times New Roman" w:hAnsi="Times New Roman"/>
          <w:sz w:val="20"/>
          <w:szCs w:val="20"/>
        </w:rPr>
        <w:t>первичных расчетных (платежных) документов, подтверждающих осуществление кассовых расходов бюджета и (или) расходов муниципальных бюджетных и автономных учреждений, источником финансового обеспечения которых являются средства соответствующих межбюджетных трансфертов.</w:t>
      </w:r>
    </w:p>
    <w:p>
      <w:pPr>
        <w:pStyle w:val="Normal"/>
        <w:jc w:val="both"/>
        <w:rPr/>
      </w:pPr>
      <w:r>
        <w:rPr>
          <w:rFonts w:cs="Times New Roman" w:ascii="Times New Roman" w:hAnsi="Times New Roman"/>
          <w:sz w:val="20"/>
          <w:szCs w:val="20"/>
        </w:rPr>
        <w:t xml:space="preserve">В случае представления органами местного самоуправления заверенных копий муниципальных контрактов (договоров) в отсутствие одного или нескольких документов, указанных в </w:t>
      </w:r>
      <w:r>
        <w:rPr>
          <w:rStyle w:val="Style12"/>
          <w:rFonts w:cs="Times New Roman" w:ascii="Times New Roman" w:hAnsi="Times New Roman"/>
          <w:b w:val="false"/>
          <w:color w:val="000000"/>
          <w:sz w:val="20"/>
          <w:szCs w:val="20"/>
        </w:rPr>
        <w:t>абзацах третьем - пятом</w:t>
      </w:r>
      <w:r>
        <w:rPr>
          <w:rFonts w:cs="Times New Roman" w:ascii="Times New Roman" w:hAnsi="Times New Roman"/>
          <w:sz w:val="20"/>
          <w:szCs w:val="20"/>
        </w:rPr>
        <w:t xml:space="preserve"> настоящего пункта, дополнительно ими также представляется подписанное главой муниципального образования и согласованное контрагентом по соответствующему муниципальному контракту (договору) уведомление о том, что поставка товаров, выполнение работ, оказание услуг по указанному муниципальному контракту (договору) по состоянию на текущую дату не осуществлялись и (или) не оплачивались муниципальным заказчиком.</w:t>
      </w:r>
    </w:p>
    <w:p>
      <w:pPr>
        <w:pStyle w:val="Normal"/>
        <w:jc w:val="both"/>
        <w:rPr/>
      </w:pPr>
      <w:bookmarkStart w:id="21" w:name="sub_12"/>
      <w:bookmarkEnd w:id="21"/>
      <w:r>
        <w:rPr>
          <w:rFonts w:cs="Times New Roman" w:ascii="Times New Roman" w:hAnsi="Times New Roman"/>
          <w:sz w:val="20"/>
          <w:szCs w:val="20"/>
        </w:rPr>
        <w:t xml:space="preserve">5. В целях подтверждения наличия потребности в неиспользованных остатках межбюджетных трансфертов, совместно с указанными в </w:t>
      </w:r>
      <w:r>
        <w:rPr>
          <w:rStyle w:val="Style12"/>
          <w:rFonts w:cs="Times New Roman" w:ascii="Times New Roman" w:hAnsi="Times New Roman"/>
          <w:b w:val="false"/>
          <w:color w:val="000000"/>
          <w:sz w:val="20"/>
          <w:szCs w:val="20"/>
        </w:rPr>
        <w:t>пункте 3</w:t>
      </w:r>
      <w:r>
        <w:rPr>
          <w:rFonts w:cs="Times New Roman" w:ascii="Times New Roman" w:hAnsi="Times New Roman"/>
          <w:sz w:val="20"/>
          <w:szCs w:val="20"/>
        </w:rPr>
        <w:t xml:space="preserve"> настоящего Порядка документами органы местного самоуправления направляют заверенные копии следующих документов и (или) их реестров:</w:t>
      </w:r>
    </w:p>
    <w:p>
      <w:pPr>
        <w:pStyle w:val="Normal"/>
        <w:jc w:val="both"/>
        <w:rPr>
          <w:rFonts w:ascii="Times New Roman" w:hAnsi="Times New Roman" w:cs="Times New Roman"/>
          <w:sz w:val="20"/>
          <w:szCs w:val="20"/>
        </w:rPr>
      </w:pPr>
      <w:bookmarkStart w:id="22" w:name="sub_12"/>
      <w:bookmarkStart w:id="23" w:name="sub_10"/>
      <w:bookmarkEnd w:id="22"/>
      <w:bookmarkEnd w:id="23"/>
      <w:r>
        <w:rPr>
          <w:rFonts w:cs="Times New Roman" w:ascii="Times New Roman" w:hAnsi="Times New Roman"/>
          <w:sz w:val="20"/>
          <w:szCs w:val="20"/>
        </w:rPr>
        <w:t>1) муниципальных правовых актов, регулирующих предоставление соответствующих субсидий юридическим лицам;</w:t>
      </w:r>
    </w:p>
    <w:p>
      <w:pPr>
        <w:pStyle w:val="Normal"/>
        <w:jc w:val="both"/>
        <w:rPr>
          <w:rFonts w:ascii="Times New Roman" w:hAnsi="Times New Roman" w:cs="Times New Roman"/>
          <w:sz w:val="20"/>
          <w:szCs w:val="20"/>
        </w:rPr>
      </w:pPr>
      <w:bookmarkStart w:id="24" w:name="sub_10"/>
      <w:bookmarkStart w:id="25" w:name="sub_11"/>
      <w:bookmarkEnd w:id="24"/>
      <w:bookmarkEnd w:id="25"/>
      <w:r>
        <w:rPr>
          <w:rFonts w:cs="Times New Roman" w:ascii="Times New Roman" w:hAnsi="Times New Roman"/>
          <w:sz w:val="20"/>
          <w:szCs w:val="20"/>
        </w:rPr>
        <w:t>2) договоров (соглашений) о предоставлении из бюджета субсидий юридическим лицам.</w:t>
      </w:r>
    </w:p>
    <w:p>
      <w:pPr>
        <w:pStyle w:val="Normal"/>
        <w:jc w:val="both"/>
        <w:rPr>
          <w:rFonts w:ascii="Times New Roman" w:hAnsi="Times New Roman"/>
          <w:sz w:val="20"/>
          <w:szCs w:val="20"/>
        </w:rPr>
      </w:pPr>
      <w:bookmarkStart w:id="26" w:name="sub_11"/>
      <w:bookmarkStart w:id="27" w:name="sub_17"/>
      <w:bookmarkEnd w:id="26"/>
      <w:bookmarkEnd w:id="27"/>
      <w:r>
        <w:rPr>
          <w:rFonts w:cs="Times New Roman" w:ascii="Times New Roman" w:hAnsi="Times New Roman"/>
          <w:sz w:val="20"/>
          <w:szCs w:val="20"/>
        </w:rPr>
        <w:t>6. Главный администратор в течение десяти рабочих дней со дня поступления документов, направленных органами местного самоуправления, осуществляет их проверку и принимает решение о наличии (об отсутствии) потребности в виде документа с оформленным реквизитом "гриф утверждения", подписанным руководителем главного администратора.</w:t>
      </w:r>
    </w:p>
    <w:p>
      <w:pPr>
        <w:pStyle w:val="Normal"/>
        <w:jc w:val="both"/>
        <w:rPr/>
      </w:pPr>
      <w:bookmarkStart w:id="28" w:name="sub_17"/>
      <w:bookmarkStart w:id="29" w:name="sub_23"/>
      <w:bookmarkEnd w:id="28"/>
      <w:bookmarkEnd w:id="29"/>
      <w:r>
        <w:rPr>
          <w:rFonts w:cs="Times New Roman" w:ascii="Times New Roman" w:hAnsi="Times New Roman"/>
          <w:sz w:val="20"/>
          <w:szCs w:val="20"/>
        </w:rPr>
        <w:t xml:space="preserve">7. Решение об отсутствии потребности по результатам предусмотренной </w:t>
      </w:r>
      <w:r>
        <w:rPr>
          <w:rStyle w:val="Style12"/>
          <w:rFonts w:cs="Times New Roman" w:ascii="Times New Roman" w:hAnsi="Times New Roman"/>
          <w:b w:val="false"/>
          <w:color w:val="000000"/>
          <w:sz w:val="20"/>
          <w:szCs w:val="20"/>
        </w:rPr>
        <w:t>пунктом 6</w:t>
      </w:r>
      <w:r>
        <w:rPr>
          <w:rFonts w:cs="Times New Roman" w:ascii="Times New Roman" w:hAnsi="Times New Roman"/>
          <w:sz w:val="20"/>
          <w:szCs w:val="20"/>
        </w:rPr>
        <w:t xml:space="preserve"> настоящего Порядка проверки принимается главным администратором в случае выявления любого из следующих нарушений:</w:t>
      </w:r>
    </w:p>
    <w:p>
      <w:pPr>
        <w:pStyle w:val="Normal"/>
        <w:jc w:val="both"/>
        <w:rPr>
          <w:rFonts w:ascii="Times New Roman" w:hAnsi="Times New Roman" w:cs="Times New Roman"/>
          <w:sz w:val="20"/>
          <w:szCs w:val="20"/>
        </w:rPr>
      </w:pPr>
      <w:bookmarkStart w:id="30" w:name="sub_23"/>
      <w:bookmarkStart w:id="31" w:name="sub_18"/>
      <w:bookmarkEnd w:id="30"/>
      <w:bookmarkEnd w:id="31"/>
      <w:r>
        <w:rPr>
          <w:rFonts w:cs="Times New Roman" w:ascii="Times New Roman" w:hAnsi="Times New Roman"/>
          <w:sz w:val="20"/>
          <w:szCs w:val="20"/>
        </w:rPr>
        <w:t>1) несвоевременное представление документов, подтверждающих наличие потребности в неиспользованных остатках межбюджетных трансфертов;</w:t>
      </w:r>
    </w:p>
    <w:p>
      <w:pPr>
        <w:pStyle w:val="Normal"/>
        <w:jc w:val="both"/>
        <w:rPr>
          <w:rFonts w:ascii="Times New Roman" w:hAnsi="Times New Roman" w:cs="Times New Roman"/>
          <w:sz w:val="20"/>
          <w:szCs w:val="20"/>
        </w:rPr>
      </w:pPr>
      <w:bookmarkStart w:id="32" w:name="sub_18"/>
      <w:bookmarkStart w:id="33" w:name="sub_19"/>
      <w:bookmarkEnd w:id="32"/>
      <w:bookmarkEnd w:id="33"/>
      <w:r>
        <w:rPr>
          <w:rFonts w:cs="Times New Roman" w:ascii="Times New Roman" w:hAnsi="Times New Roman"/>
          <w:sz w:val="20"/>
          <w:szCs w:val="20"/>
        </w:rPr>
        <w:t>2) непредставление либо представление не в полном объеме документов, подтверждающих наличие потребности в неиспользованных остатках межбюджетных трансфертов;</w:t>
      </w:r>
    </w:p>
    <w:p>
      <w:pPr>
        <w:pStyle w:val="Normal"/>
        <w:jc w:val="both"/>
        <w:rPr>
          <w:rFonts w:ascii="Times New Roman" w:hAnsi="Times New Roman" w:cs="Times New Roman"/>
          <w:sz w:val="20"/>
          <w:szCs w:val="20"/>
        </w:rPr>
      </w:pPr>
      <w:bookmarkStart w:id="34" w:name="sub_19"/>
      <w:bookmarkStart w:id="35" w:name="sub_20"/>
      <w:bookmarkEnd w:id="34"/>
      <w:bookmarkEnd w:id="35"/>
      <w:r>
        <w:rPr>
          <w:rFonts w:cs="Times New Roman" w:ascii="Times New Roman" w:hAnsi="Times New Roman"/>
          <w:sz w:val="20"/>
          <w:szCs w:val="20"/>
        </w:rPr>
        <w:t>3) несоответствие указанных в мотивированном обосновании целей использования остатка межбюджетных трансфертов целям предоставления соответствующих межбюджетных трансфертов;</w:t>
      </w:r>
    </w:p>
    <w:p>
      <w:pPr>
        <w:pStyle w:val="Normal"/>
        <w:jc w:val="both"/>
        <w:rPr>
          <w:rFonts w:ascii="Times New Roman" w:hAnsi="Times New Roman" w:cs="Times New Roman"/>
          <w:sz w:val="20"/>
          <w:szCs w:val="20"/>
        </w:rPr>
      </w:pPr>
      <w:bookmarkStart w:id="36" w:name="sub_20"/>
      <w:bookmarkStart w:id="37" w:name="sub_21"/>
      <w:bookmarkEnd w:id="36"/>
      <w:bookmarkEnd w:id="37"/>
      <w:r>
        <w:rPr>
          <w:rFonts w:cs="Times New Roman" w:ascii="Times New Roman" w:hAnsi="Times New Roman"/>
          <w:sz w:val="20"/>
          <w:szCs w:val="20"/>
        </w:rPr>
        <w:t>4) представление документов, не соответствующих требованиям настоящего Порядка;</w:t>
      </w:r>
    </w:p>
    <w:p>
      <w:pPr>
        <w:pStyle w:val="Normal"/>
        <w:jc w:val="both"/>
        <w:rPr>
          <w:rFonts w:ascii="Times New Roman" w:hAnsi="Times New Roman" w:cs="Times New Roman"/>
          <w:sz w:val="20"/>
          <w:szCs w:val="20"/>
        </w:rPr>
      </w:pPr>
      <w:bookmarkStart w:id="38" w:name="sub_21"/>
      <w:bookmarkStart w:id="39" w:name="sub_22"/>
      <w:bookmarkEnd w:id="38"/>
      <w:bookmarkEnd w:id="39"/>
      <w:r>
        <w:rPr>
          <w:rFonts w:cs="Times New Roman" w:ascii="Times New Roman" w:hAnsi="Times New Roman"/>
          <w:sz w:val="20"/>
          <w:szCs w:val="20"/>
        </w:rPr>
        <w:t>5) достижение в отчетном финансовом году целей, на реализацию которых предоставлялись соответствующие межбюджетные трансферты.</w:t>
      </w:r>
    </w:p>
    <w:p>
      <w:pPr>
        <w:pStyle w:val="Normal"/>
        <w:jc w:val="both"/>
        <w:rPr>
          <w:rFonts w:ascii="Times New Roman" w:hAnsi="Times New Roman"/>
          <w:sz w:val="20"/>
          <w:szCs w:val="20"/>
        </w:rPr>
      </w:pPr>
      <w:bookmarkStart w:id="40" w:name="sub_22"/>
      <w:bookmarkStart w:id="41" w:name="sub_24"/>
      <w:bookmarkEnd w:id="40"/>
      <w:bookmarkEnd w:id="41"/>
      <w:r>
        <w:rPr>
          <w:rFonts w:cs="Times New Roman" w:ascii="Times New Roman" w:hAnsi="Times New Roman"/>
          <w:sz w:val="20"/>
          <w:szCs w:val="20"/>
        </w:rPr>
        <w:t>8. О принятом решении об отсутствии потребности главный администратор в течение двух рабочих дней со дня принятия данного решения уведомляет органы местного самоуправления в письменной форме с указанием причин, послуживших основанием для его принятия.</w:t>
      </w:r>
    </w:p>
    <w:p>
      <w:pPr>
        <w:pStyle w:val="Normal"/>
        <w:jc w:val="both"/>
        <w:rPr/>
      </w:pPr>
      <w:bookmarkStart w:id="42" w:name="sub_24"/>
      <w:bookmarkStart w:id="43" w:name="sub_25"/>
      <w:bookmarkEnd w:id="42"/>
      <w:bookmarkEnd w:id="43"/>
      <w:r>
        <w:rPr>
          <w:rFonts w:cs="Times New Roman" w:ascii="Times New Roman" w:hAnsi="Times New Roman"/>
          <w:sz w:val="20"/>
          <w:szCs w:val="20"/>
        </w:rPr>
        <w:t xml:space="preserve">9. Органы местного самоуправления вправе в течение пяти рабочих дней со дня получения уведомления главного администратора о принятии решения об отсутствии потребности, но не позднее чем за семь рабочих дней до конца срока, установленного </w:t>
      </w:r>
      <w:r>
        <w:rPr>
          <w:rStyle w:val="Style12"/>
          <w:rFonts w:cs="Times New Roman" w:ascii="Times New Roman" w:hAnsi="Times New Roman"/>
          <w:b w:val="false"/>
          <w:color w:val="000000"/>
          <w:sz w:val="20"/>
          <w:szCs w:val="20"/>
        </w:rPr>
        <w:t>абзацем третьим пункта 5 статьи 242</w:t>
      </w:r>
      <w:r>
        <w:rPr>
          <w:rFonts w:cs="Times New Roman" w:ascii="Times New Roman" w:hAnsi="Times New Roman"/>
          <w:sz w:val="20"/>
          <w:szCs w:val="20"/>
        </w:rPr>
        <w:t xml:space="preserve"> Бюджетного кодекса Российской Федерации, повторно направить главному администратору документы, подтверждающие наличие потребности в неиспользованных остатках межбюджетных трансфертов, устранив причины, послужившие основанием для принятия решения об отсутствии потребности.</w:t>
      </w:r>
    </w:p>
    <w:p>
      <w:pPr>
        <w:pStyle w:val="Normal"/>
        <w:jc w:val="both"/>
        <w:rPr/>
      </w:pPr>
      <w:bookmarkStart w:id="44" w:name="sub_25"/>
      <w:bookmarkEnd w:id="44"/>
      <w:r>
        <w:rPr>
          <w:rFonts w:cs="Times New Roman" w:ascii="Times New Roman" w:hAnsi="Times New Roman"/>
          <w:sz w:val="20"/>
          <w:szCs w:val="20"/>
        </w:rPr>
        <w:t xml:space="preserve">В отношении повторно направленных главному администратору документов осуществляется проверка и принимается решение, предусмотренные </w:t>
      </w:r>
      <w:r>
        <w:rPr>
          <w:rStyle w:val="Style12"/>
          <w:rFonts w:cs="Times New Roman" w:ascii="Times New Roman" w:hAnsi="Times New Roman"/>
          <w:b w:val="false"/>
          <w:color w:val="000000"/>
          <w:sz w:val="20"/>
          <w:szCs w:val="20"/>
        </w:rPr>
        <w:t xml:space="preserve">пунктом 6 </w:t>
      </w:r>
      <w:r>
        <w:rPr>
          <w:rFonts w:cs="Times New Roman" w:ascii="Times New Roman" w:hAnsi="Times New Roman"/>
          <w:sz w:val="20"/>
          <w:szCs w:val="20"/>
        </w:rPr>
        <w:t>настоящего Порядка.</w:t>
      </w:r>
    </w:p>
    <w:p>
      <w:pPr>
        <w:pStyle w:val="Normal"/>
        <w:jc w:val="both"/>
        <w:rPr/>
      </w:pPr>
      <w:bookmarkStart w:id="45" w:name="sub_26"/>
      <w:bookmarkEnd w:id="45"/>
      <w:r>
        <w:rPr>
          <w:rFonts w:cs="Times New Roman" w:ascii="Times New Roman" w:hAnsi="Times New Roman"/>
          <w:sz w:val="20"/>
          <w:szCs w:val="20"/>
        </w:rPr>
        <w:t xml:space="preserve">10. В случае отсутствия замечаний по результатам предусмотренной </w:t>
      </w:r>
      <w:r>
        <w:rPr>
          <w:rStyle w:val="Style12"/>
          <w:rFonts w:cs="Times New Roman" w:ascii="Times New Roman" w:hAnsi="Times New Roman"/>
          <w:b w:val="false"/>
          <w:color w:val="000000"/>
          <w:sz w:val="20"/>
          <w:szCs w:val="20"/>
        </w:rPr>
        <w:t>пунктом 6</w:t>
      </w:r>
      <w:r>
        <w:rPr>
          <w:rFonts w:cs="Times New Roman" w:ascii="Times New Roman" w:hAnsi="Times New Roman"/>
          <w:sz w:val="20"/>
          <w:szCs w:val="20"/>
        </w:rPr>
        <w:t xml:space="preserve"> настоящего Порядка проверки, главный администратор принимает решение о наличии потребности.</w:t>
      </w:r>
    </w:p>
    <w:p>
      <w:pPr>
        <w:pStyle w:val="Normal"/>
        <w:jc w:val="both"/>
        <w:rPr/>
      </w:pPr>
      <w:r>
        <w:rPr>
          <w:rFonts w:cs="Times New Roman" w:ascii="Times New Roman" w:hAnsi="Times New Roman"/>
          <w:sz w:val="20"/>
          <w:szCs w:val="20"/>
        </w:rPr>
        <w:t xml:space="preserve">11. </w:t>
      </w:r>
      <w:r>
        <w:rPr>
          <w:rFonts w:cs="Times New Roman" w:ascii="Times New Roman" w:hAnsi="Times New Roman"/>
          <w:sz w:val="20"/>
          <w:szCs w:val="20"/>
          <w:shd w:fill="FFFFFF" w:val="clear"/>
        </w:rPr>
        <w:t>Главный администратор в течение двух рабочих дней</w:t>
      </w:r>
      <w:r>
        <w:rPr>
          <w:rFonts w:cs="PT Serif;Times New Roman" w:ascii="Times New Roman" w:hAnsi="Times New Roman"/>
          <w:color w:val="22272F"/>
          <w:sz w:val="20"/>
          <w:szCs w:val="20"/>
          <w:shd w:fill="FFFFFF" w:val="clear"/>
        </w:rPr>
        <w:t xml:space="preserve"> </w:t>
      </w:r>
      <w:r>
        <w:rPr>
          <w:rFonts w:cs="Times New Roman" w:ascii="Times New Roman" w:hAnsi="Times New Roman"/>
          <w:sz w:val="20"/>
          <w:szCs w:val="20"/>
          <w:shd w:fill="FFFFFF" w:val="clear"/>
        </w:rPr>
        <w:t>оформляет уведомление по расчетам между бюджетами (код формы по </w:t>
      </w:r>
      <w:r>
        <w:fldChar w:fldCharType="begin"/>
      </w:r>
      <w:r>
        <w:rPr>
          <w:rStyle w:val="InternetLink"/>
          <w:sz w:val="20"/>
          <w:highlight w:val="white"/>
          <w:szCs w:val="20"/>
          <w:rFonts w:cs="Times New Roman" w:ascii="Times New Roman" w:hAnsi="Times New Roman"/>
        </w:rPr>
        <w:instrText> HYPERLINK "https://internet.garant.ru/" \l "/document/179139/entry/0"</w:instrText>
      </w:r>
      <w:r>
        <w:rPr>
          <w:rStyle w:val="InternetLink"/>
          <w:sz w:val="20"/>
          <w:highlight w:val="white"/>
          <w:szCs w:val="20"/>
          <w:rFonts w:cs="Times New Roman" w:ascii="Times New Roman" w:hAnsi="Times New Roman"/>
        </w:rPr>
        <w:fldChar w:fldCharType="separate"/>
      </w:r>
      <w:r>
        <w:rPr>
          <w:rStyle w:val="InternetLink"/>
          <w:rFonts w:cs="Times New Roman" w:ascii="Times New Roman" w:hAnsi="Times New Roman"/>
          <w:color w:val="000000"/>
          <w:sz w:val="20"/>
          <w:szCs w:val="20"/>
          <w:highlight w:val="white"/>
        </w:rPr>
        <w:t>ОКУД</w:t>
      </w:r>
      <w:r>
        <w:rPr>
          <w:rStyle w:val="InternetLink"/>
          <w:sz w:val="20"/>
          <w:highlight w:val="white"/>
          <w:szCs w:val="20"/>
          <w:rFonts w:cs="Times New Roman" w:ascii="Times New Roman" w:hAnsi="Times New Roman"/>
        </w:rPr>
        <w:fldChar w:fldCharType="end"/>
      </w:r>
      <w:r>
        <w:rPr>
          <w:rFonts w:cs="Times New Roman" w:ascii="Times New Roman" w:hAnsi="Times New Roman"/>
          <w:sz w:val="20"/>
          <w:szCs w:val="20"/>
          <w:shd w:fill="FFFFFF" w:val="clear"/>
        </w:rPr>
        <w:t> 0504817) на перечисление в бюджет из местного бюджета соответствующей суммы неиспользованных остатков межбюджетных трансфертов и в пределах указанного срока направляет его органам местного самоуправления.</w:t>
      </w:r>
    </w:p>
    <w:p>
      <w:pPr>
        <w:pStyle w:val="Normal"/>
        <w:jc w:val="both"/>
        <w:rPr>
          <w:rFonts w:ascii="Times New Roman" w:hAnsi="Times New Roman"/>
          <w:sz w:val="20"/>
          <w:szCs w:val="20"/>
        </w:rPr>
      </w:pPr>
      <w:bookmarkStart w:id="46" w:name="sub_26"/>
      <w:bookmarkStart w:id="47" w:name="sub_29"/>
      <w:bookmarkEnd w:id="46"/>
      <w:r>
        <w:rPr>
          <w:rFonts w:cs="Times New Roman" w:ascii="Times New Roman" w:hAnsi="Times New Roman"/>
          <w:sz w:val="20"/>
          <w:szCs w:val="20"/>
        </w:rPr>
        <w:t>12. Хранение документов и материалов, представленных и оформленных в связи с принятием решения о наличии (об отсутствии) потребности осуществляется главным  администратором в отдельно сформированных делах в соответствии с правилами государственного архивного дела.</w:t>
      </w:r>
      <w:bookmarkEnd w:id="47"/>
    </w:p>
    <w:p>
      <w:pPr>
        <w:pStyle w:val="Normal"/>
        <w:spacing w:lineRule="auto" w:line="240" w:before="0" w:after="0"/>
        <w:jc w:val="center"/>
        <w:rPr>
          <w:rFonts w:ascii="Times New Roman" w:hAnsi="Times New Roman"/>
          <w:sz w:val="20"/>
          <w:szCs w:val="20"/>
        </w:rPr>
      </w:pPr>
      <w:r>
        <w:rPr>
          <w:rFonts w:cs="Times New Roman" w:ascii="Times New Roman" w:hAnsi="Times New Roman"/>
          <w:b/>
          <w:sz w:val="20"/>
          <w:szCs w:val="20"/>
        </w:rPr>
        <w:t xml:space="preserve">АДМИНИСТРАЦИЯ </w:t>
      </w:r>
    </w:p>
    <w:p>
      <w:pPr>
        <w:pStyle w:val="Normal"/>
        <w:spacing w:lineRule="auto" w:line="240" w:before="0" w:after="0"/>
        <w:jc w:val="center"/>
        <w:rPr>
          <w:rFonts w:ascii="Times New Roman" w:hAnsi="Times New Roman"/>
          <w:sz w:val="20"/>
          <w:szCs w:val="20"/>
        </w:rPr>
      </w:pPr>
      <w:r>
        <w:rPr>
          <w:rFonts w:cs="Times New Roman" w:ascii="Times New Roman" w:hAnsi="Times New Roman"/>
          <w:b/>
          <w:sz w:val="20"/>
          <w:szCs w:val="20"/>
        </w:rPr>
        <w:t>МАЮРОВСКОГО СЕЛЬСОВЕТА</w:t>
      </w:r>
    </w:p>
    <w:p>
      <w:pPr>
        <w:pStyle w:val="Normal"/>
        <w:spacing w:lineRule="auto" w:line="240" w:before="0" w:after="0"/>
        <w:jc w:val="center"/>
        <w:rPr>
          <w:rFonts w:ascii="Times New Roman" w:hAnsi="Times New Roman" w:cs="Times New Roman"/>
          <w:b/>
          <w:b/>
          <w:sz w:val="20"/>
          <w:szCs w:val="20"/>
        </w:rPr>
      </w:pPr>
      <w:r>
        <w:rPr>
          <w:rFonts w:cs="Times New Roman" w:ascii="Times New Roman" w:hAnsi="Times New Roman"/>
          <w:b/>
          <w:sz w:val="20"/>
          <w:szCs w:val="20"/>
        </w:rPr>
        <w:t>Сузунского района Новосибирской области</w:t>
      </w:r>
    </w:p>
    <w:p>
      <w:pPr>
        <w:pStyle w:val="Normal"/>
        <w:spacing w:lineRule="auto" w:line="240"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spacing w:lineRule="auto" w:line="240" w:before="0" w:after="0"/>
        <w:jc w:val="center"/>
        <w:rPr>
          <w:rFonts w:ascii="Times New Roman" w:hAnsi="Times New Roman" w:cs="Times New Roman"/>
          <w:b/>
          <w:b/>
          <w:sz w:val="20"/>
          <w:szCs w:val="20"/>
        </w:rPr>
      </w:pPr>
      <w:r>
        <w:rPr>
          <w:rFonts w:cs="Times New Roman" w:ascii="Times New Roman" w:hAnsi="Times New Roman"/>
          <w:b/>
          <w:sz w:val="20"/>
          <w:szCs w:val="20"/>
        </w:rPr>
        <w:t xml:space="preserve">ПОСТАНОВЛЕНИЕ </w:t>
      </w:r>
    </w:p>
    <w:p>
      <w:pPr>
        <w:pStyle w:val="Normal"/>
        <w:spacing w:lineRule="auto" w:line="240"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spacing w:lineRule="auto" w:line="240" w:before="0" w:after="0"/>
        <w:jc w:val="center"/>
        <w:rPr>
          <w:rFonts w:ascii="Times New Roman" w:hAnsi="Times New Roman" w:cs="Times New Roman"/>
          <w:b/>
          <w:b/>
          <w:sz w:val="20"/>
          <w:szCs w:val="20"/>
        </w:rPr>
      </w:pPr>
      <w:r>
        <w:rPr>
          <w:rFonts w:cs="Times New Roman" w:ascii="Times New Roman" w:hAnsi="Times New Roman"/>
          <w:b/>
          <w:sz w:val="20"/>
          <w:szCs w:val="20"/>
        </w:rPr>
      </w:r>
    </w:p>
    <w:p>
      <w:pPr>
        <w:pStyle w:val="Normal"/>
        <w:spacing w:lineRule="auto" w:line="240" w:before="0" w:after="0"/>
        <w:rPr>
          <w:rFonts w:ascii="Times New Roman" w:hAnsi="Times New Roman"/>
          <w:sz w:val="20"/>
          <w:szCs w:val="20"/>
        </w:rPr>
      </w:pPr>
      <w:r>
        <w:rPr>
          <w:rFonts w:cs="Times New Roman" w:ascii="Times New Roman" w:hAnsi="Times New Roman"/>
          <w:sz w:val="20"/>
          <w:szCs w:val="20"/>
        </w:rPr>
        <w:t>от 26.02.2024 г.                            с. Маюрово                                             №  11</w:t>
      </w:r>
    </w:p>
    <w:p>
      <w:pPr>
        <w:pStyle w:val="Normal"/>
        <w:spacing w:lineRule="auto" w:line="240" w:before="0" w:after="0"/>
        <w:jc w:val="center"/>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rPr>
          <w:rFonts w:ascii="Times New Roman" w:hAnsi="Times New Roman" w:cs="Times New Roman"/>
          <w:sz w:val="20"/>
          <w:szCs w:val="20"/>
        </w:rPr>
      </w:pPr>
      <w:r>
        <w:rPr>
          <w:rFonts w:cs="Times New Roman" w:ascii="Times New Roman" w:hAnsi="Times New Roman"/>
          <w:sz w:val="20"/>
          <w:szCs w:val="20"/>
        </w:rPr>
      </w:r>
    </w:p>
    <w:p>
      <w:pPr>
        <w:pStyle w:val="Normal"/>
        <w:tabs>
          <w:tab w:val="clear" w:pos="708"/>
          <w:tab w:val="left" w:pos="12480" w:leader="none"/>
        </w:tabs>
        <w:spacing w:lineRule="auto" w:line="240" w:before="0" w:after="0"/>
        <w:rPr>
          <w:rFonts w:ascii="Times New Roman" w:hAnsi="Times New Roman"/>
          <w:sz w:val="20"/>
          <w:szCs w:val="20"/>
        </w:rPr>
      </w:pPr>
      <w:r>
        <w:rPr>
          <w:rFonts w:cs="Times New Roman" w:ascii="Times New Roman" w:hAnsi="Times New Roman"/>
          <w:sz w:val="20"/>
          <w:szCs w:val="20"/>
        </w:rPr>
        <w:t>О внесении изменений в постановление администрации Маюровского сельсовета Сузунского района Новосибирской области от 30.09.2016 № 122 «</w:t>
      </w:r>
      <w:r>
        <w:rPr>
          <w:rFonts w:cs="Times New Roman" w:ascii="Times New Roman" w:hAnsi="Times New Roman"/>
          <w:bCs/>
          <w:color w:val="000000"/>
          <w:sz w:val="20"/>
          <w:szCs w:val="20"/>
        </w:rPr>
        <w:t>Об утверждении административного регламента предоставления муниципальной услуги по переводу жилого помещения в нежилое помещение</w:t>
      </w:r>
      <w:r>
        <w:rPr>
          <w:rFonts w:cs="Times New Roman" w:ascii="Times New Roman" w:hAnsi="Times New Roman"/>
          <w:color w:val="000000"/>
          <w:sz w:val="20"/>
          <w:szCs w:val="20"/>
        </w:rPr>
        <w:t>»</w:t>
      </w:r>
    </w:p>
    <w:p>
      <w:pPr>
        <w:pStyle w:val="Normal"/>
        <w:spacing w:lineRule="auto" w:line="240" w:before="0" w:after="0"/>
        <w:ind w:firstLine="567"/>
        <w:jc w:val="center"/>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Normal"/>
        <w:spacing w:lineRule="auto" w:line="240" w:before="0" w:after="0"/>
        <w:ind w:firstLine="567"/>
        <w:jc w:val="center"/>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w:t>
      </w:r>
      <w:r>
        <w:rPr>
          <w:rFonts w:eastAsia="Times New Roman" w:cs="Times New Roman" w:ascii="Times New Roman" w:hAnsi="Times New Roman"/>
          <w:sz w:val="20"/>
          <w:szCs w:val="20"/>
        </w:rPr>
        <w:t xml:space="preserve">, </w:t>
      </w:r>
      <w:r>
        <w:rPr>
          <w:rFonts w:cs="Times New Roman" w:ascii="Times New Roman" w:hAnsi="Times New Roman"/>
          <w:sz w:val="20"/>
          <w:szCs w:val="20"/>
        </w:rPr>
        <w:t>администрация Маюровского сельсовета Сузунского района Новосибирской области</w:t>
      </w:r>
    </w:p>
    <w:p>
      <w:pPr>
        <w:pStyle w:val="Normal"/>
        <w:spacing w:lineRule="auto" w:line="240" w:before="0" w:after="0"/>
        <w:ind w:firstLine="709"/>
        <w:jc w:val="both"/>
        <w:rPr>
          <w:rFonts w:ascii="Times New Roman" w:hAnsi="Times New Roman"/>
          <w:sz w:val="20"/>
          <w:szCs w:val="20"/>
        </w:rPr>
      </w:pPr>
      <w:r>
        <w:rPr>
          <w:rFonts w:cs="Times New Roman" w:ascii="Times New Roman" w:hAnsi="Times New Roman"/>
          <w:b/>
          <w:sz w:val="20"/>
          <w:szCs w:val="20"/>
        </w:rPr>
        <w:t>ПОСТАНОВЛЯЕТ:</w:t>
      </w:r>
    </w:p>
    <w:p>
      <w:pPr>
        <w:pStyle w:val="Normal"/>
        <w:numPr>
          <w:ilvl w:val="0"/>
          <w:numId w:val="5"/>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Внести в постановление администрации Маюровского сельсовета Сузунского района Новосибирской области от 30.09.2016 № 122 «</w:t>
      </w:r>
      <w:r>
        <w:rPr>
          <w:rFonts w:cs="Times New Roman" w:ascii="Times New Roman" w:hAnsi="Times New Roman"/>
          <w:bCs/>
          <w:sz w:val="20"/>
          <w:szCs w:val="20"/>
        </w:rPr>
        <w:t>Об утверждении административного регламента предоставления муниципальной услуги по переводу жилого помещения в нежилое помещение</w:t>
      </w:r>
      <w:r>
        <w:rPr>
          <w:rFonts w:cs="Times New Roman" w:ascii="Times New Roman" w:hAnsi="Times New Roman"/>
          <w:bCs/>
          <w:color w:val="000000"/>
          <w:sz w:val="20"/>
          <w:szCs w:val="20"/>
        </w:rPr>
        <w:t>»</w:t>
      </w:r>
      <w:r>
        <w:rPr>
          <w:rFonts w:cs="Times New Roman" w:ascii="Times New Roman" w:hAnsi="Times New Roman"/>
          <w:color w:val="000000"/>
          <w:sz w:val="20"/>
          <w:szCs w:val="20"/>
        </w:rPr>
        <w:t xml:space="preserve"> следующие изменения</w:t>
      </w:r>
      <w:r>
        <w:rPr>
          <w:rFonts w:cs="Times New Roman" w:ascii="Times New Roman" w:hAnsi="Times New Roman"/>
          <w:sz w:val="20"/>
          <w:szCs w:val="20"/>
        </w:rPr>
        <w:t>:</w:t>
      </w:r>
    </w:p>
    <w:p>
      <w:pPr>
        <w:pStyle w:val="Normal"/>
        <w:numPr>
          <w:ilvl w:val="1"/>
          <w:numId w:val="5"/>
        </w:numPr>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 xml:space="preserve">В административном регламенте </w:t>
      </w:r>
      <w:r>
        <w:rPr>
          <w:rFonts w:cs="Times New Roman" w:ascii="Times New Roman" w:hAnsi="Times New Roman"/>
          <w:bCs/>
          <w:color w:val="000000"/>
          <w:sz w:val="20"/>
          <w:szCs w:val="20"/>
        </w:rPr>
        <w:t>предоставления муниципальной услуги по переводу жилого помещения в нежилое помещение</w:t>
      </w:r>
      <w:r>
        <w:rPr>
          <w:rFonts w:cs="Times New Roman" w:ascii="Times New Roman" w:hAnsi="Times New Roman"/>
          <w:color w:val="000000"/>
          <w:sz w:val="20"/>
          <w:szCs w:val="20"/>
        </w:rPr>
        <w:t>:</w:t>
      </w:r>
    </w:p>
    <w:p>
      <w:pPr>
        <w:pStyle w:val="Style27"/>
        <w:numPr>
          <w:ilvl w:val="2"/>
          <w:numId w:val="6"/>
        </w:numPr>
        <w:tabs>
          <w:tab w:val="clear" w:pos="708"/>
          <w:tab w:val="left" w:pos="1701" w:leader="none"/>
        </w:tabs>
        <w:spacing w:lineRule="auto" w:line="240" w:before="0" w:after="0"/>
        <w:ind w:left="0" w:firstLine="709"/>
        <w:contextualSpacing/>
        <w:jc w:val="both"/>
        <w:rPr>
          <w:rFonts w:ascii="Times New Roman" w:hAnsi="Times New Roman" w:cs="Times New Roman"/>
          <w:sz w:val="20"/>
          <w:szCs w:val="20"/>
        </w:rPr>
      </w:pPr>
      <w:r>
        <w:rPr>
          <w:rFonts w:cs="Times New Roman" w:ascii="Times New Roman" w:hAnsi="Times New Roman"/>
          <w:sz w:val="20"/>
          <w:szCs w:val="20"/>
        </w:rPr>
        <w:t>В абзаце тринадцатом пункта 1.3.4 слова «или министерство» исключить;</w:t>
      </w:r>
    </w:p>
    <w:p>
      <w:pPr>
        <w:pStyle w:val="Style27"/>
        <w:numPr>
          <w:ilvl w:val="2"/>
          <w:numId w:val="6"/>
        </w:numPr>
        <w:tabs>
          <w:tab w:val="clear" w:pos="708"/>
          <w:tab w:val="left" w:pos="1701" w:leader="none"/>
        </w:tabs>
        <w:spacing w:lineRule="auto" w:line="240" w:before="0" w:after="0"/>
        <w:ind w:left="0" w:firstLine="709"/>
        <w:contextualSpacing/>
        <w:jc w:val="both"/>
        <w:rPr>
          <w:rFonts w:ascii="Times New Roman" w:hAnsi="Times New Roman" w:cs="Times New Roman"/>
          <w:bCs/>
          <w:sz w:val="20"/>
          <w:szCs w:val="20"/>
        </w:rPr>
      </w:pPr>
      <w:r>
        <w:rPr>
          <w:rFonts w:cs="Times New Roman" w:ascii="Times New Roman" w:hAnsi="Times New Roman"/>
          <w:bCs/>
          <w:sz w:val="20"/>
          <w:szCs w:val="20"/>
        </w:rPr>
        <w:t>В пункте 1.3.4 абзац шестнадцатый изложить в следующей редакции:</w:t>
      </w:r>
    </w:p>
    <w:p>
      <w:pPr>
        <w:pStyle w:val="Style27"/>
        <w:tabs>
          <w:tab w:val="clear" w:pos="708"/>
          <w:tab w:val="left" w:pos="1701" w:leader="none"/>
        </w:tabs>
        <w:spacing w:lineRule="auto" w:line="240" w:before="0" w:after="0"/>
        <w:ind w:left="0" w:firstLine="709"/>
        <w:contextualSpacing/>
        <w:jc w:val="both"/>
        <w:rPr>
          <w:rFonts w:ascii="Times New Roman" w:hAnsi="Times New Roman"/>
          <w:sz w:val="20"/>
          <w:szCs w:val="20"/>
        </w:rPr>
      </w:pPr>
      <w:r>
        <w:rPr>
          <w:rFonts w:cs="Times New Roman" w:ascii="Times New Roman" w:hAnsi="Times New Roman"/>
          <w:bCs/>
          <w:sz w:val="20"/>
          <w:szCs w:val="20"/>
        </w:rPr>
        <w:t xml:space="preserve">«Письменный ответ на обращение подписывается Главой Маюровского сельсовета Сузунского района Новосибирской области  (далее – глава муниципального образования), содержит фамилию, имя, отчество и номер телефона исполнителя и </w:t>
      </w:r>
      <w:r>
        <w:rPr>
          <w:rFonts w:cs="Times New Roman" w:ascii="Times New Roman" w:hAnsi="Times New Roman"/>
          <w:sz w:val="20"/>
          <w:szCs w:val="20"/>
          <w:shd w:fill="FFFFFF" w:val="clear"/>
        </w:rPr>
        <w:t>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r>
        <w:rPr>
          <w:rFonts w:cs="Times New Roman" w:ascii="Times New Roman" w:hAnsi="Times New Roman"/>
          <w:bCs/>
          <w:sz w:val="20"/>
          <w:szCs w:val="20"/>
        </w:rPr>
        <w:t>»;</w:t>
      </w:r>
    </w:p>
    <w:p>
      <w:pPr>
        <w:pStyle w:val="Style27"/>
        <w:numPr>
          <w:ilvl w:val="2"/>
          <w:numId w:val="6"/>
        </w:numPr>
        <w:tabs>
          <w:tab w:val="clear" w:pos="708"/>
          <w:tab w:val="left" w:pos="1701" w:leader="none"/>
        </w:tabs>
        <w:spacing w:lineRule="auto" w:line="240" w:before="0" w:after="0"/>
        <w:ind w:left="0" w:firstLine="709"/>
        <w:contextualSpacing/>
        <w:jc w:val="both"/>
        <w:rPr>
          <w:rFonts w:ascii="Times New Roman" w:hAnsi="Times New Roman" w:cs="Times New Roman"/>
          <w:sz w:val="20"/>
          <w:szCs w:val="20"/>
        </w:rPr>
      </w:pPr>
      <w:r>
        <w:rPr>
          <w:rFonts w:cs="Times New Roman" w:ascii="Times New Roman" w:hAnsi="Times New Roman"/>
          <w:sz w:val="20"/>
          <w:szCs w:val="20"/>
        </w:rPr>
        <w:t>Пункт 2.6 дополнить абзацем следующего содержания:</w:t>
      </w:r>
    </w:p>
    <w:p>
      <w:pPr>
        <w:pStyle w:val="Style28"/>
        <w:shd w:fill="FFFFFF" w:val="clear"/>
        <w:spacing w:before="0" w:after="0"/>
        <w:ind w:firstLine="709"/>
        <w:jc w:val="both"/>
        <w:rPr/>
      </w:pPr>
      <w:r>
        <w:rPr>
          <w:rFonts w:ascii="Times New Roman" w:hAnsi="Times New Roman"/>
          <w:sz w:val="20"/>
          <w:szCs w:val="20"/>
        </w:rPr>
        <w:t xml:space="preserve">«2.6. </w:t>
      </w:r>
      <w:r>
        <w:rPr>
          <w:rFonts w:eastAsia="Calibri" w:ascii="Times New Roman" w:hAnsi="Times New Roman"/>
          <w:color w:val="000000"/>
          <w:sz w:val="20"/>
          <w:szCs w:val="20"/>
          <w:shd w:fill="FFFFFF" w:val="clear"/>
          <w:lang w:eastAsia="en-US"/>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r>
        <w:fldChar w:fldCharType="begin"/>
      </w:r>
      <w:r>
        <w:rPr>
          <w:rStyle w:val="InternetLink"/>
          <w:sz w:val="20"/>
          <w:szCs w:val="20"/>
          <w:rFonts w:eastAsia="Calibri" w:ascii="Times New Roman" w:hAnsi="Times New Roman"/>
        </w:rPr>
        <w:instrText> HYPERLINK "http://www.consultant.ru/document/cons_doc_LAW_149244/8e963fb893781820c4192cdd6152f609de78a157/" \l "dst100007"</w:instrText>
      </w:r>
      <w:r>
        <w:rPr>
          <w:rStyle w:val="InternetLink"/>
          <w:sz w:val="20"/>
          <w:szCs w:val="20"/>
          <w:rFonts w:eastAsia="Calibri" w:ascii="Times New Roman" w:hAnsi="Times New Roman"/>
        </w:rPr>
        <w:fldChar w:fldCharType="separate"/>
      </w:r>
      <w:r>
        <w:rPr>
          <w:rStyle w:val="InternetLink"/>
          <w:rFonts w:eastAsia="Calibri" w:ascii="Times New Roman" w:hAnsi="Times New Roman"/>
          <w:color w:val="000000"/>
          <w:sz w:val="20"/>
          <w:szCs w:val="20"/>
          <w:lang w:eastAsia="en-US"/>
        </w:rPr>
        <w:t>законодательством</w:t>
      </w:r>
      <w:r>
        <w:rPr>
          <w:rStyle w:val="InternetLink"/>
          <w:sz w:val="20"/>
          <w:szCs w:val="20"/>
          <w:rFonts w:eastAsia="Calibri" w:ascii="Times New Roman" w:hAnsi="Times New Roman"/>
        </w:rPr>
        <w:fldChar w:fldCharType="end"/>
      </w:r>
      <w:r>
        <w:rPr>
          <w:rFonts w:eastAsia="Calibri" w:ascii="Times New Roman" w:hAnsi="Times New Roman"/>
          <w:color w:val="000000"/>
          <w:sz w:val="20"/>
          <w:szCs w:val="20"/>
          <w:shd w:fill="FFFFFF" w:val="clear"/>
          <w:lang w:eastAsia="en-US"/>
        </w:rPr>
        <w:t xml:space="preserve">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w:t>
      </w:r>
      <w:r>
        <w:fldChar w:fldCharType="begin"/>
      </w:r>
      <w:r>
        <w:rPr>
          <w:rStyle w:val="InternetLink"/>
          <w:sz w:val="20"/>
          <w:szCs w:val="20"/>
          <w:rFonts w:eastAsia="Calibri" w:ascii="Times New Roman" w:hAnsi="Times New Roman"/>
        </w:rPr>
        <w:instrText> HYPERLINK "http://www.consultant.ru/document/cons_doc_LAW_422054/00ac15c81cca5471b4866cd7d18d5f5c88a43920/" \l "dst386"</w:instrText>
      </w:r>
      <w:r>
        <w:rPr>
          <w:rStyle w:val="InternetLink"/>
          <w:sz w:val="20"/>
          <w:szCs w:val="20"/>
          <w:rFonts w:eastAsia="Calibri" w:ascii="Times New Roman" w:hAnsi="Times New Roman"/>
        </w:rPr>
        <w:fldChar w:fldCharType="separate"/>
      </w:r>
      <w:r>
        <w:rPr>
          <w:rStyle w:val="InternetLink"/>
          <w:rFonts w:eastAsia="Calibri" w:ascii="Times New Roman" w:hAnsi="Times New Roman"/>
          <w:color w:val="000000"/>
          <w:sz w:val="20"/>
          <w:szCs w:val="20"/>
          <w:lang w:eastAsia="en-US"/>
        </w:rPr>
        <w:t>частью 18 статьи 14.1</w:t>
      </w:r>
      <w:r>
        <w:rPr>
          <w:rStyle w:val="InternetLink"/>
          <w:sz w:val="20"/>
          <w:szCs w:val="20"/>
          <w:rFonts w:eastAsia="Calibri" w:ascii="Times New Roman" w:hAnsi="Times New Roman"/>
        </w:rPr>
        <w:fldChar w:fldCharType="end"/>
      </w:r>
      <w:r>
        <w:rPr>
          <w:rFonts w:eastAsia="Calibri" w:ascii="Times New Roman" w:hAnsi="Times New Roman"/>
          <w:color w:val="000000"/>
          <w:sz w:val="20"/>
          <w:szCs w:val="20"/>
          <w:shd w:fill="FFFFFF" w:val="clear"/>
          <w:lang w:eastAsia="en-US"/>
        </w:rPr>
        <w:t xml:space="preserve"> Федерального закона от 27 июля 2006 года N 149-ФЗ «Об информации, информационных технологиях и о защите информации».</w:t>
      </w:r>
    </w:p>
    <w:p>
      <w:pPr>
        <w:pStyle w:val="Style28"/>
        <w:shd w:fill="FFFFFF" w:val="clear"/>
        <w:spacing w:before="0" w:after="0"/>
        <w:ind w:firstLine="709"/>
        <w:jc w:val="both"/>
        <w:rPr>
          <w:rFonts w:ascii="Times New Roman" w:hAnsi="Times New Roman"/>
          <w:sz w:val="20"/>
          <w:szCs w:val="20"/>
        </w:rPr>
      </w:pPr>
      <w:r>
        <w:rPr>
          <w:rFonts w:ascii="Times New Roman" w:hAnsi="Times New Roman"/>
          <w:sz w:val="20"/>
          <w:szCs w:val="20"/>
        </w:rPr>
        <w:t>При предоставлении муниципальной услуги в электронной форме идентификация и аутентификация могут осуществляться посредством:</w:t>
      </w:r>
    </w:p>
    <w:p>
      <w:pPr>
        <w:pStyle w:val="Normal"/>
        <w:shd w:fill="FFFFFF" w:val="clear"/>
        <w:spacing w:before="0" w:after="0"/>
        <w:ind w:firstLine="709"/>
        <w:jc w:val="both"/>
        <w:rPr>
          <w:rFonts w:ascii="Times New Roman" w:hAnsi="Times New Roman" w:cs="Times New Roman"/>
          <w:sz w:val="20"/>
          <w:szCs w:val="20"/>
        </w:rPr>
      </w:pPr>
      <w:r>
        <w:rPr>
          <w:rFonts w:cs="Times New Roman" w:ascii="Times New Roman" w:hAnsi="Times New Roman"/>
          <w:sz w:val="20"/>
          <w:szCs w:val="20"/>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pStyle w:val="Style27"/>
        <w:tabs>
          <w:tab w:val="clear" w:pos="708"/>
          <w:tab w:val="left" w:pos="1701" w:leader="none"/>
        </w:tabs>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Style27"/>
        <w:numPr>
          <w:ilvl w:val="2"/>
          <w:numId w:val="6"/>
        </w:numPr>
        <w:tabs>
          <w:tab w:val="clear" w:pos="708"/>
          <w:tab w:val="left" w:pos="1701" w:leader="none"/>
        </w:tabs>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В подпункте 1 пункта 2.6.1 слова «прав на недвижимое имущество и сделок с ним» заменить словом «недвижимости»;</w:t>
      </w:r>
    </w:p>
    <w:p>
      <w:pPr>
        <w:pStyle w:val="Style27"/>
        <w:numPr>
          <w:ilvl w:val="2"/>
          <w:numId w:val="6"/>
        </w:numPr>
        <w:tabs>
          <w:tab w:val="clear" w:pos="708"/>
          <w:tab w:val="left" w:pos="1701" w:leader="none"/>
        </w:tabs>
        <w:spacing w:lineRule="auto" w:line="240" w:before="0" w:after="0"/>
        <w:ind w:left="0" w:firstLine="709"/>
        <w:contextualSpacing/>
        <w:jc w:val="both"/>
        <w:rPr>
          <w:rFonts w:ascii="Times New Roman" w:hAnsi="Times New Roman"/>
          <w:sz w:val="20"/>
          <w:szCs w:val="20"/>
        </w:rPr>
      </w:pPr>
      <w:r>
        <w:rPr>
          <w:rFonts w:cs="Times New Roman" w:ascii="Times New Roman" w:hAnsi="Times New Roman"/>
          <w:sz w:val="20"/>
          <w:szCs w:val="20"/>
        </w:rPr>
        <w:t>Дополнить пунктом 2.6.2 следующего содержания:</w:t>
      </w:r>
    </w:p>
    <w:p>
      <w:pPr>
        <w:pStyle w:val="Normal"/>
        <w:tabs>
          <w:tab w:val="clear" w:pos="708"/>
          <w:tab w:val="left" w:pos="1701" w:leader="none"/>
        </w:tabs>
        <w:spacing w:lineRule="auto" w:line="240" w:before="0" w:after="0"/>
        <w:ind w:firstLine="709"/>
        <w:jc w:val="both"/>
        <w:rPr>
          <w:rFonts w:ascii="Times New Roman" w:hAnsi="Times New Roman"/>
          <w:sz w:val="20"/>
          <w:szCs w:val="20"/>
        </w:rPr>
      </w:pPr>
      <w:r>
        <w:rPr>
          <w:rFonts w:cs="Times New Roman" w:ascii="Times New Roman" w:hAnsi="Times New Roman"/>
          <w:bCs/>
          <w:sz w:val="20"/>
          <w:szCs w:val="20"/>
        </w:rPr>
        <w:t xml:space="preserve">«2.6.2. </w:t>
      </w:r>
      <w:r>
        <w:rPr>
          <w:rFonts w:cs="Times New Roman" w:ascii="Times New Roman" w:hAnsi="Times New Roman"/>
          <w:sz w:val="20"/>
          <w:szCs w:val="20"/>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pPr>
        <w:pStyle w:val="Normal"/>
        <w:numPr>
          <w:ilvl w:val="2"/>
          <w:numId w:val="6"/>
        </w:numPr>
        <w:tabs>
          <w:tab w:val="clear" w:pos="708"/>
          <w:tab w:val="left" w:pos="1701" w:leader="none"/>
        </w:tabs>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Пункт 2.7 изложить в следующей редакции:</w:t>
      </w:r>
    </w:p>
    <w:p>
      <w:pPr>
        <w:pStyle w:val="Normal"/>
        <w:spacing w:lineRule="auto" w:line="240" w:before="0" w:after="0"/>
        <w:ind w:firstLine="709"/>
        <w:jc w:val="both"/>
        <w:rPr>
          <w:rFonts w:ascii="Times New Roman" w:hAnsi="Times New Roman" w:cs="Times New Roman"/>
          <w:sz w:val="20"/>
          <w:szCs w:val="20"/>
        </w:rPr>
      </w:pPr>
      <w:r>
        <w:rPr>
          <w:rFonts w:cs="Times New Roman" w:ascii="Times New Roman" w:hAnsi="Times New Roman"/>
          <w:sz w:val="20"/>
          <w:szCs w:val="20"/>
        </w:rPr>
        <w:t>«2.7. Основания для отказа в приеме документов, необходимых для предоставления муниципальной услуги – отсутствуют».</w:t>
      </w:r>
    </w:p>
    <w:p>
      <w:pPr>
        <w:pStyle w:val="Normal"/>
        <w:numPr>
          <w:ilvl w:val="2"/>
          <w:numId w:val="6"/>
        </w:numPr>
        <w:tabs>
          <w:tab w:val="clear" w:pos="708"/>
          <w:tab w:val="left" w:pos="1701" w:leader="none"/>
        </w:tabs>
        <w:spacing w:lineRule="auto" w:line="240" w:before="0" w:after="0"/>
        <w:ind w:left="0" w:firstLine="709"/>
        <w:jc w:val="both"/>
        <w:rPr>
          <w:rFonts w:ascii="Times New Roman" w:hAnsi="Times New Roman"/>
          <w:sz w:val="20"/>
          <w:szCs w:val="20"/>
        </w:rPr>
      </w:pPr>
      <w:r>
        <w:rPr>
          <w:rFonts w:cs="Times New Roman" w:ascii="Times New Roman" w:hAnsi="Times New Roman"/>
          <w:sz w:val="20"/>
          <w:szCs w:val="20"/>
        </w:rPr>
        <w:t>В пункте 2.12 слова «и услуги» после слов «муниципальной услуги» исключить.</w:t>
      </w:r>
    </w:p>
    <w:p>
      <w:pPr>
        <w:pStyle w:val="Style27"/>
        <w:spacing w:lineRule="auto" w:line="240" w:before="0" w:after="0"/>
        <w:ind w:left="0" w:firstLine="709"/>
        <w:contextualSpacing/>
        <w:jc w:val="both"/>
        <w:rPr>
          <w:rFonts w:ascii="Times New Roman" w:hAnsi="Times New Roman"/>
          <w:sz w:val="20"/>
          <w:szCs w:val="20"/>
        </w:rPr>
      </w:pPr>
      <w:r>
        <w:rPr>
          <w:rFonts w:cs="Times New Roman" w:ascii="Times New Roman" w:hAnsi="Times New Roman"/>
          <w:color w:val="000000"/>
          <w:sz w:val="20"/>
          <w:szCs w:val="20"/>
        </w:rPr>
        <w:t xml:space="preserve">2. </w:t>
      </w:r>
      <w:r>
        <w:rPr>
          <w:rFonts w:cs="Times New Roman" w:ascii="Times New Roman" w:hAnsi="Times New Roman"/>
          <w:sz w:val="20"/>
          <w:szCs w:val="20"/>
        </w:rPr>
        <w:t>Опубликовать настоящее постановление в периодическом информационном печатном издании «</w:t>
      </w:r>
      <w:r>
        <w:rPr>
          <w:rFonts w:eastAsia="Times New Roman" w:cs="Times New Roman" w:ascii="Times New Roman" w:hAnsi="Times New Roman"/>
          <w:sz w:val="20"/>
          <w:szCs w:val="20"/>
          <w:lang w:eastAsia="ru-RU"/>
        </w:rPr>
        <w:t>Маюровский вестник» и разместить на официальном сайте администрации Маюровского сельсовета Сузунского</w:t>
      </w:r>
      <w:r>
        <w:rPr>
          <w:rFonts w:cs="Times New Roman" w:ascii="Times New Roman" w:hAnsi="Times New Roman"/>
          <w:sz w:val="20"/>
          <w:szCs w:val="20"/>
        </w:rPr>
        <w:t xml:space="preserve"> района Новосибирской области.</w:t>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jc w:val="both"/>
        <w:rPr>
          <w:rFonts w:ascii="Times New Roman" w:hAnsi="Times New Roman" w:cs="Times New Roman"/>
          <w:sz w:val="20"/>
          <w:szCs w:val="20"/>
        </w:rPr>
      </w:pPr>
      <w:r>
        <w:rPr>
          <w:rFonts w:cs="Times New Roman" w:ascii="Times New Roman" w:hAnsi="Times New Roman"/>
          <w:sz w:val="20"/>
          <w:szCs w:val="20"/>
        </w:rPr>
      </w:r>
    </w:p>
    <w:p>
      <w:pPr>
        <w:pStyle w:val="Normal"/>
        <w:spacing w:lineRule="auto" w:line="240" w:before="0" w:after="0"/>
        <w:ind w:right="-1" w:hanging="0"/>
        <w:jc w:val="left"/>
        <w:rPr>
          <w:rFonts w:ascii="Times New Roman" w:hAnsi="Times New Roman"/>
          <w:sz w:val="20"/>
          <w:szCs w:val="20"/>
        </w:rPr>
      </w:pPr>
      <w:r>
        <w:rPr>
          <w:rFonts w:cs="Times New Roman" w:ascii="Times New Roman" w:hAnsi="Times New Roman"/>
          <w:sz w:val="20"/>
          <w:szCs w:val="20"/>
        </w:rPr>
        <w:t xml:space="preserve">Глава Маюровского сельсовета </w:t>
      </w:r>
    </w:p>
    <w:p>
      <w:pPr>
        <w:pStyle w:val="Normal"/>
        <w:spacing w:lineRule="auto" w:line="240" w:before="0" w:after="0"/>
        <w:ind w:right="-1" w:hanging="0"/>
        <w:jc w:val="left"/>
        <w:rPr>
          <w:rFonts w:ascii="Times New Roman" w:hAnsi="Times New Roman"/>
          <w:sz w:val="20"/>
          <w:szCs w:val="20"/>
        </w:rPr>
      </w:pPr>
      <w:r>
        <w:rPr>
          <w:rFonts w:cs="Times New Roman" w:ascii="Times New Roman" w:hAnsi="Times New Roman"/>
          <w:sz w:val="20"/>
          <w:szCs w:val="20"/>
        </w:rPr>
        <w:t>Сузунского района Новосибирской области                                          С.В. Риль</w:t>
      </w:r>
    </w:p>
    <w:p>
      <w:pPr>
        <w:pStyle w:val="Style28"/>
        <w:spacing w:before="0" w:after="0"/>
        <w:jc w:val="center"/>
        <w:rPr>
          <w:rFonts w:cs="Times New Roman"/>
        </w:rPr>
      </w:pPr>
      <w:r>
        <w:rPr>
          <w:rFonts w:cs="Times New Roman" w:ascii="Times New Roman" w:hAnsi="Times New Roman"/>
          <w:color w:val="000000"/>
          <w:sz w:val="20"/>
          <w:szCs w:val="20"/>
        </w:rPr>
      </w:r>
    </w:p>
    <w:p>
      <w:pPr>
        <w:pStyle w:val="Style28"/>
        <w:spacing w:before="0" w:after="0"/>
        <w:jc w:val="center"/>
        <w:rPr>
          <w:rFonts w:cs="Times New Roman"/>
        </w:rPr>
      </w:pPr>
      <w:r>
        <w:rPr>
          <w:rFonts w:cs="Times New Roman" w:ascii="Times New Roman" w:hAnsi="Times New Roman"/>
          <w:color w:val="000000"/>
          <w:sz w:val="20"/>
          <w:szCs w:val="20"/>
        </w:rPr>
      </w:r>
    </w:p>
    <w:p>
      <w:pPr>
        <w:sectPr>
          <w:type w:val="nextPage"/>
          <w:pgSz w:w="11906" w:h="16838"/>
          <w:pgMar w:left="1701" w:right="850" w:header="0" w:top="1134" w:footer="0" w:bottom="1134" w:gutter="0"/>
          <w:pgNumType w:fmt="decimal"/>
          <w:formProt w:val="false"/>
          <w:textDirection w:val="lrTb"/>
          <w:docGrid w:type="default" w:linePitch="360" w:charSpace="4096"/>
        </w:sectPr>
        <w:pStyle w:val="Style28"/>
        <w:spacing w:before="0" w:after="0"/>
        <w:jc w:val="center"/>
        <w:rPr>
          <w:rFonts w:cs="Times New Roman"/>
        </w:rPr>
      </w:pPr>
      <w:r>
        <w:rPr>
          <w:rFonts w:cs="Times New Roman" w:ascii="Times New Roman" w:hAnsi="Times New Roman"/>
          <w:color w:val="000000"/>
          <w:sz w:val="20"/>
          <w:szCs w:val="20"/>
        </w:rPr>
      </w:r>
    </w:p>
    <w:p>
      <w:pPr>
        <w:pStyle w:val="Normal"/>
        <w:tabs>
          <w:tab w:val="clear" w:pos="708"/>
          <w:tab w:val="center" w:pos="4961" w:leader="none"/>
          <w:tab w:val="left" w:pos="6237" w:leader="none"/>
          <w:tab w:val="right" w:pos="9922" w:leader="none"/>
        </w:tabs>
        <w:jc w:val="center"/>
        <w:rPr>
          <w:rFonts w:ascii="Times New Roman" w:hAnsi="Times New Roman"/>
          <w:b/>
          <w:b/>
          <w:sz w:val="20"/>
          <w:szCs w:val="20"/>
        </w:rPr>
      </w:pPr>
      <w:r>
        <w:rPr>
          <w:rFonts w:ascii="Times New Roman" w:hAnsi="Times New Roman"/>
          <w:b/>
          <w:sz w:val="20"/>
          <w:szCs w:val="20"/>
        </w:rPr>
        <w:t>СОВЕТ ДЕПУТАТОВ</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МАЮРОВСКОГО СЕЛЬСОВЕТА</w:t>
      </w:r>
    </w:p>
    <w:p>
      <w:pPr>
        <w:pStyle w:val="Normal"/>
        <w:tabs>
          <w:tab w:val="clear" w:pos="708"/>
          <w:tab w:val="left" w:pos="6237" w:leader="none"/>
        </w:tabs>
        <w:jc w:val="center"/>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(шестого созыва)</w:t>
      </w:r>
    </w:p>
    <w:p>
      <w:pPr>
        <w:pStyle w:val="Normal"/>
        <w:tabs>
          <w:tab w:val="clear" w:pos="708"/>
          <w:tab w:val="left" w:pos="5400" w:leader="none"/>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РЕШЕНИЕ</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(очередной сорок пятой сессии)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center"/>
        <w:rPr>
          <w:rFonts w:ascii="Times New Roman" w:hAnsi="Times New Roman"/>
          <w:sz w:val="20"/>
          <w:szCs w:val="20"/>
        </w:rPr>
      </w:pPr>
      <w:r>
        <w:rPr>
          <w:rFonts w:ascii="Times New Roman" w:hAnsi="Times New Roman"/>
          <w:sz w:val="20"/>
          <w:szCs w:val="20"/>
        </w:rPr>
        <w:t>от  12.02.2024г.                               с. Маюрово                                            № 174</w:t>
      </w:r>
    </w:p>
    <w:p>
      <w:pPr>
        <w:pStyle w:val="Normal"/>
        <w:tabs>
          <w:tab w:val="clear" w:pos="708"/>
          <w:tab w:val="left" w:pos="6237" w:leader="none"/>
        </w:tabs>
        <w:jc w:val="both"/>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jc w:val="both"/>
        <w:rPr>
          <w:rFonts w:ascii="Times New Roman" w:hAnsi="Times New Roman"/>
          <w:sz w:val="20"/>
          <w:szCs w:val="20"/>
        </w:rPr>
      </w:pPr>
      <w:r>
        <w:rPr>
          <w:rFonts w:ascii="Times New Roman" w:hAnsi="Times New Roman"/>
          <w:sz w:val="20"/>
          <w:szCs w:val="20"/>
        </w:rPr>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О внесении изменений в решение</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Совета депутатов от  28.12.2023 № 169 (сорок четвертой сессии)</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«О бюджете Маюровского сельсовета</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numPr>
          <w:ilvl w:val="0"/>
          <w:numId w:val="0"/>
        </w:numPr>
        <w:tabs>
          <w:tab w:val="clear" w:pos="708"/>
          <w:tab w:val="left" w:pos="828" w:leader="none"/>
        </w:tabs>
        <w:outlineLvl w:val="0"/>
        <w:rPr>
          <w:rFonts w:ascii="Times New Roman" w:hAnsi="Times New Roman"/>
          <w:sz w:val="20"/>
          <w:szCs w:val="20"/>
        </w:rPr>
      </w:pPr>
      <w:r>
        <w:rPr>
          <w:rFonts w:ascii="Times New Roman" w:hAnsi="Times New Roman"/>
          <w:sz w:val="20"/>
          <w:szCs w:val="20"/>
        </w:rPr>
        <w:t>на 2024 год и плановый период  2025 - 2026 годов»</w:t>
      </w:r>
    </w:p>
    <w:p>
      <w:pPr>
        <w:pStyle w:val="Normal"/>
        <w:jc w:val="both"/>
        <w:rPr>
          <w:rFonts w:ascii="Times New Roman" w:hAnsi="Times New Roman"/>
          <w:sz w:val="20"/>
          <w:szCs w:val="20"/>
        </w:rPr>
      </w:pPr>
      <w:r>
        <w:rPr>
          <w:rFonts w:ascii="Times New Roman" w:hAnsi="Times New Roman"/>
          <w:sz w:val="20"/>
          <w:szCs w:val="20"/>
        </w:rPr>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ab/>
        <w:t>В соответствии со статьей 52 Федерального закона от 06.10.2003 № 131-ФЗ «Об общих принципах организации местного самоуправления в Российской Федерации», Бюджетным кодексом, Уставом Маюровского сельсовета Сузунского района Новосибирской области, Совет депутатов Маюровского сельсовета Сузунского района Новосибирской области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РЕШИЛ:</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ab/>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ab/>
        <w:t>1. Внести в решение Совета депутатов Маюровского сельсовета Сузунского района Новосибирской области от 28.12.2023 № 169 (сорок четвертой сессии) «О бюджете Маюровского сельсовета Сузунского района Новосибирской области на 2024 год и плановый период 2025-2026 годов» следующие изменения:</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1.1. Утвердить приложение 2 «Распределение бюджетных ассигнований бюджета Маюровского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1.2.  Утвердить приложение 3 «Распределение бюджетных ассигнований бюджета Маюровского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2024 год и плановый период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1.3. Утвердить приложение 4  «Ведомственная структура расходов бюджета Маюровского сельсовета Сузунского района Новосибирской области  на 2024 год и плановый период 2025 и 2026 годов» в прилагаемой редакции.</w:t>
      </w:r>
    </w:p>
    <w:p>
      <w:pPr>
        <w:pStyle w:val="Normal"/>
        <w:numPr>
          <w:ilvl w:val="0"/>
          <w:numId w:val="0"/>
        </w:numPr>
        <w:tabs>
          <w:tab w:val="clear" w:pos="708"/>
          <w:tab w:val="left" w:pos="828" w:leader="none"/>
        </w:tabs>
        <w:jc w:val="both"/>
        <w:outlineLvl w:val="0"/>
        <w:rPr>
          <w:rFonts w:ascii="Times New Roman" w:hAnsi="Times New Roman"/>
          <w:sz w:val="20"/>
          <w:szCs w:val="20"/>
        </w:rPr>
      </w:pPr>
      <w:r>
        <w:rPr>
          <w:rFonts w:ascii="Times New Roman" w:hAnsi="Times New Roman"/>
          <w:sz w:val="20"/>
          <w:szCs w:val="20"/>
        </w:rPr>
        <w:t xml:space="preserve">            </w:t>
      </w:r>
    </w:p>
    <w:p>
      <w:pPr>
        <w:pStyle w:val="Normal"/>
        <w:tabs>
          <w:tab w:val="clear" w:pos="708"/>
          <w:tab w:val="left" w:pos="0" w:leader="none"/>
        </w:tabs>
        <w:jc w:val="both"/>
        <w:rPr>
          <w:rFonts w:ascii="Times New Roman" w:hAnsi="Times New Roman"/>
          <w:sz w:val="20"/>
          <w:szCs w:val="20"/>
        </w:rPr>
      </w:pPr>
      <w:r>
        <w:rPr>
          <w:rFonts w:ascii="Times New Roman" w:hAnsi="Times New Roman"/>
          <w:sz w:val="20"/>
          <w:szCs w:val="20"/>
        </w:rPr>
        <w:tab/>
        <w:t>2. Опубликовать настоящее решение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pPr>
        <w:pStyle w:val="Normal"/>
        <w:ind w:firstLine="510"/>
        <w:jc w:val="both"/>
        <w:rPr>
          <w:rFonts w:ascii="Times New Roman" w:hAnsi="Times New Roman"/>
          <w:b/>
          <w:b/>
          <w:sz w:val="20"/>
          <w:szCs w:val="20"/>
        </w:rPr>
      </w:pPr>
      <w:r>
        <w:rPr>
          <w:rFonts w:ascii="Times New Roman" w:hAnsi="Times New Roman"/>
          <w:b/>
          <w:sz w:val="20"/>
          <w:szCs w:val="20"/>
        </w:rPr>
      </w:r>
    </w:p>
    <w:p>
      <w:pPr>
        <w:pStyle w:val="Normal"/>
        <w:ind w:firstLine="510"/>
        <w:jc w:val="both"/>
        <w:rPr>
          <w:rFonts w:ascii="Times New Roman" w:hAnsi="Times New Roman"/>
          <w:b/>
          <w:b/>
          <w:sz w:val="20"/>
          <w:szCs w:val="20"/>
        </w:rPr>
      </w:pPr>
      <w:r>
        <w:rPr>
          <w:rFonts w:ascii="Times New Roman" w:hAnsi="Times New Roman"/>
          <w:b/>
          <w:sz w:val="20"/>
          <w:szCs w:val="20"/>
        </w:rPr>
      </w:r>
    </w:p>
    <w:p>
      <w:pPr>
        <w:pStyle w:val="Normal"/>
        <w:ind w:firstLine="510"/>
        <w:jc w:val="both"/>
        <w:rPr>
          <w:rFonts w:ascii="Times New Roman" w:hAnsi="Times New Roman"/>
          <w:b/>
          <w:b/>
          <w:sz w:val="20"/>
          <w:szCs w:val="20"/>
        </w:rPr>
      </w:pPr>
      <w:r>
        <w:rPr>
          <w:rFonts w:ascii="Times New Roman" w:hAnsi="Times New Roman"/>
          <w:b/>
          <w:sz w:val="20"/>
          <w:szCs w:val="20"/>
        </w:rPr>
      </w:r>
    </w:p>
    <w:p>
      <w:pPr>
        <w:pStyle w:val="Normal"/>
        <w:ind w:firstLine="510"/>
        <w:jc w:val="both"/>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Глава                                                                   Председатель Совета депутатов</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Маюровского сельсовета                                  Маюровского сельсовета</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Сузунского района                                            Сузунского района</w:t>
        <w:tab/>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Новосибирской области                                    Новосибирской области</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________________   С.В. Риль                          ____________ И.В.Ульянова</w:t>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tbl>
      <w:tblPr>
        <w:tblW w:w="11396" w:type="dxa"/>
        <w:jc w:val="left"/>
        <w:tblInd w:w="-1139" w:type="dxa"/>
        <w:tblCellMar>
          <w:top w:w="0" w:type="dxa"/>
          <w:left w:w="108" w:type="dxa"/>
          <w:bottom w:w="0" w:type="dxa"/>
          <w:right w:w="108" w:type="dxa"/>
        </w:tblCellMar>
      </w:tblPr>
      <w:tblGrid>
        <w:gridCol w:w="2977"/>
        <w:gridCol w:w="709"/>
        <w:gridCol w:w="709"/>
        <w:gridCol w:w="1842"/>
        <w:gridCol w:w="284"/>
        <w:gridCol w:w="532"/>
        <w:gridCol w:w="392"/>
        <w:gridCol w:w="239"/>
        <w:gridCol w:w="503"/>
        <w:gridCol w:w="177"/>
        <w:gridCol w:w="390"/>
        <w:gridCol w:w="239"/>
        <w:gridCol w:w="170"/>
        <w:gridCol w:w="17"/>
        <w:gridCol w:w="52"/>
        <w:gridCol w:w="187"/>
        <w:gridCol w:w="79"/>
        <w:gridCol w:w="721"/>
        <w:gridCol w:w="706"/>
        <w:gridCol w:w="132"/>
        <w:gridCol w:w="329"/>
        <w:gridCol w:w="10"/>
      </w:tblGrid>
      <w:tr>
        <w:trPr>
          <w:trHeight w:val="285" w:hRule="atLeast"/>
        </w:trPr>
        <w:tc>
          <w:tcPr>
            <w:tcW w:w="6521"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24"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07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064" w:type="dxa"/>
            <w:gridSpan w:val="8"/>
            <w:vMerge w:val="restart"/>
            <w:tcBorders/>
            <w:shd w:fill="auto" w:val="clear"/>
          </w:tcPr>
          <w:p>
            <w:pPr>
              <w:pStyle w:val="Normal"/>
              <w:jc w:val="right"/>
              <w:rPr>
                <w:rFonts w:ascii="Times New Roman" w:hAnsi="Times New Roman"/>
                <w:sz w:val="20"/>
                <w:szCs w:val="20"/>
              </w:rPr>
            </w:pPr>
            <w:r>
              <w:rPr>
                <w:rFonts w:ascii="Times New Roman" w:hAnsi="Times New Roman"/>
                <w:sz w:val="20"/>
                <w:szCs w:val="20"/>
              </w:rPr>
              <w:t>Приложение 2</w:t>
              <w:br/>
              <w:t xml:space="preserve">к решению 45 сессии Совета депутатов Маюровского сельсовета Сузунского района Новосибирской области </w:t>
              <w:br/>
              <w:t>От 12.02.2024г №174</w:t>
            </w:r>
          </w:p>
        </w:tc>
        <w:tc>
          <w:tcPr>
            <w:tcW w:w="339" w:type="dxa"/>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521"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24"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07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064" w:type="dxa"/>
            <w:gridSpan w:val="8"/>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39" w:type="dxa"/>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521"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24"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07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064" w:type="dxa"/>
            <w:gridSpan w:val="8"/>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39" w:type="dxa"/>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521"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24"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07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064" w:type="dxa"/>
            <w:gridSpan w:val="8"/>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39" w:type="dxa"/>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95" w:hRule="atLeast"/>
        </w:trPr>
        <w:tc>
          <w:tcPr>
            <w:tcW w:w="6521"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24"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07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064" w:type="dxa"/>
            <w:gridSpan w:val="8"/>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39" w:type="dxa"/>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521"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24"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07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87"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167"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r>
      <w:tr>
        <w:trPr>
          <w:trHeight w:val="285" w:hRule="atLeast"/>
        </w:trPr>
        <w:tc>
          <w:tcPr>
            <w:tcW w:w="6521"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24"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07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87"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167"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r>
      <w:tr>
        <w:trPr>
          <w:trHeight w:val="285" w:hRule="atLeast"/>
        </w:trPr>
        <w:tc>
          <w:tcPr>
            <w:tcW w:w="9163" w:type="dxa"/>
            <w:gridSpan w:val="13"/>
            <w:vMerge w:val="restart"/>
            <w:tcBorders/>
            <w:shd w:fill="auto" w:val="clear"/>
          </w:tcPr>
          <w:p>
            <w:pPr>
              <w:pStyle w:val="Normal"/>
              <w:jc w:val="center"/>
              <w:rPr>
                <w:rFonts w:ascii="Times New Roman" w:hAnsi="Times New Roman"/>
                <w:b/>
                <w:b/>
                <w:bCs/>
                <w:sz w:val="20"/>
                <w:szCs w:val="20"/>
              </w:rPr>
            </w:pPr>
            <w:r>
              <w:rPr>
                <w:rFonts w:ascii="Times New Roman" w:hAnsi="Times New Roman"/>
                <w:b/>
                <w:bCs/>
                <w:sz w:val="20"/>
                <w:szCs w:val="20"/>
              </w:rPr>
              <w:t xml:space="preserve">Распределение бюджетных ассигнований бюджета Маюровского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 </w:t>
            </w:r>
          </w:p>
        </w:tc>
        <w:tc>
          <w:tcPr>
            <w:tcW w:w="2233" w:type="dxa"/>
            <w:gridSpan w:val="8"/>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85" w:hRule="atLeast"/>
        </w:trPr>
        <w:tc>
          <w:tcPr>
            <w:tcW w:w="9163" w:type="dxa"/>
            <w:gridSpan w:val="13"/>
            <w:vMerge w:val="continue"/>
            <w:tcBorders/>
            <w:shd w:fill="auto" w:val="clea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2233" w:type="dxa"/>
            <w:gridSpan w:val="8"/>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095" w:hRule="atLeast"/>
        </w:trPr>
        <w:tc>
          <w:tcPr>
            <w:tcW w:w="9163" w:type="dxa"/>
            <w:gridSpan w:val="13"/>
            <w:vMerge w:val="continue"/>
            <w:tcBorders/>
            <w:shd w:fill="auto" w:val="clea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2233" w:type="dxa"/>
            <w:gridSpan w:val="8"/>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55" w:hRule="atLeast"/>
        </w:trPr>
        <w:tc>
          <w:tcPr>
            <w:tcW w:w="2977"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842"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816"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134"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993"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977" w:type="dxa"/>
            <w:gridSpan w:val="5"/>
            <w:tcBorders/>
            <w:shd w:fill="auto" w:val="clear"/>
            <w:tcMar>
              <w:left w:w="0" w:type="dxa"/>
              <w:right w:w="0" w:type="dxa"/>
            </w:tcMar>
          </w:tcPr>
          <w:p>
            <w:pPr>
              <w:pStyle w:val="Normal"/>
              <w:snapToGrid w:val="false"/>
              <w:rPr>
                <w:rFonts w:ascii="Times New Roman" w:hAnsi="Times New Roman" w:cs="Arial"/>
                <w:sz w:val="20"/>
                <w:szCs w:val="20"/>
              </w:rPr>
            </w:pPr>
            <w:r>
              <w:rPr>
                <w:rFonts w:cs="Arial" w:ascii="Times New Roman" w:hAnsi="Times New Roman"/>
                <w:sz w:val="20"/>
                <w:szCs w:val="20"/>
              </w:rPr>
            </w:r>
          </w:p>
        </w:tc>
      </w:tr>
      <w:tr>
        <w:trPr>
          <w:trHeight w:val="255" w:hRule="atLeast"/>
        </w:trPr>
        <w:tc>
          <w:tcPr>
            <w:tcW w:w="2977"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842"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816"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110" w:type="dxa"/>
            <w:gridSpan w:val="7"/>
            <w:tcBorders/>
            <w:shd w:fill="auto" w:val="clear"/>
            <w:vAlign w:val="bottom"/>
          </w:tcPr>
          <w:p>
            <w:pPr>
              <w:pStyle w:val="Normal"/>
              <w:jc w:val="right"/>
              <w:rPr>
                <w:rFonts w:ascii="Times New Roman" w:hAnsi="Times New Roman"/>
                <w:sz w:val="20"/>
                <w:szCs w:val="20"/>
              </w:rPr>
            </w:pPr>
            <w:r>
              <w:rPr>
                <w:rFonts w:ascii="Times New Roman" w:hAnsi="Times New Roman"/>
                <w:sz w:val="20"/>
                <w:szCs w:val="20"/>
              </w:rPr>
              <w:t>руб.</w:t>
            </w:r>
          </w:p>
        </w:tc>
        <w:tc>
          <w:tcPr>
            <w:tcW w:w="2233" w:type="dxa"/>
            <w:gridSpan w:val="8"/>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2024 год</w:t>
            </w:r>
          </w:p>
        </w:tc>
        <w:tc>
          <w:tcPr>
            <w:tcW w:w="1134" w:type="dxa"/>
            <w:gridSpan w:val="7"/>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2025 год</w:t>
            </w:r>
          </w:p>
        </w:tc>
        <w:tc>
          <w:tcPr>
            <w:tcW w:w="1427" w:type="dxa"/>
            <w:gridSpan w:val="2"/>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2026 год</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75" w:hRule="atLeast"/>
        </w:trPr>
        <w:tc>
          <w:tcPr>
            <w:tcW w:w="2977"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Наименование</w:t>
            </w:r>
          </w:p>
        </w:tc>
        <w:tc>
          <w:tcPr>
            <w:tcW w:w="709"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РЗ</w:t>
            </w:r>
          </w:p>
        </w:tc>
        <w:tc>
          <w:tcPr>
            <w:tcW w:w="709"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ПР</w:t>
            </w:r>
          </w:p>
        </w:tc>
        <w:tc>
          <w:tcPr>
            <w:tcW w:w="1842"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КЦСР</w:t>
            </w:r>
          </w:p>
        </w:tc>
        <w:tc>
          <w:tcPr>
            <w:tcW w:w="816" w:type="dxa"/>
            <w:gridSpan w:val="2"/>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КВР</w:t>
            </w:r>
          </w:p>
        </w:tc>
        <w:tc>
          <w:tcPr>
            <w:tcW w:w="1311" w:type="dxa"/>
            <w:gridSpan w:val="4"/>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134" w:type="dxa"/>
            <w:gridSpan w:val="7"/>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427" w:type="dxa"/>
            <w:gridSpan w:val="2"/>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w:t>
            </w:r>
          </w:p>
        </w:tc>
        <w:tc>
          <w:tcPr>
            <w:tcW w:w="709"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2</w:t>
            </w:r>
          </w:p>
        </w:tc>
        <w:tc>
          <w:tcPr>
            <w:tcW w:w="709"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3</w:t>
            </w:r>
          </w:p>
        </w:tc>
        <w:tc>
          <w:tcPr>
            <w:tcW w:w="1842"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w:t>
            </w:r>
          </w:p>
        </w:tc>
        <w:tc>
          <w:tcPr>
            <w:tcW w:w="816" w:type="dxa"/>
            <w:gridSpan w:val="2"/>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5</w:t>
            </w:r>
          </w:p>
        </w:tc>
        <w:tc>
          <w:tcPr>
            <w:tcW w:w="1311" w:type="dxa"/>
            <w:gridSpan w:val="4"/>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w:t>
            </w:r>
          </w:p>
        </w:tc>
        <w:tc>
          <w:tcPr>
            <w:tcW w:w="1134" w:type="dxa"/>
            <w:gridSpan w:val="7"/>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7</w:t>
            </w:r>
          </w:p>
        </w:tc>
        <w:tc>
          <w:tcPr>
            <w:tcW w:w="1427"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ОБЩЕГОСУДАРСТВЕННЫЕ ВОПРОСЫ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3 616 820,80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2 988 403,50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3 061 135,50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Глава муниципального образования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88.0.00.01021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b/>
                <w:bCs/>
                <w:sz w:val="20"/>
                <w:szCs w:val="20"/>
              </w:rPr>
              <w:t>1 088 109,00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88.0.00.01021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88.0.00.01021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2 500 011,80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1 900 294,50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1 973 026,50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2 500 011,80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1 900 294,50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1 973 026,50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Расходы на обеспечение функций аппарата исполнительного органа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1 842 869,80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1 900 294,50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1 973 026,50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1 276 713,00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1 276 713,00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562 502,80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150 047,50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222 779,50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562 502,80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150 047,50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222 779,50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бюджетные ассигнования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3 654,00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Уплата налогов, сборов и иных платежей</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850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3 654,00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88.0.00.01044</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6 672,00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88.0.00.01044</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6 672,00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88.0.00.01044</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6 672,00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внутреннему муниципальному финансовому контролю</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122 990,00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122 990,00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122 990,00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88.0.00.70190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88.0.00.70190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88.0.00.70190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88.0.00.70510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527 380,00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527 380,00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527 380,00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06</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11 900,00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06</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11 900,00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контрольно-счетного органа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06</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88.0.00.01061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11 900,00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06</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88.0.00.01061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11 900,00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06</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88.0.00.01061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11 900,00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Другие общегосударственные вопросы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16 800,00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16 800,00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Выполнение других обязательств органа местного самоуправления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88.0.00.01132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16 800,00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6 800,00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6 800,00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бюджетные ассигнования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Уплата налогов, сборов и иных платежей</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850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НАЦИОНАЛЬНАЯ ОБОРОНА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Мобилизационная и вневойсковая подготовка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b/>
                <w:bCs/>
                <w:sz w:val="20"/>
                <w:szCs w:val="20"/>
              </w:rPr>
              <w:t>183 648,00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осуществление первичного воинского учета органами местного самоуправления поселений</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88.0.00.51180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b/>
                <w:bCs/>
                <w:sz w:val="20"/>
                <w:szCs w:val="20"/>
              </w:rPr>
              <w:t>166 424,00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165 524,00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182 748,00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200 260,00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165 524,00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182 748,00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200 260,00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НАЦИОНАЛЬНАЯ БЕЗОПАСНОСТЬ И ПРАВООХРАНИТЕЛЬНАЯ ДЕЯТЕЛЬНОСТЬ</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396 482,00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144 985,98</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141 982,98</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Гражданская оборона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b/>
                <w:bCs/>
                <w:sz w:val="20"/>
                <w:szCs w:val="20"/>
              </w:rPr>
              <w:t>88.0.00.03092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88.0.00.03092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88.0.00.03092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390 482,00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40.0.00.00000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40.0.00.0310J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40.0.00.0310J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140 985,98</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140 982,98</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40.0.00.0310J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140 985,98</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140 982,98</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249 482,00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пожарной безопасности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88.0.00.03101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924,00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установке, приобретению и обслуживанию АДПИ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88.0.00.03102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248 558,00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248 558,00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248 558,00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Другие вопросы в области национальной безопасности и правоохранительной деятельности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b/>
                <w:bCs/>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43.0.00.00000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b/>
                <w:bCs/>
                <w:sz w:val="20"/>
                <w:szCs w:val="20"/>
              </w:rPr>
              <w:t>43.0.00.0314J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43.0.00.0314J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43.0.00.0314J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89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44.0.00.00000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20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44.0.00.0315J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44.0.00.0315J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44.0.00.0315J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предупреждению терроризма и экстремизма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НАЦИОНАЛЬНАЯ ЭКОНОМИКА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1 139 840,00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1 002 760,00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1 010 590,00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Дорожное хозяйство (дорожные фонды)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1 138 840,00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1 001 760,00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1 009 590,00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1 138 840,00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b/>
                <w:bCs/>
                <w:sz w:val="20"/>
                <w:szCs w:val="20"/>
              </w:rPr>
              <w:t>1 001 760,00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1 009 590,00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707 228,20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855 843,90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863 673,90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707 228,20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855 843,90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863 673,90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707 228,20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855 843,90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863 673,90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дорожную деятельность по ремонту автомобильных дорог местного значения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по дорожной деятельности в части паспортизации автомобильных дорог (а также диагностики дорог)</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88.0.00.04096</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285 410,00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88.0.00.04096</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285 410,00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88.0.00.04096</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285 410,00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по дорожной деятельности в части паспортизации автомобильных дорог (а также диагностики дорог), в части софинансирования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b/>
                <w:bCs/>
                <w:sz w:val="20"/>
                <w:szCs w:val="20"/>
              </w:rPr>
              <w:t>88.0.00.S4096</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285,70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88.0.00.S4096</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285,70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88.0.00.S4096</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285,70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Другие вопросы в области национальной экономики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45.0.00.00000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45.0.00.0412J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45.0.00.0412J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45.0.00.0412J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ЖИЛИЩНО-КОММУНАЛЬНОЕ ХОЗЯЙСТВО</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1 648 992,68</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15 014,02</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17 017,02</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Благоустройство</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1 648 992,68</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15 014,02</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17 017,02</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«Использование и охрана земель Маюровского сельсовета Сузунского района Новосибирской области» на 2023-2025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47.0.00.00000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«Использование и охрана земель Маюровского сельсовета Сузунского района Новосибирской области» на 2023-2025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47.0.00.0503J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47.0.00.0503J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47.0.00.0503J</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"Благоустройство территории Маюровского сельсовета Сузунского района Новосибирской области на 2024-2028 годы"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1 265 579,26</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Уличное освещение</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359 792,97</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359 792,97</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359 792,97</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Озеленение</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681,24</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681,24</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64.0.00.05032</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681,24</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Организация и содержание мест захоронения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64.0.00.05033</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24 158,55</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64.0.00.05033</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24 158,55</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64.0.00.05033</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24 158,55</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Содержание памятников</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64.0.00.05034</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30 847,00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64.0.00.05034</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30 847,00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64.0.00.05034</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30 847,00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221 789,02</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221 789,02</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221 789,02</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89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проектов развития территорий муниципальных образований Новосибирской области, основанных на местных инициативах («Обустройство парка «Семейный» с. Маюрово, Сузунского района Новосибирской области»)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64.0.00.70240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468 310,48</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64.0.00.70240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468 310,48</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64.0.00.70240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468 310,48</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20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проектов развития территорий муниципальных образований Новосибирской области, основанных на местных инициативах(«Обустройство парка «Семейный» с. Маюрово, Сузунского района Новосибирской области»), в части софинансирования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64.0.00.S0240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64.0.00.S0240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64.0.00.S0240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382 413,42</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14 014,02</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17 017,02</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13 400,00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13 400,00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13 400,00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14 000,00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17 000,00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88.0.00.70510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369 000,00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369 000,00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369 000,00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 в части софинансирования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88.0.00.S5035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13,42</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14,02</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17,02</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13,42</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14,02</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17,02</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88.0.00.S5035</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13,42</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14,02</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17,02</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ОБРАЗОВАНИЕ</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Профессиональная подготовка, переподготовка и повышение квалификации</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Расходы на обеспечение функций аппарата исполнительного органа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07</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07</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КУЛЬТУРА, КИНЕМАТОГРАФИЯ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Культура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88.0.00.08011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08</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88.0.00.08011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08</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88.0.00.08011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СОЦИАЛЬНАЯ ПОЛИТИКА</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Пенсионное обеспечение</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Доплаты к пенсиям муниципальных служащих</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88.0.00.10011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Социальное обеспечение и иные выплаты населению</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88.0.00.10011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300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Публичные нормативные социальные выплаты гражданам</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88.0.00.10011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310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ФИЗИЧЕСКАЯ КУЛЬТУРА И СПОРТ</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Массовый спорт</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52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88.0.00.11021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88.0.00.11021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11</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88.0.00.11021</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20 000,00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Условно утвержденные расходы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Условно утвержденные расходы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Условно утвержденные расходы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88.0.00.99990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b/>
                <w:bCs/>
                <w:sz w:val="20"/>
                <w:szCs w:val="20"/>
              </w:rPr>
              <w:t>118 596,50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Условно утвержденные расходы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88.0.00.99990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900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118 596,50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247 464,50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Условно утвержденные расходы</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1842"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88.0.00.99990</w:t>
            </w:r>
          </w:p>
        </w:tc>
        <w:tc>
          <w:tcPr>
            <w:tcW w:w="81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990</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118 596,50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247 464,50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977"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Итого расходов</w:t>
            </w:r>
          </w:p>
        </w:tc>
        <w:tc>
          <w:tcPr>
            <w:tcW w:w="709"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709"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1842"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816" w:type="dxa"/>
            <w:gridSpan w:val="2"/>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1311"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7 588 659,48</w:t>
            </w:r>
          </w:p>
        </w:tc>
        <w:tc>
          <w:tcPr>
            <w:tcW w:w="1134" w:type="dxa"/>
            <w:gridSpan w:val="7"/>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4 941 508,00</w:t>
            </w:r>
          </w:p>
        </w:tc>
        <w:tc>
          <w:tcPr>
            <w:tcW w:w="1427"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5 167 450,00</w:t>
            </w:r>
          </w:p>
        </w:tc>
        <w:tc>
          <w:tcPr>
            <w:tcW w:w="471" w:type="dxa"/>
            <w:gridSpan w:val="2"/>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bl>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tbl>
      <w:tblPr>
        <w:tblW w:w="13371" w:type="dxa"/>
        <w:jc w:val="left"/>
        <w:tblInd w:w="-998" w:type="dxa"/>
        <w:tblCellMar>
          <w:top w:w="0" w:type="dxa"/>
          <w:left w:w="108" w:type="dxa"/>
          <w:bottom w:w="0" w:type="dxa"/>
          <w:right w:w="108" w:type="dxa"/>
        </w:tblCellMar>
      </w:tblPr>
      <w:tblGrid>
        <w:gridCol w:w="3403"/>
        <w:gridCol w:w="1610"/>
        <w:gridCol w:w="800"/>
        <w:gridCol w:w="416"/>
        <w:gridCol w:w="293"/>
        <w:gridCol w:w="708"/>
        <w:gridCol w:w="779"/>
        <w:gridCol w:w="239"/>
        <w:gridCol w:w="116"/>
        <w:gridCol w:w="123"/>
        <w:gridCol w:w="161"/>
        <w:gridCol w:w="347"/>
        <w:gridCol w:w="503"/>
        <w:gridCol w:w="1276"/>
        <w:gridCol w:w="10"/>
        <w:gridCol w:w="381"/>
        <w:gridCol w:w="239"/>
        <w:gridCol w:w="1957"/>
        <w:gridCol w:w="10"/>
      </w:tblGrid>
      <w:tr>
        <w:trPr>
          <w:trHeight w:val="285" w:hRule="atLeast"/>
        </w:trPr>
        <w:tc>
          <w:tcPr>
            <w:tcW w:w="6229"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8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87"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91" w:type="dxa"/>
            <w:gridSpan w:val="2"/>
            <w:vMerge w:val="restart"/>
            <w:tcBorders/>
            <w:shd w:fill="auto" w:val="clear"/>
          </w:tcPr>
          <w:p>
            <w:pPr>
              <w:pStyle w:val="Normal"/>
              <w:snapToGrid w:val="false"/>
              <w:jc w:val="right"/>
              <w:rPr>
                <w:rFonts w:ascii="Times New Roman" w:hAnsi="Times New Roman" w:cs="Arial"/>
                <w:sz w:val="20"/>
                <w:szCs w:val="20"/>
              </w:rPr>
            </w:pPr>
            <w:r>
              <w:rPr>
                <w:rFonts w:cs="Arial" w:ascii="Times New Roman" w:hAnsi="Times New Roman"/>
                <w:sz w:val="20"/>
                <w:szCs w:val="20"/>
              </w:rPr>
            </w:r>
          </w:p>
        </w:tc>
        <w:tc>
          <w:tcPr>
            <w:tcW w:w="2206" w:type="dxa"/>
            <w:gridSpan w:val="2"/>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229"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8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87" w:type="dxa"/>
            <w:gridSpan w:val="4"/>
            <w:tcBorders/>
            <w:shd w:fill="auto" w:val="clear"/>
            <w:vAlign w:val="bottom"/>
          </w:tcPr>
          <w:p>
            <w:pPr>
              <w:pStyle w:val="Normal"/>
              <w:rPr>
                <w:rFonts w:ascii="Times New Roman" w:hAnsi="Times New Roman"/>
                <w:sz w:val="20"/>
                <w:szCs w:val="20"/>
              </w:rPr>
            </w:pPr>
            <w:r>
              <w:rPr>
                <w:rFonts w:ascii="Times New Roman" w:hAnsi="Times New Roman"/>
                <w:sz w:val="20"/>
                <w:szCs w:val="20"/>
              </w:rPr>
              <w:t>Приложение 3</w:t>
              <w:br/>
              <w:t xml:space="preserve">к решению 45 сессии Совета депутатов Маюровского сельсовета Сузунского района Новосибирской области </w:t>
              <w:br/>
              <w:t>От 12.02.2024г №174</w:t>
            </w:r>
          </w:p>
        </w:tc>
        <w:tc>
          <w:tcPr>
            <w:tcW w:w="391" w:type="dxa"/>
            <w:gridSpan w:val="2"/>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06" w:type="dxa"/>
            <w:gridSpan w:val="2"/>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229"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8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87"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91" w:type="dxa"/>
            <w:gridSpan w:val="2"/>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06" w:type="dxa"/>
            <w:gridSpan w:val="2"/>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229"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8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87"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91" w:type="dxa"/>
            <w:gridSpan w:val="2"/>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06" w:type="dxa"/>
            <w:gridSpan w:val="2"/>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85" w:hRule="atLeast"/>
        </w:trPr>
        <w:tc>
          <w:tcPr>
            <w:tcW w:w="6229"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8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87"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91" w:type="dxa"/>
            <w:gridSpan w:val="2"/>
            <w:vMerge w:val="continue"/>
            <w:tcBorders/>
            <w:shd w:fill="auto" w:val="clear"/>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06" w:type="dxa"/>
            <w:gridSpan w:val="2"/>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70" w:hRule="atLeast"/>
        </w:trPr>
        <w:tc>
          <w:tcPr>
            <w:tcW w:w="6229"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8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87"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91"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957"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r>
      <w:tr>
        <w:trPr>
          <w:trHeight w:val="285" w:hRule="atLeast"/>
        </w:trPr>
        <w:tc>
          <w:tcPr>
            <w:tcW w:w="6229"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80" w:type="dxa"/>
            <w:gridSpan w:val="3"/>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287" w:type="dxa"/>
            <w:gridSpan w:val="4"/>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91"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957"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r>
      <w:tr>
        <w:trPr>
          <w:trHeight w:val="285" w:hRule="atLeast"/>
        </w:trPr>
        <w:tc>
          <w:tcPr>
            <w:tcW w:w="10774" w:type="dxa"/>
            <w:gridSpan w:val="14"/>
            <w:vMerge w:val="restart"/>
            <w:tcBorders/>
            <w:shd w:fill="auto" w:val="clear"/>
          </w:tcPr>
          <w:p>
            <w:pPr>
              <w:pStyle w:val="Normal"/>
              <w:jc w:val="center"/>
              <w:rPr>
                <w:rFonts w:ascii="Times New Roman" w:hAnsi="Times New Roman"/>
                <w:b/>
                <w:b/>
                <w:bCs/>
                <w:sz w:val="20"/>
                <w:szCs w:val="20"/>
              </w:rPr>
            </w:pPr>
            <w:r>
              <w:rPr>
                <w:rFonts w:ascii="Times New Roman" w:hAnsi="Times New Roman"/>
                <w:b/>
                <w:bCs/>
                <w:sz w:val="20"/>
                <w:szCs w:val="20"/>
              </w:rPr>
              <w:t>Распределение бюджетных ассигнований бюджета Маюровского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2024 год и плановый период 2025 и 2026 годов</w:t>
            </w:r>
          </w:p>
        </w:tc>
        <w:tc>
          <w:tcPr>
            <w:tcW w:w="2597" w:type="dxa"/>
            <w:gridSpan w:val="4"/>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85" w:hRule="atLeast"/>
        </w:trPr>
        <w:tc>
          <w:tcPr>
            <w:tcW w:w="10774" w:type="dxa"/>
            <w:gridSpan w:val="14"/>
            <w:vMerge w:val="continue"/>
            <w:tcBorders/>
            <w:shd w:fill="auto" w:val="clea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2597" w:type="dxa"/>
            <w:gridSpan w:val="4"/>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465" w:hRule="atLeast"/>
        </w:trPr>
        <w:tc>
          <w:tcPr>
            <w:tcW w:w="10774" w:type="dxa"/>
            <w:gridSpan w:val="14"/>
            <w:vMerge w:val="continue"/>
            <w:tcBorders/>
            <w:shd w:fill="auto" w:val="clea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2597" w:type="dxa"/>
            <w:gridSpan w:val="4"/>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30" w:hRule="atLeast"/>
        </w:trPr>
        <w:tc>
          <w:tcPr>
            <w:tcW w:w="3403"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610"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800"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8"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418" w:type="dxa"/>
            <w:gridSpan w:val="5"/>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47"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77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2597" w:type="dxa"/>
            <w:gridSpan w:val="4"/>
            <w:tcBorders/>
            <w:shd w:fill="auto" w:val="clear"/>
            <w:tcMar>
              <w:left w:w="0" w:type="dxa"/>
              <w:right w:w="0" w:type="dxa"/>
            </w:tcMar>
          </w:tcPr>
          <w:p>
            <w:pPr>
              <w:pStyle w:val="Normal"/>
              <w:snapToGrid w:val="false"/>
              <w:rPr>
                <w:rFonts w:ascii="Times New Roman" w:hAnsi="Times New Roman" w:cs="Arial"/>
                <w:sz w:val="20"/>
                <w:szCs w:val="20"/>
              </w:rPr>
            </w:pPr>
            <w:r>
              <w:rPr>
                <w:rFonts w:cs="Arial" w:ascii="Times New Roman" w:hAnsi="Times New Roman"/>
                <w:sz w:val="20"/>
                <w:szCs w:val="20"/>
              </w:rPr>
            </w:r>
          </w:p>
        </w:tc>
      </w:tr>
      <w:tr>
        <w:trPr>
          <w:trHeight w:val="255" w:hRule="atLeast"/>
        </w:trPr>
        <w:tc>
          <w:tcPr>
            <w:tcW w:w="3403"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1610"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800"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9" w:type="dxa"/>
            <w:gridSpan w:val="2"/>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708" w:type="dxa"/>
            <w:tcBorders/>
            <w:shd w:fill="auto" w:val="clear"/>
            <w:vAlign w:val="bottom"/>
          </w:tcPr>
          <w:p>
            <w:pPr>
              <w:pStyle w:val="Normal"/>
              <w:snapToGrid w:val="false"/>
              <w:rPr>
                <w:rFonts w:ascii="Times New Roman" w:hAnsi="Times New Roman" w:cs="Arial"/>
                <w:sz w:val="20"/>
                <w:szCs w:val="20"/>
              </w:rPr>
            </w:pPr>
            <w:r>
              <w:rPr>
                <w:rFonts w:cs="Arial" w:ascii="Times New Roman" w:hAnsi="Times New Roman"/>
                <w:sz w:val="20"/>
                <w:szCs w:val="20"/>
              </w:rPr>
            </w:r>
          </w:p>
        </w:tc>
        <w:tc>
          <w:tcPr>
            <w:tcW w:w="3544" w:type="dxa"/>
            <w:gridSpan w:val="8"/>
            <w:tcBorders/>
            <w:shd w:fill="auto" w:val="clear"/>
            <w:vAlign w:val="bottom"/>
          </w:tcPr>
          <w:p>
            <w:pPr>
              <w:pStyle w:val="Normal"/>
              <w:jc w:val="right"/>
              <w:rPr>
                <w:rFonts w:ascii="Times New Roman" w:hAnsi="Times New Roman"/>
                <w:sz w:val="20"/>
                <w:szCs w:val="20"/>
              </w:rPr>
            </w:pPr>
            <w:r>
              <w:rPr>
                <w:rFonts w:ascii="Times New Roman" w:hAnsi="Times New Roman"/>
                <w:sz w:val="20"/>
                <w:szCs w:val="20"/>
              </w:rPr>
              <w:t>руб.</w:t>
            </w:r>
          </w:p>
        </w:tc>
        <w:tc>
          <w:tcPr>
            <w:tcW w:w="2597" w:type="dxa"/>
            <w:gridSpan w:val="4"/>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75" w:hRule="atLeast"/>
        </w:trPr>
        <w:tc>
          <w:tcPr>
            <w:tcW w:w="3403"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610"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00"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top w:val="single" w:sz="4" w:space="0" w:color="000000"/>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2024 год</w:t>
            </w:r>
          </w:p>
        </w:tc>
        <w:tc>
          <w:tcPr>
            <w:tcW w:w="1134" w:type="dxa"/>
            <w:gridSpan w:val="4"/>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2025 год</w:t>
            </w:r>
          </w:p>
        </w:tc>
        <w:tc>
          <w:tcPr>
            <w:tcW w:w="1286" w:type="dxa"/>
            <w:gridSpan w:val="2"/>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2026 год</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840" w:hRule="atLeast"/>
        </w:trPr>
        <w:tc>
          <w:tcPr>
            <w:tcW w:w="3403"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Наименование</w:t>
            </w:r>
          </w:p>
        </w:tc>
        <w:tc>
          <w:tcPr>
            <w:tcW w:w="1610"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КЦСР</w:t>
            </w:r>
          </w:p>
        </w:tc>
        <w:tc>
          <w:tcPr>
            <w:tcW w:w="800"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КВР</w:t>
            </w:r>
          </w:p>
        </w:tc>
        <w:tc>
          <w:tcPr>
            <w:tcW w:w="709" w:type="dxa"/>
            <w:gridSpan w:val="2"/>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РЗ</w:t>
            </w:r>
          </w:p>
        </w:tc>
        <w:tc>
          <w:tcPr>
            <w:tcW w:w="708"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ПР</w:t>
            </w:r>
          </w:p>
        </w:tc>
        <w:tc>
          <w:tcPr>
            <w:tcW w:w="1134" w:type="dxa"/>
            <w:gridSpan w:val="3"/>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134" w:type="dxa"/>
            <w:gridSpan w:val="4"/>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286" w:type="dxa"/>
            <w:gridSpan w:val="2"/>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00" w:hRule="atLeast"/>
        </w:trPr>
        <w:tc>
          <w:tcPr>
            <w:tcW w:w="3403"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w:t>
            </w:r>
          </w:p>
        </w:tc>
        <w:tc>
          <w:tcPr>
            <w:tcW w:w="161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2</w:t>
            </w:r>
          </w:p>
        </w:tc>
        <w:tc>
          <w:tcPr>
            <w:tcW w:w="80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3</w:t>
            </w:r>
          </w:p>
        </w:tc>
        <w:tc>
          <w:tcPr>
            <w:tcW w:w="709" w:type="dxa"/>
            <w:gridSpan w:val="2"/>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w:t>
            </w:r>
          </w:p>
        </w:tc>
        <w:tc>
          <w:tcPr>
            <w:tcW w:w="708"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5</w:t>
            </w:r>
          </w:p>
        </w:tc>
        <w:tc>
          <w:tcPr>
            <w:tcW w:w="1134" w:type="dxa"/>
            <w:gridSpan w:val="3"/>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w:t>
            </w:r>
          </w:p>
        </w:tc>
        <w:tc>
          <w:tcPr>
            <w:tcW w:w="1134" w:type="dxa"/>
            <w:gridSpan w:val="4"/>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7</w:t>
            </w:r>
          </w:p>
        </w:tc>
        <w:tc>
          <w:tcPr>
            <w:tcW w:w="1286"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40.0.00.00000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40.0.00.0310J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40.0.00.0310J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140 985,98</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140 982,98</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40.0.00.0310J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140 985,98</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140 982,98</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43.0.00.00000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43.0.00.0314J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43.0.00.0314J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43.0.00.0314J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89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44.0.00.00000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20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44.0.00.0315J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44.0.00.0315J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44.0.00.0315J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45.0.00.00000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45.0.00.0412J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45.0.00.0412J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45.0.00.0412J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«Использование и охрана земель Маюровского сельсовета Сузунского района Новосибирской области» на 2023-2025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47.0.00.00000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«Использование и охрана земель Маюровского сельсовета Сузунского района Новосибирской области» на 2023-2025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47.0.00.0503J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47.0.00.0503J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47.0.00.0503J</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"Благоустройство территории Маюровского сельсовета Сузунского района Новосибирской области на 2024-2028 годы"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64.0.00.00000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1 265 579,26</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Уличное освещение</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359 792,97</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359 792,97</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359 792,97</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Озеленение</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681,24</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681,24</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681,24</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Организация и содержание мест захоронения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64.0.00.05033</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24 158,55</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64.0.00.05033</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24 158,55</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64.0.00.05033</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24 158,55</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Содержание памятников</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64.0.00.05034</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30 847,00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64.0.00.05034</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30 847,00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64.0.00.05034</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30 847,00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221 789,02</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221 789,02</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221 789,02</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89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проектов развития территорий муниципальных образований Новосибирской области, основанных на местных инициативах («Обустройство парка «Семейный» с. Маюрово, Сузунского района Новосибирской области»)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64.0.00.70240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468 310,48</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64.0.00.70240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468 310,48</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64.0.00.70240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468 310,48</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20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проектов развития территорий муниципальных образований Новосибирской области, основанных на местных инициативах(«Обустройство парка «Семейный» с. Маюрово, Сузунского района Новосибирской области»), в части софинансирования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64.0.00.S0240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b/>
                <w:bCs/>
                <w:sz w:val="20"/>
                <w:szCs w:val="20"/>
              </w:rPr>
              <w:t>160 000,00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64.0.00.S0240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64.0.00.S0240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6 176 080,22</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4 794 522,02</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5 024 467,02</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Глава муниципального образования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88.0.00.01021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88.0.00.01021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88.0.00.01021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Расходы на обеспечение функций аппарата исполнительного органа</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1 864 869,80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1 900 294,50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1 973 026,50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1 276 713,00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1 276 713,00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584 502,80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150 047,50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222 779,50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562 502,80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150 047,50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222 779,50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07</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бюджетные ассигнования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3 654,00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Уплата налогов, сборов и иных платежей</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850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3 654,00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88.0.00.01044</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6 672,00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88.0.00.01044</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6 672,00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88.0.00.01044</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6 672,00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внутреннему муниципальному финансовому контролю</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122 990,00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122 990,00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122 990,00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контрольно-счетного органа</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88.0.00.01061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11 900,00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88.0.00.01061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11 900,00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88.0.00.01061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06</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11 900,00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Выполнение других обязательств органа местного самоуправления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88.0.00.01132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16 800,00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6 800,00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6 800,00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бюджетные ассигнования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Уплата налогов, сборов и иных платежей</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850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88.0.00.03092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88.0.00.03092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88.0.00.03092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пожарной безопасности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88.0.00.03101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924,00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924,00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924,00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установке, приобретению и обслуживанию АДПИ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88.0.00.03102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248 558,00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248 558,00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248 558,00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предупреждению терроризма и экстремизма</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88.0.00.03141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707 228,20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855 843,90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863 673,90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707 228,20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855 843,90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863 673,90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707 228,20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855 843,90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863 673,90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дорожную деятельность по ремонту автомобильных дорог местного значения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88.0.00.04092</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по дорожной деятельности в части паспортизации автомобильных дорог (а также диагностики дорог)</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88.0.00.04096</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285 410,00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88.0.00.04096</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285 410,00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88.0.00.04096</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285 410,00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13 400,00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13 400,00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13 400,00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14 000,00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17 000,00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88.0.00.08011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88.0.00.08011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88.0.00.08011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08</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Доплаты к пенсиям муниципальных служащих</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88.0.00.10011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Социальное обеспечение и иные выплаты населению</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88.0.00.10011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300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Публичные нормативные социальные выплаты гражданам</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88.0.00.10011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310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52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88.0.00.11021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88.0.00.11021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88.0.00.11021</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осуществление первичного воинского учета органами местного самоуправления поселений</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88.0.00.51180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165 524,00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182 748,00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200 260,00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165 524,00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182 748,00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200 260,00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88.0.00.70190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88.0.00.70190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88.0.00.70190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88.0.00.70510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896 380,00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527 380,00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527 380,00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369 000,00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369 000,00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Условно утвержденные расходы</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88.0.00.99990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900</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88.0.00.99990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118 596,50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247 464,50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990</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88.0.00.99990</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118 596,50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247 464,50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по дорожной деятельности в части паспортизации автомобильных дорог (а также диагностики дорог), в части софинансирования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88.0.00.S4096</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285,70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88.0.00.S4096</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285,70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88.0.00.S4096</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285,70</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 в части софинансирования</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88.0.00.S5035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13,42</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14,02</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17,02</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13,42</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14,02</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17,02</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61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88.0.00.S5035</w:t>
            </w:r>
          </w:p>
        </w:tc>
        <w:tc>
          <w:tcPr>
            <w:tcW w:w="80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709"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13,42</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14,02</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17,02</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3403"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Итого расходов</w:t>
            </w:r>
          </w:p>
        </w:tc>
        <w:tc>
          <w:tcPr>
            <w:tcW w:w="1610"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800"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709" w:type="dxa"/>
            <w:gridSpan w:val="2"/>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708"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1134" w:type="dxa"/>
            <w:gridSpan w:val="3"/>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7 588 659,48</w:t>
            </w:r>
          </w:p>
        </w:tc>
        <w:tc>
          <w:tcPr>
            <w:tcW w:w="1134"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4 941 508,00</w:t>
            </w:r>
          </w:p>
        </w:tc>
        <w:tc>
          <w:tcPr>
            <w:tcW w:w="1286"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5 167 450,00</w:t>
            </w:r>
          </w:p>
        </w:tc>
        <w:tc>
          <w:tcPr>
            <w:tcW w:w="2587"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bl>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p>
      <w:pPr>
        <w:pStyle w:val="Normal"/>
        <w:tabs>
          <w:tab w:val="clear" w:pos="708"/>
          <w:tab w:val="left" w:pos="6237" w:leader="none"/>
        </w:tabs>
        <w:rPr>
          <w:rFonts w:ascii="Times New Roman" w:hAnsi="Times New Roman"/>
          <w:sz w:val="20"/>
          <w:szCs w:val="20"/>
        </w:rPr>
      </w:pPr>
      <w:r>
        <w:rPr>
          <w:rFonts w:ascii="Times New Roman" w:hAnsi="Times New Roman"/>
          <w:sz w:val="20"/>
          <w:szCs w:val="20"/>
        </w:rPr>
      </w:r>
    </w:p>
    <w:tbl>
      <w:tblPr>
        <w:tblW w:w="13812" w:type="dxa"/>
        <w:jc w:val="left"/>
        <w:tblInd w:w="-998" w:type="dxa"/>
        <w:tblCellMar>
          <w:top w:w="0" w:type="dxa"/>
          <w:left w:w="108" w:type="dxa"/>
          <w:bottom w:w="0" w:type="dxa"/>
          <w:right w:w="108" w:type="dxa"/>
        </w:tblCellMar>
      </w:tblPr>
      <w:tblGrid>
        <w:gridCol w:w="2834"/>
        <w:gridCol w:w="1096"/>
        <w:gridCol w:w="709"/>
        <w:gridCol w:w="708"/>
        <w:gridCol w:w="1030"/>
        <w:gridCol w:w="326"/>
        <w:gridCol w:w="527"/>
        <w:gridCol w:w="1373"/>
        <w:gridCol w:w="239"/>
        <w:gridCol w:w="640"/>
        <w:gridCol w:w="239"/>
        <w:gridCol w:w="239"/>
        <w:gridCol w:w="672"/>
        <w:gridCol w:w="10"/>
        <w:gridCol w:w="191"/>
        <w:gridCol w:w="1009"/>
        <w:gridCol w:w="1960"/>
        <w:gridCol w:w="10"/>
      </w:tblGrid>
      <w:tr>
        <w:trPr>
          <w:trHeight w:val="255" w:hRule="atLeast"/>
        </w:trPr>
        <w:tc>
          <w:tcPr>
            <w:tcW w:w="6703" w:type="dxa"/>
            <w:gridSpan w:val="6"/>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900"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64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73" w:type="dxa"/>
            <w:gridSpan w:val="3"/>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969" w:type="dxa"/>
            <w:gridSpan w:val="2"/>
            <w:vMerge w:val="restart"/>
            <w:tcBorders/>
            <w:shd w:fill="auto" w:val="clear"/>
          </w:tcPr>
          <w:p>
            <w:pPr>
              <w:pStyle w:val="Normal"/>
              <w:jc w:val="right"/>
              <w:rPr>
                <w:rFonts w:ascii="Times New Roman" w:hAnsi="Times New Roman"/>
                <w:sz w:val="20"/>
                <w:szCs w:val="20"/>
              </w:rPr>
            </w:pPr>
            <w:r>
              <w:rPr>
                <w:rFonts w:ascii="Times New Roman" w:hAnsi="Times New Roman"/>
                <w:sz w:val="20"/>
                <w:szCs w:val="20"/>
              </w:rPr>
              <w:t xml:space="preserve">Приложение 4                                                     к решению 45 сессии Совета депутатов Маюровского сельсовета Сузунского района Новосибирской области </w:t>
              <w:br/>
              <w:t>От 12.02.2024г №174</w:t>
            </w:r>
          </w:p>
        </w:tc>
      </w:tr>
      <w:tr>
        <w:trPr>
          <w:trHeight w:val="255" w:hRule="atLeast"/>
        </w:trPr>
        <w:tc>
          <w:tcPr>
            <w:tcW w:w="6703" w:type="dxa"/>
            <w:gridSpan w:val="6"/>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900"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64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73" w:type="dxa"/>
            <w:gridSpan w:val="3"/>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969" w:type="dxa"/>
            <w:gridSpan w:val="2"/>
            <w:vMerge w:val="continue"/>
            <w:tcBorders/>
            <w:shd w:fill="auto" w:val="clear"/>
          </w:tcPr>
          <w:p>
            <w:pPr>
              <w:pStyle w:val="Normal"/>
              <w:snapToGrid w:val="false"/>
              <w:rPr>
                <w:rFonts w:ascii="Times New Roman" w:hAnsi="Times New Roman"/>
                <w:sz w:val="20"/>
                <w:szCs w:val="20"/>
              </w:rPr>
            </w:pPr>
            <w:r>
              <w:rPr>
                <w:rFonts w:ascii="Times New Roman" w:hAnsi="Times New Roman"/>
                <w:sz w:val="20"/>
                <w:szCs w:val="20"/>
              </w:rPr>
            </w:r>
          </w:p>
        </w:tc>
      </w:tr>
      <w:tr>
        <w:trPr>
          <w:trHeight w:val="255" w:hRule="atLeast"/>
        </w:trPr>
        <w:tc>
          <w:tcPr>
            <w:tcW w:w="6703" w:type="dxa"/>
            <w:gridSpan w:val="6"/>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900"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64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73" w:type="dxa"/>
            <w:gridSpan w:val="3"/>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969" w:type="dxa"/>
            <w:gridSpan w:val="2"/>
            <w:vMerge w:val="continue"/>
            <w:tcBorders/>
            <w:shd w:fill="auto" w:val="clear"/>
          </w:tcPr>
          <w:p>
            <w:pPr>
              <w:pStyle w:val="Normal"/>
              <w:snapToGrid w:val="false"/>
              <w:rPr>
                <w:rFonts w:ascii="Times New Roman" w:hAnsi="Times New Roman"/>
                <w:sz w:val="20"/>
                <w:szCs w:val="20"/>
              </w:rPr>
            </w:pPr>
            <w:r>
              <w:rPr>
                <w:rFonts w:ascii="Times New Roman" w:hAnsi="Times New Roman"/>
                <w:sz w:val="20"/>
                <w:szCs w:val="20"/>
              </w:rPr>
            </w:r>
          </w:p>
        </w:tc>
      </w:tr>
      <w:tr>
        <w:trPr>
          <w:trHeight w:val="1020" w:hRule="atLeast"/>
        </w:trPr>
        <w:tc>
          <w:tcPr>
            <w:tcW w:w="6703" w:type="dxa"/>
            <w:gridSpan w:val="6"/>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900"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64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73" w:type="dxa"/>
            <w:gridSpan w:val="3"/>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969" w:type="dxa"/>
            <w:gridSpan w:val="2"/>
            <w:vMerge w:val="continue"/>
            <w:tcBorders/>
            <w:shd w:fill="auto" w:val="clear"/>
          </w:tcPr>
          <w:p>
            <w:pPr>
              <w:pStyle w:val="Normal"/>
              <w:snapToGrid w:val="false"/>
              <w:rPr>
                <w:rFonts w:ascii="Times New Roman" w:hAnsi="Times New Roman"/>
                <w:sz w:val="20"/>
                <w:szCs w:val="20"/>
              </w:rPr>
            </w:pPr>
            <w:r>
              <w:rPr>
                <w:rFonts w:ascii="Times New Roman" w:hAnsi="Times New Roman"/>
                <w:sz w:val="20"/>
                <w:szCs w:val="20"/>
              </w:rPr>
            </w:r>
          </w:p>
        </w:tc>
      </w:tr>
      <w:tr>
        <w:trPr>
          <w:trHeight w:val="255" w:hRule="atLeast"/>
        </w:trPr>
        <w:tc>
          <w:tcPr>
            <w:tcW w:w="6703" w:type="dxa"/>
            <w:gridSpan w:val="6"/>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900"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64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23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73" w:type="dxa"/>
            <w:gridSpan w:val="3"/>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00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96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r>
      <w:tr>
        <w:trPr>
          <w:trHeight w:val="930" w:hRule="atLeast"/>
        </w:trPr>
        <w:tc>
          <w:tcPr>
            <w:tcW w:w="10632" w:type="dxa"/>
            <w:gridSpan w:val="13"/>
            <w:tcBorders/>
            <w:shd w:fill="auto" w:val="clear"/>
            <w:vAlign w:val="center"/>
          </w:tcPr>
          <w:p>
            <w:pPr>
              <w:pStyle w:val="Normal"/>
              <w:jc w:val="center"/>
              <w:rPr>
                <w:rFonts w:ascii="Times New Roman" w:hAnsi="Times New Roman"/>
                <w:sz w:val="20"/>
                <w:szCs w:val="20"/>
              </w:rPr>
            </w:pPr>
            <w:r>
              <w:rPr>
                <w:rFonts w:ascii="Times New Roman" w:hAnsi="Times New Roman"/>
                <w:b/>
                <w:bCs/>
                <w:sz w:val="20"/>
                <w:szCs w:val="20"/>
              </w:rPr>
              <w:t>Ведомственная структура расходов бюджета Маюровского сельсовета Сузунского района Новосибирской области</w:t>
            </w:r>
            <w:r>
              <w:rPr>
                <w:rFonts w:ascii="Times New Roman" w:hAnsi="Times New Roman"/>
                <w:b/>
                <w:bCs/>
                <w:i/>
                <w:iCs/>
                <w:sz w:val="20"/>
                <w:szCs w:val="20"/>
              </w:rPr>
              <w:t xml:space="preserve"> </w:t>
            </w:r>
            <w:r>
              <w:rPr>
                <w:rFonts w:ascii="Times New Roman" w:hAnsi="Times New Roman"/>
                <w:b/>
                <w:bCs/>
                <w:sz w:val="20"/>
                <w:szCs w:val="20"/>
              </w:rPr>
              <w:t xml:space="preserve"> на 2024 год и плановый период 2025 и 2026 годов</w:t>
            </w:r>
          </w:p>
        </w:tc>
        <w:tc>
          <w:tcPr>
            <w:tcW w:w="3180" w:type="dxa"/>
            <w:gridSpan w:val="4"/>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35" w:hRule="atLeast"/>
        </w:trPr>
        <w:tc>
          <w:tcPr>
            <w:tcW w:w="2834"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096"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70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708"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03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53"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373"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79"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150" w:type="dxa"/>
            <w:gridSpan w:val="3"/>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3180" w:type="dxa"/>
            <w:gridSpan w:val="4"/>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55" w:hRule="atLeast"/>
        </w:trPr>
        <w:tc>
          <w:tcPr>
            <w:tcW w:w="2834"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096"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709"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708"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030" w:type="dxa"/>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853" w:type="dxa"/>
            <w:gridSpan w:val="2"/>
            <w:tcBorders/>
            <w:shd w:fill="auto" w:val="clear"/>
            <w:vAlign w:val="bottom"/>
          </w:tcPr>
          <w:p>
            <w:pPr>
              <w:pStyle w:val="Normal"/>
              <w:snapToGrid w:val="false"/>
              <w:rPr>
                <w:rFonts w:ascii="Times New Roman" w:hAnsi="Times New Roman"/>
                <w:sz w:val="20"/>
                <w:szCs w:val="20"/>
              </w:rPr>
            </w:pPr>
            <w:r>
              <w:rPr>
                <w:rFonts w:ascii="Times New Roman" w:hAnsi="Times New Roman"/>
                <w:sz w:val="20"/>
                <w:szCs w:val="20"/>
              </w:rPr>
            </w:r>
          </w:p>
        </w:tc>
        <w:tc>
          <w:tcPr>
            <w:tcW w:w="1373" w:type="dxa"/>
            <w:tcBorders/>
            <w:shd w:fill="auto" w:val="clear"/>
            <w:vAlign w:val="bottom"/>
          </w:tcPr>
          <w:p>
            <w:pPr>
              <w:pStyle w:val="Normal"/>
              <w:jc w:val="right"/>
              <w:rPr>
                <w:rFonts w:ascii="Times New Roman" w:hAnsi="Times New Roman"/>
                <w:sz w:val="20"/>
                <w:szCs w:val="20"/>
              </w:rPr>
            </w:pPr>
            <w:r>
              <w:rPr>
                <w:rFonts w:ascii="Times New Roman" w:hAnsi="Times New Roman"/>
                <w:sz w:val="20"/>
                <w:szCs w:val="20"/>
              </w:rPr>
              <w:t>руб.</w:t>
            </w:r>
          </w:p>
        </w:tc>
        <w:tc>
          <w:tcPr>
            <w:tcW w:w="879" w:type="dxa"/>
            <w:gridSpan w:val="2"/>
            <w:tcBorders/>
            <w:shd w:fill="auto" w:val="clear"/>
            <w:vAlign w:val="bottom"/>
          </w:tcPr>
          <w:p>
            <w:pPr>
              <w:pStyle w:val="Normal"/>
              <w:snapToGrid w:val="false"/>
              <w:jc w:val="right"/>
              <w:rPr>
                <w:rFonts w:ascii="Times New Roman" w:hAnsi="Times New Roman"/>
                <w:sz w:val="20"/>
                <w:szCs w:val="20"/>
              </w:rPr>
            </w:pPr>
            <w:r>
              <w:rPr>
                <w:rFonts w:ascii="Times New Roman" w:hAnsi="Times New Roman"/>
                <w:sz w:val="20"/>
                <w:szCs w:val="20"/>
              </w:rPr>
            </w:r>
          </w:p>
        </w:tc>
        <w:tc>
          <w:tcPr>
            <w:tcW w:w="1150" w:type="dxa"/>
            <w:gridSpan w:val="3"/>
            <w:tcBorders/>
            <w:shd w:fill="auto" w:val="clear"/>
            <w:vAlign w:val="bottom"/>
          </w:tcPr>
          <w:p>
            <w:pPr>
              <w:pStyle w:val="Normal"/>
              <w:snapToGrid w:val="false"/>
              <w:jc w:val="right"/>
              <w:rPr>
                <w:rFonts w:ascii="Times New Roman" w:hAnsi="Times New Roman"/>
                <w:sz w:val="20"/>
                <w:szCs w:val="20"/>
              </w:rPr>
            </w:pPr>
            <w:r>
              <w:rPr>
                <w:rFonts w:ascii="Times New Roman" w:hAnsi="Times New Roman"/>
                <w:sz w:val="20"/>
                <w:szCs w:val="20"/>
              </w:rPr>
            </w:r>
          </w:p>
        </w:tc>
        <w:tc>
          <w:tcPr>
            <w:tcW w:w="3180" w:type="dxa"/>
            <w:gridSpan w:val="4"/>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75" w:hRule="atLeast"/>
        </w:trPr>
        <w:tc>
          <w:tcPr>
            <w:tcW w:w="2834" w:type="dxa"/>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Наименование</w:t>
            </w:r>
          </w:p>
        </w:tc>
        <w:tc>
          <w:tcPr>
            <w:tcW w:w="1096" w:type="dxa"/>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ГРБС</w:t>
            </w:r>
          </w:p>
        </w:tc>
        <w:tc>
          <w:tcPr>
            <w:tcW w:w="709" w:type="dxa"/>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РЗ</w:t>
            </w:r>
          </w:p>
        </w:tc>
        <w:tc>
          <w:tcPr>
            <w:tcW w:w="708" w:type="dxa"/>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ПР</w:t>
            </w:r>
          </w:p>
        </w:tc>
        <w:tc>
          <w:tcPr>
            <w:tcW w:w="1030" w:type="dxa"/>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КЦСР</w:t>
            </w:r>
          </w:p>
        </w:tc>
        <w:tc>
          <w:tcPr>
            <w:tcW w:w="853" w:type="dxa"/>
            <w:gridSpan w:val="2"/>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КВР</w:t>
            </w:r>
          </w:p>
        </w:tc>
        <w:tc>
          <w:tcPr>
            <w:tcW w:w="1373" w:type="dxa"/>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2024 год</w:t>
            </w:r>
          </w:p>
        </w:tc>
        <w:tc>
          <w:tcPr>
            <w:tcW w:w="879" w:type="dxa"/>
            <w:gridSpan w:val="2"/>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2025 год</w:t>
            </w:r>
          </w:p>
        </w:tc>
        <w:tc>
          <w:tcPr>
            <w:tcW w:w="1160" w:type="dxa"/>
            <w:gridSpan w:val="4"/>
            <w:vMerge w:val="restart"/>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Сумма на 2026  год</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60" w:hRule="atLeast"/>
        </w:trPr>
        <w:tc>
          <w:tcPr>
            <w:tcW w:w="2834" w:type="dxa"/>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096" w:type="dxa"/>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709" w:type="dxa"/>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708" w:type="dxa"/>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030" w:type="dxa"/>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853" w:type="dxa"/>
            <w:gridSpan w:val="2"/>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373" w:type="dxa"/>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879" w:type="dxa"/>
            <w:gridSpan w:val="2"/>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1160" w:type="dxa"/>
            <w:gridSpan w:val="4"/>
            <w:vMerge w:val="continue"/>
            <w:tcBorders>
              <w:top w:val="single" w:sz="4" w:space="0" w:color="000000"/>
              <w:left w:val="single" w:sz="4" w:space="0" w:color="000000"/>
              <w:bottom w:val="single" w:sz="4" w:space="0" w:color="000000"/>
            </w:tcBorders>
            <w:shd w:fill="auto" w:val="clear"/>
            <w:vAlign w:val="center"/>
          </w:tcPr>
          <w:p>
            <w:pPr>
              <w:pStyle w:val="Normal"/>
              <w:snapToGrid w:val="false"/>
              <w:rPr>
                <w:rFonts w:ascii="Times New Roman" w:hAnsi="Times New Roman"/>
                <w:b/>
                <w:b/>
                <w:bCs/>
                <w:sz w:val="20"/>
                <w:szCs w:val="20"/>
              </w:rPr>
            </w:pPr>
            <w:r>
              <w:rPr>
                <w:rFonts w:ascii="Times New Roman" w:hAnsi="Times New Roman"/>
                <w:b/>
                <w:bCs/>
                <w:sz w:val="20"/>
                <w:szCs w:val="20"/>
              </w:rPr>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00" w:hRule="atLeast"/>
        </w:trPr>
        <w:tc>
          <w:tcPr>
            <w:tcW w:w="2834"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w:t>
            </w:r>
          </w:p>
        </w:tc>
        <w:tc>
          <w:tcPr>
            <w:tcW w:w="1096"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2</w:t>
            </w:r>
          </w:p>
        </w:tc>
        <w:tc>
          <w:tcPr>
            <w:tcW w:w="709"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3</w:t>
            </w:r>
          </w:p>
        </w:tc>
        <w:tc>
          <w:tcPr>
            <w:tcW w:w="708"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w:t>
            </w:r>
          </w:p>
        </w:tc>
        <w:tc>
          <w:tcPr>
            <w:tcW w:w="1030"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5</w:t>
            </w:r>
          </w:p>
        </w:tc>
        <w:tc>
          <w:tcPr>
            <w:tcW w:w="853" w:type="dxa"/>
            <w:gridSpan w:val="2"/>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w:t>
            </w:r>
          </w:p>
        </w:tc>
        <w:tc>
          <w:tcPr>
            <w:tcW w:w="1373" w:type="dxa"/>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7</w:t>
            </w:r>
          </w:p>
        </w:tc>
        <w:tc>
          <w:tcPr>
            <w:tcW w:w="879" w:type="dxa"/>
            <w:gridSpan w:val="2"/>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w:t>
            </w:r>
          </w:p>
        </w:tc>
        <w:tc>
          <w:tcPr>
            <w:tcW w:w="1160" w:type="dxa"/>
            <w:gridSpan w:val="4"/>
            <w:tcBorders>
              <w:left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870" w:hRule="atLeast"/>
        </w:trPr>
        <w:tc>
          <w:tcPr>
            <w:tcW w:w="2834" w:type="dxa"/>
            <w:tcBorders>
              <w:top w:val="single" w:sz="4" w:space="0" w:color="000000"/>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Администрация Маюровского сельсовета Сузунского района</w:t>
            </w:r>
          </w:p>
        </w:tc>
        <w:tc>
          <w:tcPr>
            <w:tcW w:w="1096"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708"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top w:val="single" w:sz="4" w:space="0" w:color="000000"/>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top w:val="single" w:sz="4" w:space="0" w:color="000000"/>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7 588 659,48</w:t>
            </w:r>
          </w:p>
        </w:tc>
        <w:tc>
          <w:tcPr>
            <w:tcW w:w="879" w:type="dxa"/>
            <w:gridSpan w:val="2"/>
            <w:tcBorders>
              <w:top w:val="single" w:sz="4" w:space="0" w:color="000000"/>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4 941 508,00</w:t>
            </w:r>
          </w:p>
        </w:tc>
        <w:tc>
          <w:tcPr>
            <w:tcW w:w="1160" w:type="dxa"/>
            <w:gridSpan w:val="4"/>
            <w:tcBorders>
              <w:top w:val="single" w:sz="4" w:space="0" w:color="000000"/>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5 167 450,00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0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ОБЩЕГОСУДАРСТВЕННЫЕ ВОПРОСЫ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3 616 820,80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2 988 403,50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3 061 135,50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87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Функционирование высшего должностного лица субъекта Российской Федерации и муниципального образования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Глава муниципального образования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88.0.00.01021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1 088 109,00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88.0.00.01021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88.0.00.01021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1 088 109,00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2 500 011,80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1 900 294,50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1 973 026,50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2 500 011,80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1 900 294,50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1 973 026,50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Расходы на обеспечение функций аппарата исполнительного органа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1 842 869,80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1 900 294,50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1 973 026,50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1 276 713,00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1 276 713,00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1 747 003,00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562 502,80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150 047,50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222 779,50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562 502,80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150 047,50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222 779,50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бюджетные ассигнования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3 654,00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Уплата налогов, сборов и иных платежей</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850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3 654,00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3 244,00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88.0.00.01044</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6 672,00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88.0.00.01044</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6 672,00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88.0.00.01044</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6 672,00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внутреннему муниципальному финансовому контролю</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122 990,00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122 990,00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122 990,00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88.0.00.70190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88.0.00.70190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88.0.00.70190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88.0.00.70510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527 380,00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527 380,00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527 380,00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06</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11 900,00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06</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11 900,00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контрольно-счетного органа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06</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88.0.00.01061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11 900,00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06</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88.0.00.01061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11 900,00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06</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88.0.00.01061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11 900,00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Другие общегосударственные вопросы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16 800,00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16 800,00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Выполнение других обязательств органа местного самоуправления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88.0.00.01132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16 800,00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6 800,00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6 800,00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бюджетные ассигнования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Уплата налогов, сборов и иных платежей</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88.0.00.01132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850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НАЦИОНАЛЬНАЯ ОБОРОНА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Мобилизационная и вневойсковая подготовка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осуществление первичного воинского учета органами местного самоуправления поселений</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88.0.00.51180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166 424,00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183 648,00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201 160,00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165 524,00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182 748,00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200 260,00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Расходы на выплаты персоналу государственных (муниципальных) органов</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165 524,00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182 748,00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200 260,00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88.0.00.51180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НАЦИОНАЛЬНАЯ БЕЗОПАСНОСТЬ И ПРАВООХРАНИТЕЛЬНАЯ ДЕЯТЕЛЬНОСТЬ</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396 482,00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144 985,98</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141 982,98</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Гражданская оборона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Участие в предупреждении и ликвидации последствий чрезвычайных ситуаций в границах поселений</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88.0.00.03092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88.0.00.03092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88.0.00.03092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390 482,00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40.0.00.00000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40.0.00.0310J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140 985,98</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140 982,98</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40.0.00.0310J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140 985,98</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140 982,98</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40.0.00.0310J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140 985,98</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140 982,98</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249 482,00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пожарной безопасности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88.0.00.03101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924,00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установке, приобретению и обслуживанию АДПИ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88.0.00.03102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248 558,00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248 558,00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88.0.00.03102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248 558,00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Другие вопросы в области национальной безопасности и правоохранительной деятельности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43.0.00.00000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43.0.00.0314J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43.0.00.0314J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43.0.00.0314J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89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44.0.00.00000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20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44.0.00.0315J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44.0.00.0315J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44.0.00.0315J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по предупреждению терроризма и экстремизма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88.0.00.03141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14</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88.0.00.03141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НАЦИОНАЛЬНАЯ ЭКОНОМИКА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1 139 840,00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1 002 760,00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1 010 590,00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Дорожное хозяйство (дорожные фонды)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1 138 840,00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1 001 760,00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1 009 590,00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1 138 840,00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1 001 760,00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1 009 590,00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707 228,20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855 843,90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863 673,90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707 228,20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855 843,90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863 673,90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707 228,20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855 843,90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863 673,90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на дорожную деятельность по ремонту автомобильных дорог местного значения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145 916,10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145 916,10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по дорожной деятельности в части паспортизации автомобильных дорог (а также диагностики дорог)</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88.0.00.04096</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285 410,00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88.0.00.04096</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285 410,00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88.0.00.04096</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285 410,00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Расходные обязательства по дорожной деятельности в части паспортизации автомобильных дорог (а также диагностики дорог), в части софинансирования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88.0.00.S4096</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285,70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88.0.00.S4096</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285,70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88.0.00.S4096</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285,70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Другие вопросы в области национальной экономики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45.0.00.00000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89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45.0.00.0412J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45.0.00.0412J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04</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45.0.00.0412J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ЖИЛИЩНО-КОММУНАЛЬНОЕ ХОЗЯЙСТВО</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1 648 992,68</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15 014,02</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17 017,02</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Благоустройство</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1 648 992,68</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15 014,02</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17 017,02</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«Использование и охрана земель Маюровского сельсовета Сузунского района Новосибирской области» на 2023-2025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47.0.00.00000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муниципальной программы «Использование и охрана земель Маюровского сельсовета Сузунского района Новосибирской области» на 2023-2025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47.0.00.0503J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47.0.00.0503J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47.0.00.0503J</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Муниципальная программа "Благоустройство территории Маюровского сельсовета Сузунского района Новосибирской области на 2024-2028 годы"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1 265 579,26</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Уличное освещение</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359 792,97</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359 792,97</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359 792,97</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Озеленение</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681,24</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681,24</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64.0.00.05032</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681,24</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Организация и содержание мест захоронения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64.0.00.05033</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24 158,55</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64.0.00.05033</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24 158,55</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64.0.00.05033</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24 158,55</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Содержание памятников</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64.0.00.05034</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30 847,00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64.0.00.05034</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30 847,00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64.0.00.05034</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30 847,00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64.0.00.05035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221 789,02</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221 789,02</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64.0.00.05035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221 789,02</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89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проектов развития территорий муниципальных образований Новосибирской области, основанных на местных инициативах («Обустройство парка «Семейный» с. Маюрово, Сузунского района Новосибирской области»)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64.0.00.70240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468 310,48</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64.0.00.70240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468 310,48</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64.0.00.70240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468 310,48</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220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проектов развития территорий муниципальных образований Новосибирской области, основанных на местных инициативах(«Обустройство парка «Семейный» с. Маюрово, Сузунского района Новосибирской области»), в части софинансирования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64.0.00.S0240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160 000,00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64.0.00.S0240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64.0.00.S0240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160 000,00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382 413,42</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14 014,02</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17 017,02</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13 400,00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13 400,00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13 400,00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14 000,00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17 000,00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157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88.0.00.70510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369 000,00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369 000,00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88.0.00.70510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369 000,00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Прочие мероприятия по благоустройству, в части софинансирования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88.0.00.S5035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13,42</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14,02</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17,02</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13,42</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14,02</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17,02</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03</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88.0.00.S5035</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13,42</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14,02</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17,02</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ОБРАЗОВАНИЕ</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Профессиональная подготовка, переподготовка и повышение квалификации</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Расходы на обеспечение функций аппарата исполнительного органа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07</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05</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22 000,00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Закупка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07</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94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закупки товаров, работ и услуг для обеспечения государственных (муниципальных) нужд</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07</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05</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88.0.00.01041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240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22 000,00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КУЛЬТУРА, КИНЕМАТОГРАФИЯ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Культура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126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08</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88.0.00.08011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90 000,00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08</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88.0.00.08011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08</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88.0.00.08011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90 000,00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СОЦИАЛЬНАЯ ПОЛИТИКА</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Пенсионное обеспечение</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Доплаты к пенсиям муниципальных служащих</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10</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88.0.00.10011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488 100,00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Социальное обеспечение и иные выплаты населению</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88.0.00.10011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300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Публичные нормативные социальные выплаты гражданам</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10</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01</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88.0.00.10011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310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488 100,00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ФИЗИЧЕСКАЯ КУЛЬТУРА И СПОРТ</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Массовый спорт</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252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11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88.0.00.11021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88.0.00.11021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Иные межбюджетные трансферты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11</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02</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88.0.00.11021</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540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20 000,00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Условно утвержденные расходы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Условно утвержденные расходы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630"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Непрограммные направления бюджета поселения</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88.0.00.00000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Условно утвержденные расходы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99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88.0.00.99990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118 596,50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247 464,50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Условно утвержденные расходы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88.0.00.99990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900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118 596,50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247 464,50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sz w:val="20"/>
                <w:szCs w:val="20"/>
              </w:rPr>
            </w:pPr>
            <w:r>
              <w:rPr>
                <w:rFonts w:ascii="Times New Roman" w:hAnsi="Times New Roman"/>
                <w:sz w:val="20"/>
                <w:szCs w:val="20"/>
              </w:rPr>
              <w:t>Условно утвержденные расходы</w:t>
            </w:r>
          </w:p>
        </w:tc>
        <w:tc>
          <w:tcPr>
            <w:tcW w:w="1096"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820</w:t>
            </w:r>
          </w:p>
        </w:tc>
        <w:tc>
          <w:tcPr>
            <w:tcW w:w="709"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708"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w:t>
            </w:r>
          </w:p>
        </w:tc>
        <w:tc>
          <w:tcPr>
            <w:tcW w:w="1030" w:type="dxa"/>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88.0.00.99990</w:t>
            </w:r>
          </w:p>
        </w:tc>
        <w:tc>
          <w:tcPr>
            <w:tcW w:w="853" w:type="dxa"/>
            <w:gridSpan w:val="2"/>
            <w:tcBorders>
              <w:left w:val="single" w:sz="4" w:space="0" w:color="000000"/>
              <w:bottom w:val="single" w:sz="4" w:space="0" w:color="000000"/>
            </w:tcBorders>
            <w:shd w:fill="auto" w:val="clear"/>
            <w:vAlign w:val="center"/>
          </w:tcPr>
          <w:p>
            <w:pPr>
              <w:pStyle w:val="Normal"/>
              <w:jc w:val="center"/>
              <w:rPr>
                <w:rFonts w:ascii="Times New Roman" w:hAnsi="Times New Roman"/>
                <w:sz w:val="20"/>
                <w:szCs w:val="20"/>
              </w:rPr>
            </w:pPr>
            <w:r>
              <w:rPr>
                <w:rFonts w:ascii="Times New Roman" w:hAnsi="Times New Roman"/>
                <w:sz w:val="20"/>
                <w:szCs w:val="20"/>
              </w:rPr>
              <w:t>990</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0,00</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118 596,50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sz w:val="20"/>
                <w:szCs w:val="20"/>
              </w:rPr>
            </w:pPr>
            <w:r>
              <w:rPr>
                <w:rFonts w:ascii="Times New Roman" w:hAnsi="Times New Roman"/>
                <w:sz w:val="20"/>
                <w:szCs w:val="20"/>
              </w:rPr>
              <w:t>247 464,50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sz w:val="20"/>
                <w:szCs w:val="20"/>
              </w:rPr>
            </w:pPr>
            <w:r>
              <w:rPr>
                <w:rFonts w:ascii="Times New Roman" w:hAnsi="Times New Roman"/>
                <w:sz w:val="20"/>
                <w:szCs w:val="20"/>
              </w:rPr>
            </w:r>
          </w:p>
        </w:tc>
      </w:tr>
      <w:tr>
        <w:trPr>
          <w:trHeight w:val="315" w:hRule="atLeast"/>
        </w:trPr>
        <w:tc>
          <w:tcPr>
            <w:tcW w:w="2834" w:type="dxa"/>
            <w:tcBorders>
              <w:left w:val="single" w:sz="4" w:space="0" w:color="000000"/>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Итого расходов</w:t>
            </w:r>
          </w:p>
        </w:tc>
        <w:tc>
          <w:tcPr>
            <w:tcW w:w="1096"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709"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708"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1030" w:type="dxa"/>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853" w:type="dxa"/>
            <w:gridSpan w:val="2"/>
            <w:tcBorders>
              <w:bottom w:val="single" w:sz="4" w:space="0" w:color="000000"/>
            </w:tcBorders>
            <w:shd w:fill="auto" w:val="clear"/>
            <w:vAlign w:val="center"/>
          </w:tcPr>
          <w:p>
            <w:pPr>
              <w:pStyle w:val="Normal"/>
              <w:rPr>
                <w:rFonts w:ascii="Times New Roman" w:hAnsi="Times New Roman"/>
                <w:b/>
                <w:b/>
                <w:bCs/>
                <w:sz w:val="20"/>
                <w:szCs w:val="20"/>
              </w:rPr>
            </w:pPr>
            <w:r>
              <w:rPr>
                <w:rFonts w:ascii="Times New Roman" w:hAnsi="Times New Roman"/>
                <w:b/>
                <w:bCs/>
                <w:sz w:val="20"/>
                <w:szCs w:val="20"/>
              </w:rPr>
              <w:t> </w:t>
            </w:r>
          </w:p>
        </w:tc>
        <w:tc>
          <w:tcPr>
            <w:tcW w:w="1373" w:type="dxa"/>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7 588 659,48</w:t>
            </w:r>
          </w:p>
        </w:tc>
        <w:tc>
          <w:tcPr>
            <w:tcW w:w="879" w:type="dxa"/>
            <w:gridSpan w:val="2"/>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4 941 508,00</w:t>
            </w:r>
          </w:p>
        </w:tc>
        <w:tc>
          <w:tcPr>
            <w:tcW w:w="1160" w:type="dxa"/>
            <w:gridSpan w:val="4"/>
            <w:tcBorders>
              <w:left w:val="single" w:sz="4" w:space="0" w:color="000000"/>
              <w:bottom w:val="single" w:sz="4" w:space="0" w:color="000000"/>
            </w:tcBorders>
            <w:shd w:fill="auto" w:val="clear"/>
            <w:vAlign w:val="center"/>
          </w:tcPr>
          <w:p>
            <w:pPr>
              <w:pStyle w:val="Normal"/>
              <w:jc w:val="right"/>
              <w:rPr>
                <w:rFonts w:ascii="Times New Roman" w:hAnsi="Times New Roman"/>
                <w:b/>
                <w:b/>
                <w:bCs/>
                <w:sz w:val="20"/>
                <w:szCs w:val="20"/>
              </w:rPr>
            </w:pPr>
            <w:r>
              <w:rPr>
                <w:rFonts w:ascii="Times New Roman" w:hAnsi="Times New Roman"/>
                <w:b/>
                <w:bCs/>
                <w:sz w:val="20"/>
                <w:szCs w:val="20"/>
              </w:rPr>
              <w:t>5 167 450,00</w:t>
            </w:r>
          </w:p>
        </w:tc>
        <w:tc>
          <w:tcPr>
            <w:tcW w:w="3170" w:type="dxa"/>
            <w:gridSpan w:val="3"/>
            <w:tcBorders>
              <w:left w:val="single" w:sz="4" w:space="0" w:color="000000"/>
            </w:tcBorders>
            <w:shd w:fill="auto" w:val="clear"/>
            <w:tcMar>
              <w:left w:w="0" w:type="dxa"/>
              <w:right w:w="0" w:type="dxa"/>
            </w:tcMar>
          </w:tcPr>
          <w:p>
            <w:pPr>
              <w:pStyle w:val="Normal"/>
              <w:snapToGrid w:val="false"/>
              <w:rPr>
                <w:rFonts w:ascii="Times New Roman" w:hAnsi="Times New Roman"/>
                <w:b/>
                <w:b/>
                <w:bCs/>
                <w:sz w:val="20"/>
                <w:szCs w:val="20"/>
              </w:rPr>
            </w:pPr>
            <w:r>
              <w:rPr>
                <w:rFonts w:ascii="Times New Roman" w:hAnsi="Times New Roman"/>
                <w:b/>
                <w:bCs/>
                <w:sz w:val="20"/>
                <w:szCs w:val="20"/>
              </w:rPr>
            </w:r>
          </w:p>
        </w:tc>
      </w:tr>
    </w:tbl>
    <w:p>
      <w:pPr>
        <w:pStyle w:val="Normal"/>
        <w:tabs>
          <w:tab w:val="clear" w:pos="708"/>
          <w:tab w:val="left" w:pos="6237" w:leader="none"/>
        </w:tabs>
        <w:rPr>
          <w:rFonts w:cs="Times New Roman"/>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pStyle w:val="Normal"/>
        <w:rPr>
          <w:rFonts w:ascii="Times New Roman" w:hAnsi="Times New Roman"/>
          <w:sz w:val="20"/>
          <w:szCs w:val="20"/>
        </w:rPr>
      </w:pPr>
      <w:r>
        <w:rPr>
          <w:rFonts w:ascii="Times New Roman" w:hAnsi="Times New Roman"/>
          <w:sz w:val="20"/>
          <w:szCs w:val="20"/>
        </w:rPr>
      </w:r>
    </w:p>
    <w:p>
      <w:pPr>
        <w:sectPr>
          <w:type w:val="nextPage"/>
          <w:pgSz w:w="11906" w:h="16838"/>
          <w:pgMar w:left="1701" w:right="850" w:header="0" w:top="1134" w:footer="0" w:bottom="1134" w:gutter="0"/>
          <w:pgNumType w:fmt="decimal"/>
          <w:formProt w:val="false"/>
          <w:textDirection w:val="lrTb"/>
          <w:docGrid w:type="default" w:linePitch="360" w:charSpace="4096"/>
        </w:sectPr>
        <w:pStyle w:val="Normal"/>
        <w:spacing w:lineRule="auto" w:line="240" w:before="0" w:after="0"/>
        <w:ind w:left="714" w:hanging="357"/>
        <w:jc w:val="both"/>
        <w:rPr>
          <w:rFonts w:cs="Times New Roman"/>
          <w:b w:val="false"/>
          <w:b w:val="false"/>
          <w:bCs w:val="false"/>
        </w:rPr>
      </w:pPr>
      <w:r>
        <w:rPr>
          <w:rFonts w:ascii="Times New Roman" w:hAnsi="Times New Roman"/>
          <w:sz w:val="20"/>
          <w:szCs w:val="20"/>
        </w:rPr>
      </w:r>
    </w:p>
    <w:p>
      <w:pPr>
        <w:pStyle w:val="Normal"/>
        <w:tabs>
          <w:tab w:val="clear" w:pos="708"/>
          <w:tab w:val="center" w:pos="4961" w:leader="none"/>
          <w:tab w:val="left" w:pos="6237" w:leader="none"/>
          <w:tab w:val="right" w:pos="9922" w:leader="none"/>
        </w:tabs>
        <w:jc w:val="center"/>
        <w:rPr>
          <w:rFonts w:ascii="Times New Roman" w:hAnsi="Times New Roman"/>
          <w:b/>
          <w:b/>
          <w:sz w:val="20"/>
          <w:szCs w:val="20"/>
        </w:rPr>
      </w:pPr>
      <w:r>
        <w:rPr>
          <w:rFonts w:ascii="Times New Roman" w:hAnsi="Times New Roman"/>
          <w:b/>
          <w:sz w:val="20"/>
          <w:szCs w:val="20"/>
        </w:rPr>
        <w:t>СОВЕТ ДЕПУТАТОВ</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МАЮРОВСКОГО СЕЛЬСОВЕТА</w:t>
      </w:r>
    </w:p>
    <w:p>
      <w:pPr>
        <w:pStyle w:val="Normal"/>
        <w:tabs>
          <w:tab w:val="clear" w:pos="708"/>
          <w:tab w:val="left" w:pos="6237" w:leader="none"/>
        </w:tabs>
        <w:jc w:val="center"/>
        <w:rPr>
          <w:rFonts w:ascii="Times New Roman" w:hAnsi="Times New Roman"/>
          <w:sz w:val="20"/>
          <w:szCs w:val="20"/>
        </w:rPr>
      </w:pPr>
      <w:r>
        <w:rPr>
          <w:rFonts w:ascii="Times New Roman" w:hAnsi="Times New Roman"/>
          <w:sz w:val="20"/>
          <w:szCs w:val="20"/>
        </w:rPr>
        <w:t>Сузунского района Новосибирской области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(шестого созыва)</w:t>
      </w:r>
    </w:p>
    <w:p>
      <w:pPr>
        <w:pStyle w:val="Normal"/>
        <w:tabs>
          <w:tab w:val="clear" w:pos="708"/>
          <w:tab w:val="left" w:pos="5400" w:leader="none"/>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t>РЕШЕНИЕ</w:t>
      </w:r>
    </w:p>
    <w:p>
      <w:pPr>
        <w:pStyle w:val="Normal"/>
        <w:tabs>
          <w:tab w:val="clear" w:pos="708"/>
          <w:tab w:val="left" w:pos="6237" w:leader="none"/>
        </w:tabs>
        <w:jc w:val="center"/>
        <w:rPr>
          <w:rFonts w:ascii="Times New Roman" w:hAnsi="Times New Roman"/>
          <w:sz w:val="20"/>
          <w:szCs w:val="20"/>
        </w:rPr>
      </w:pPr>
      <w:r>
        <w:rPr>
          <w:rFonts w:ascii="Times New Roman" w:hAnsi="Times New Roman"/>
          <w:b/>
          <w:sz w:val="20"/>
          <w:szCs w:val="20"/>
        </w:rPr>
        <w:t>(очередной сорок пятой сессии)</w:t>
      </w:r>
    </w:p>
    <w:p>
      <w:pPr>
        <w:pStyle w:val="Normal"/>
        <w:tabs>
          <w:tab w:val="clear" w:pos="708"/>
          <w:tab w:val="left" w:pos="6237" w:leader="none"/>
        </w:tabs>
        <w:jc w:val="center"/>
        <w:rPr>
          <w:rFonts w:ascii="Times New Roman" w:hAnsi="Times New Roman"/>
          <w:b/>
          <w:b/>
          <w:sz w:val="20"/>
          <w:szCs w:val="20"/>
        </w:rPr>
      </w:pPr>
      <w:r>
        <w:rPr>
          <w:rFonts w:ascii="Times New Roman" w:hAnsi="Times New Roman"/>
          <w:b/>
          <w:sz w:val="20"/>
          <w:szCs w:val="20"/>
        </w:rPr>
      </w:r>
    </w:p>
    <w:p>
      <w:pPr>
        <w:pStyle w:val="Normal"/>
        <w:tabs>
          <w:tab w:val="clear" w:pos="708"/>
          <w:tab w:val="left" w:pos="6237" w:leader="none"/>
        </w:tabs>
        <w:jc w:val="center"/>
        <w:rPr>
          <w:rFonts w:ascii="Times New Roman" w:hAnsi="Times New Roman"/>
          <w:sz w:val="20"/>
          <w:szCs w:val="20"/>
        </w:rPr>
      </w:pPr>
      <w:r>
        <w:rPr>
          <w:rFonts w:ascii="Times New Roman" w:hAnsi="Times New Roman"/>
          <w:sz w:val="20"/>
          <w:szCs w:val="20"/>
        </w:rPr>
        <w:t>от  12.02.2024г.                               с. Маюрово                                            № 175</w:t>
      </w:r>
    </w:p>
    <w:p>
      <w:pPr>
        <w:pStyle w:val="Headertexttopleveltextcentertext"/>
        <w:ind w:hanging="0"/>
        <w:jc w:val="left"/>
        <w:rPr>
          <w:rFonts w:ascii="Times New Roman" w:hAnsi="Times New Roman"/>
          <w:sz w:val="20"/>
          <w:szCs w:val="20"/>
        </w:rPr>
      </w:pPr>
      <w:r>
        <w:rPr>
          <w:rFonts w:ascii="Times New Roman" w:hAnsi="Times New Roman"/>
          <w:sz w:val="20"/>
          <w:szCs w:val="20"/>
        </w:rPr>
      </w:r>
    </w:p>
    <w:p>
      <w:pPr>
        <w:pStyle w:val="Headertexttopleveltextcentertext"/>
        <w:ind w:hanging="0"/>
        <w:jc w:val="left"/>
        <w:rPr>
          <w:rFonts w:ascii="Times New Roman" w:hAnsi="Times New Roman"/>
          <w:sz w:val="20"/>
          <w:szCs w:val="20"/>
        </w:rPr>
      </w:pPr>
      <w:r>
        <w:rPr>
          <w:rFonts w:ascii="Times New Roman" w:hAnsi="Times New Roman"/>
          <w:sz w:val="20"/>
          <w:szCs w:val="20"/>
        </w:rPr>
        <w:t>О внесении изменений в решение Совета депутатов Маюровского  сельсовета Сузунского района Новосибирской области от 16.06.2022г  №  99 «Об утверждении Положения о порядке проведения конкурса по отбору кандидатур на должность Главы Маюровского сельсовета Сузунского района Новосибирской области»</w:t>
      </w:r>
    </w:p>
    <w:p>
      <w:pPr>
        <w:pStyle w:val="Headertexttopleveltextcentertext"/>
        <w:spacing w:before="0" w:after="0"/>
        <w:ind w:firstLine="567"/>
        <w:jc w:val="center"/>
        <w:rPr>
          <w:rFonts w:ascii="Times New Roman" w:hAnsi="Times New Roman"/>
          <w:sz w:val="20"/>
          <w:szCs w:val="20"/>
        </w:rPr>
      </w:pPr>
      <w:r>
        <w:rPr>
          <w:rFonts w:ascii="Times New Roman" w:hAnsi="Times New Roman"/>
          <w:sz w:val="20"/>
          <w:szCs w:val="20"/>
        </w:rPr>
      </w:r>
    </w:p>
    <w:p>
      <w:pPr>
        <w:pStyle w:val="Headertexttopleveltextcentertext"/>
        <w:spacing w:before="0" w:after="0"/>
        <w:rPr>
          <w:rFonts w:ascii="Times New Roman" w:hAnsi="Times New Roman"/>
          <w:sz w:val="20"/>
          <w:szCs w:val="20"/>
        </w:rPr>
      </w:pPr>
      <w:r>
        <w:rPr>
          <w:rFonts w:ascii="Times New Roman" w:hAnsi="Times New Roman"/>
          <w:color w:val="000000"/>
          <w:sz w:val="20"/>
          <w:szCs w:val="20"/>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Приказом Росархива от 31.07.2023 № 77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w:t>
      </w:r>
      <w:r>
        <w:rPr>
          <w:rFonts w:ascii="Times New Roman" w:hAnsi="Times New Roman"/>
          <w:sz w:val="20"/>
          <w:szCs w:val="20"/>
        </w:rPr>
        <w:t xml:space="preserve">, Совет депутатов Маюровского сельсовета Сузунского района Новосибирской области </w:t>
      </w:r>
      <w:r>
        <w:rPr>
          <w:rFonts w:ascii="Times New Roman" w:hAnsi="Times New Roman"/>
          <w:sz w:val="20"/>
          <w:szCs w:val="20"/>
          <w:lang w:eastAsia="ar-SA"/>
        </w:rPr>
        <w:t xml:space="preserve"> </w:t>
      </w:r>
    </w:p>
    <w:p>
      <w:pPr>
        <w:pStyle w:val="Headertexttopleveltextcentertext"/>
        <w:spacing w:before="0" w:after="0"/>
        <w:ind w:hanging="0"/>
        <w:rPr>
          <w:rFonts w:ascii="Times New Roman" w:hAnsi="Times New Roman"/>
          <w:sz w:val="20"/>
          <w:szCs w:val="20"/>
          <w:lang w:eastAsia="ar-SA"/>
        </w:rPr>
      </w:pPr>
      <w:r>
        <w:rPr>
          <w:rFonts w:ascii="Times New Roman" w:hAnsi="Times New Roman"/>
          <w:sz w:val="20"/>
          <w:szCs w:val="20"/>
          <w:lang w:eastAsia="ar-SA"/>
        </w:rPr>
      </w:r>
    </w:p>
    <w:p>
      <w:pPr>
        <w:pStyle w:val="Headertexttopleveltextcentertext"/>
        <w:spacing w:before="0" w:after="0"/>
        <w:ind w:hanging="0"/>
        <w:rPr>
          <w:rFonts w:ascii="Times New Roman" w:hAnsi="Times New Roman"/>
          <w:sz w:val="20"/>
          <w:szCs w:val="20"/>
          <w:lang w:eastAsia="ar-SA"/>
        </w:rPr>
      </w:pPr>
      <w:r>
        <w:rPr>
          <w:rFonts w:ascii="Times New Roman" w:hAnsi="Times New Roman"/>
          <w:sz w:val="20"/>
          <w:szCs w:val="20"/>
          <w:lang w:eastAsia="ar-SA"/>
        </w:rPr>
        <w:t>РЕШИЛ:</w:t>
      </w:r>
    </w:p>
    <w:p>
      <w:pPr>
        <w:pStyle w:val="Headertexttopleveltextcentertext"/>
        <w:numPr>
          <w:ilvl w:val="0"/>
          <w:numId w:val="8"/>
        </w:numPr>
        <w:spacing w:before="0" w:after="0"/>
        <w:ind w:left="0" w:firstLine="567"/>
        <w:rPr>
          <w:rFonts w:ascii="Times New Roman" w:hAnsi="Times New Roman"/>
          <w:sz w:val="20"/>
          <w:szCs w:val="20"/>
        </w:rPr>
      </w:pPr>
      <w:r>
        <w:rPr>
          <w:rFonts w:ascii="Times New Roman" w:hAnsi="Times New Roman"/>
          <w:sz w:val="20"/>
          <w:szCs w:val="20"/>
        </w:rPr>
        <w:t>Внести в решение Совета депутатов Маюровского  сельсовета Сузунского района Новосибирской области от 16.06.2022 № 99 «Об утверждении Положения о порядке проведения конкурса по отбору кандидатур на должность Главы Маюровского  сельсовета Сузунского района Новосибирской области» следующие изменения:</w:t>
      </w:r>
    </w:p>
    <w:p>
      <w:pPr>
        <w:pStyle w:val="Headertexttopleveltextcentertext"/>
        <w:spacing w:before="0" w:after="0"/>
        <w:ind w:firstLine="567"/>
        <w:rPr>
          <w:rFonts w:ascii="Times New Roman" w:hAnsi="Times New Roman"/>
          <w:sz w:val="20"/>
          <w:szCs w:val="20"/>
        </w:rPr>
      </w:pPr>
      <w:r>
        <w:rPr>
          <w:rFonts w:ascii="Times New Roman" w:hAnsi="Times New Roman"/>
          <w:sz w:val="20"/>
          <w:szCs w:val="20"/>
        </w:rPr>
        <w:t>1.1. В Положение о порядке проведения конкурса по отбору кандидатур на должность Главы Маюровского сельсовета Сузунского района Новосибирской области:</w:t>
      </w:r>
    </w:p>
    <w:p>
      <w:pPr>
        <w:pStyle w:val="Normal"/>
        <w:ind w:firstLine="567"/>
        <w:jc w:val="both"/>
        <w:rPr>
          <w:rFonts w:ascii="Times New Roman" w:hAnsi="Times New Roman"/>
          <w:sz w:val="20"/>
          <w:szCs w:val="20"/>
        </w:rPr>
      </w:pPr>
      <w:r>
        <w:rPr>
          <w:rFonts w:ascii="Times New Roman" w:hAnsi="Times New Roman"/>
          <w:color w:val="000000"/>
          <w:sz w:val="20"/>
          <w:szCs w:val="20"/>
        </w:rPr>
        <w:t>1.1.1. Пункт 7.1. изложить в следующей редакции:</w:t>
      </w:r>
    </w:p>
    <w:p>
      <w:pPr>
        <w:pStyle w:val="Normal"/>
        <w:autoSpaceDE w:val="false"/>
        <w:ind w:firstLine="567"/>
        <w:jc w:val="both"/>
        <w:rPr>
          <w:rFonts w:ascii="Times New Roman" w:hAnsi="Times New Roman"/>
          <w:color w:val="000000"/>
          <w:sz w:val="20"/>
          <w:szCs w:val="20"/>
        </w:rPr>
      </w:pPr>
      <w:r>
        <w:rPr>
          <w:rFonts w:ascii="Times New Roman" w:hAnsi="Times New Roman"/>
          <w:color w:val="000000"/>
          <w:sz w:val="20"/>
          <w:szCs w:val="20"/>
        </w:rPr>
        <w:t>«7.1. Документы комиссии, документы граждан Российской Федерации, изъявивших желание участвовать в конкурсе, а также кандидатов хранятся в администрации  муниципального образования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утвержденных приказом Росархива от 31.07.2023 № 77.».</w:t>
      </w:r>
    </w:p>
    <w:p>
      <w:pPr>
        <w:pStyle w:val="Headertexttopleveltextcentertext"/>
        <w:spacing w:before="0" w:after="0"/>
        <w:ind w:firstLine="567"/>
        <w:rPr>
          <w:rFonts w:ascii="Times New Roman" w:hAnsi="Times New Roman"/>
          <w:sz w:val="20"/>
          <w:szCs w:val="20"/>
        </w:rPr>
      </w:pPr>
      <w:r>
        <w:rPr>
          <w:rFonts w:ascii="Times New Roman" w:hAnsi="Times New Roman"/>
          <w:sz w:val="20"/>
          <w:szCs w:val="20"/>
        </w:rPr>
        <w:t xml:space="preserve">2.  Настоящее решение опубликовать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w:t>
      </w:r>
    </w:p>
    <w:p>
      <w:pPr>
        <w:pStyle w:val="Normal"/>
        <w:tabs>
          <w:tab w:val="clear" w:pos="708"/>
          <w:tab w:val="left" w:pos="3495" w:leader="none"/>
        </w:tabs>
        <w:rPr>
          <w:rFonts w:ascii="Times New Roman" w:hAnsi="Times New Roman"/>
          <w:sz w:val="20"/>
          <w:szCs w:val="20"/>
        </w:rPr>
      </w:pPr>
      <w:r>
        <w:rPr>
          <w:rFonts w:ascii="Times New Roman" w:hAnsi="Times New Roman"/>
          <w:sz w:val="20"/>
          <w:szCs w:val="20"/>
        </w:rPr>
        <w:tab/>
      </w:r>
    </w:p>
    <w:p>
      <w:pPr>
        <w:pStyle w:val="Normal"/>
        <w:tabs>
          <w:tab w:val="clear" w:pos="708"/>
          <w:tab w:val="left" w:pos="3495" w:leader="none"/>
        </w:tabs>
        <w:rPr>
          <w:rFonts w:ascii="Times New Roman" w:hAnsi="Times New Roman"/>
          <w:sz w:val="20"/>
          <w:szCs w:val="20"/>
        </w:rPr>
      </w:pPr>
      <w:r>
        <w:rPr>
          <w:rFonts w:ascii="Times New Roman" w:hAnsi="Times New Roman"/>
          <w:sz w:val="20"/>
          <w:szCs w:val="20"/>
        </w:rPr>
      </w:r>
    </w:p>
    <w:p>
      <w:pPr>
        <w:pStyle w:val="Normal"/>
        <w:tabs>
          <w:tab w:val="clear" w:pos="708"/>
          <w:tab w:val="left" w:pos="3495" w:leader="none"/>
        </w:tabs>
        <w:rPr>
          <w:rFonts w:ascii="Times New Roman" w:hAnsi="Times New Roman"/>
          <w:sz w:val="20"/>
          <w:szCs w:val="20"/>
        </w:rPr>
      </w:pPr>
      <w:r>
        <w:rPr>
          <w:rFonts w:ascii="Times New Roman" w:hAnsi="Times New Roman"/>
          <w:sz w:val="20"/>
          <w:szCs w:val="20"/>
        </w:rPr>
      </w:r>
    </w:p>
    <w:p>
      <w:pPr>
        <w:pStyle w:val="Normal"/>
        <w:jc w:val="both"/>
        <w:rPr>
          <w:rFonts w:ascii="Times New Roman" w:hAnsi="Times New Roman"/>
          <w:sz w:val="20"/>
          <w:szCs w:val="20"/>
        </w:rPr>
      </w:pPr>
      <w:r>
        <w:rPr>
          <w:rFonts w:ascii="Times New Roman" w:hAnsi="Times New Roman"/>
          <w:sz w:val="20"/>
          <w:szCs w:val="20"/>
        </w:rPr>
        <w:t>Председатель Совета депутатов</w:t>
        <w:tab/>
        <w:tab/>
        <w:t xml:space="preserve">        Глава Маюровского сельсовета </w:t>
      </w:r>
    </w:p>
    <w:p>
      <w:pPr>
        <w:pStyle w:val="Normal"/>
        <w:jc w:val="both"/>
        <w:rPr>
          <w:rFonts w:ascii="Times New Roman" w:hAnsi="Times New Roman"/>
          <w:sz w:val="20"/>
          <w:szCs w:val="20"/>
        </w:rPr>
      </w:pPr>
      <w:r>
        <w:rPr>
          <w:rFonts w:ascii="Times New Roman" w:hAnsi="Times New Roman"/>
          <w:sz w:val="20"/>
          <w:szCs w:val="20"/>
        </w:rPr>
        <w:t>Маюровского сельсовета</w:t>
        <w:tab/>
        <w:tab/>
        <w:tab/>
        <w:t xml:space="preserve">        Сузунского района</w:t>
      </w:r>
    </w:p>
    <w:p>
      <w:pPr>
        <w:pStyle w:val="Normal"/>
        <w:jc w:val="both"/>
        <w:rPr>
          <w:rFonts w:ascii="Times New Roman" w:hAnsi="Times New Roman"/>
          <w:sz w:val="20"/>
          <w:szCs w:val="20"/>
        </w:rPr>
      </w:pPr>
      <w:r>
        <w:rPr>
          <w:rFonts w:ascii="Times New Roman" w:hAnsi="Times New Roman"/>
          <w:sz w:val="20"/>
          <w:szCs w:val="20"/>
        </w:rPr>
        <w:t>Сузунского района</w:t>
        <w:tab/>
        <w:tab/>
        <w:tab/>
        <w:tab/>
        <w:t xml:space="preserve">        Новосибирской области</w:t>
      </w:r>
    </w:p>
    <w:p>
      <w:pPr>
        <w:pStyle w:val="Normal"/>
        <w:tabs>
          <w:tab w:val="clear" w:pos="708"/>
          <w:tab w:val="left" w:pos="3480" w:leader="none"/>
        </w:tabs>
        <w:jc w:val="both"/>
        <w:rPr>
          <w:rFonts w:ascii="Times New Roman" w:hAnsi="Times New Roman"/>
          <w:sz w:val="20"/>
          <w:szCs w:val="20"/>
        </w:rPr>
      </w:pPr>
      <w:r>
        <w:rPr>
          <w:rFonts w:ascii="Times New Roman" w:hAnsi="Times New Roman"/>
          <w:sz w:val="20"/>
          <w:szCs w:val="20"/>
        </w:rPr>
        <w:t>Новосибирской области</w:t>
        <w:tab/>
      </w:r>
    </w:p>
    <w:p>
      <w:pPr>
        <w:pStyle w:val="Normal"/>
        <w:jc w:val="both"/>
        <w:rPr>
          <w:rFonts w:ascii="Times New Roman" w:hAnsi="Times New Roman"/>
          <w:sz w:val="20"/>
          <w:szCs w:val="20"/>
        </w:rPr>
      </w:pPr>
      <w:r>
        <w:rPr>
          <w:rFonts w:ascii="Times New Roman" w:hAnsi="Times New Roman"/>
          <w:sz w:val="20"/>
          <w:szCs w:val="20"/>
        </w:rPr>
        <w:t xml:space="preserve">_______________ И.В. Ульянова  </w:t>
        <w:tab/>
        <w:tab/>
        <w:t xml:space="preserve">         ________________ С.В. Риль</w:t>
      </w:r>
    </w:p>
    <w:p>
      <w:pPr>
        <w:pStyle w:val="Normal"/>
        <w:jc w:val="both"/>
        <w:rPr>
          <w:sz w:val="28"/>
          <w:szCs w:val="28"/>
        </w:rPr>
      </w:pPr>
      <w:r>
        <w:rPr>
          <w:sz w:val="28"/>
          <w:szCs w:val="28"/>
        </w:rPr>
      </w:r>
    </w:p>
    <w:p>
      <w:pPr>
        <w:pStyle w:val="Headertexttopleveltextcentertext"/>
        <w:spacing w:before="0" w:after="0"/>
        <w:ind w:hanging="0"/>
        <w:rPr>
          <w:sz w:val="28"/>
          <w:szCs w:val="28"/>
        </w:rPr>
      </w:pPr>
      <w:r>
        <w:rPr>
          <w:sz w:val="28"/>
          <w:szCs w:val="28"/>
        </w:rPr>
      </w:r>
    </w:p>
    <w:p>
      <w:pPr>
        <w:pStyle w:val="Normal"/>
        <w:rPr>
          <w:sz w:val="28"/>
          <w:szCs w:val="28"/>
        </w:rPr>
      </w:pPr>
      <w:r>
        <w:rPr>
          <w:sz w:val="28"/>
          <w:szCs w:val="28"/>
        </w:rPr>
      </w:r>
    </w:p>
    <w:p>
      <w:pPr>
        <w:pStyle w:val="Normal"/>
        <w:rPr>
          <w:bCs/>
          <w:color w:val="000000"/>
          <w:sz w:val="28"/>
          <w:szCs w:val="28"/>
        </w:rPr>
      </w:pPr>
      <w:r>
        <w:rPr>
          <w:bCs/>
          <w:color w:val="000000"/>
          <w:sz w:val="28"/>
          <w:szCs w:val="28"/>
        </w:rPr>
      </w:r>
    </w:p>
    <w:p>
      <w:pPr>
        <w:pStyle w:val="Normal"/>
        <w:spacing w:lineRule="auto" w:line="240" w:before="0" w:after="0"/>
        <w:ind w:left="714" w:hanging="357"/>
        <w:jc w:val="both"/>
        <w:rPr>
          <w:rFonts w:ascii="Times New Roman" w:hAnsi="Times New Roman" w:cs="Times New Roman"/>
          <w:b w:val="false"/>
          <w:b w:val="false"/>
          <w:bCs w:val="false"/>
          <w:sz w:val="28"/>
          <w:szCs w:val="28"/>
        </w:rPr>
      </w:pPr>
      <w:r>
        <w:rPr>
          <w:bCs/>
          <w:color w:val="000000"/>
          <w:sz w:val="28"/>
          <w:szCs w:val="28"/>
        </w:rPr>
      </w:r>
    </w:p>
    <w:sectPr>
      <w:type w:val="nextPage"/>
      <w:pgSz w:w="11906" w:h="16838"/>
      <w:pgMar w:left="1701" w:right="850" w:header="0" w:top="1134"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cc"/>
    <w:family w:val="roman"/>
    <w:pitch w:val="variable"/>
  </w:font>
  <w:font w:name="Calibri">
    <w:charset w:val="cc"/>
    <w:family w:val="roman"/>
    <w:pitch w:val="variable"/>
  </w:font>
  <w:font w:name="AG Souvenir">
    <w:charset w:val="cc"/>
    <w:family w:val="roman"/>
    <w:pitch w:val="variable"/>
  </w:font>
  <w:font w:name="Cambria">
    <w:charset w:val="cc"/>
    <w:family w:val="roman"/>
    <w:pitch w:val="variable"/>
  </w:font>
  <w:font w:name="Arial">
    <w:charset w:val="cc"/>
    <w:family w:val="roman"/>
    <w:pitch w:val="variable"/>
  </w:font>
  <w:font w:name="Tahoma">
    <w:charset w:val="cc"/>
    <w:family w:val="roman"/>
    <w:pitch w:val="variable"/>
  </w:font>
  <w:font w:name="Courier New">
    <w:charset w:val="cc"/>
    <w:family w:val="roman"/>
    <w:pitch w:val="variable"/>
  </w:font>
  <w:font w:name="Trebuchet MS">
    <w:charset w:val="cc"/>
    <w:family w:val="roman"/>
    <w:pitch w:val="variable"/>
  </w:font>
  <w:font w:name="Arial Narrow">
    <w:charset w:val="cc"/>
    <w:family w:val="roman"/>
    <w:pitch w:val="variable"/>
  </w:font>
  <w:font w:name="Times New Roman CYR">
    <w:charset w:val="cc"/>
    <w:family w:val="roman"/>
    <w:pitch w:val="variable"/>
  </w:font>
  <w:font w:name="Times New Roman">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3">
    <w:lvl w:ilvl="0">
      <w:start w:val="1"/>
      <w:numFmt w:val="decimal"/>
      <w:lvlText w:val="%1."/>
      <w:lvlJc w:val="left"/>
      <w:pPr>
        <w:ind w:left="1825" w:hanging="1116"/>
      </w:pPr>
      <w:rPr>
        <w:sz w:val="28"/>
        <w:szCs w:val="28"/>
        <w:bCs/>
        <w:rFonts w:ascii="Times New Roman" w:hAnsi="Times New Roman" w:cs="Times New Roman"/>
        <w:color w:val="000000"/>
      </w:rPr>
    </w:lvl>
    <w:lvl w:ilvl="1">
      <w:start w:val="1"/>
      <w:numFmt w:val="decimal"/>
      <w:lvlText w:val="%1.%2."/>
      <w:lvlJc w:val="left"/>
      <w:pPr>
        <w:ind w:left="2545" w:hanging="720"/>
      </w:pPr>
      <w:rPr>
        <w:sz w:val="28"/>
        <w:szCs w:val="28"/>
        <w:bCs/>
        <w:rFonts w:ascii="Times New Roman" w:hAnsi="Times New Roman" w:cs="Times New Roman"/>
        <w:color w:val="000000"/>
      </w:rPr>
    </w:lvl>
    <w:lvl w:ilvl="2">
      <w:start w:val="1"/>
      <w:numFmt w:val="decimal"/>
      <w:lvlText w:val="%1.%2.%3."/>
      <w:lvlJc w:val="left"/>
      <w:pPr>
        <w:ind w:left="3661" w:hanging="720"/>
      </w:pPr>
      <w:rPr>
        <w:sz w:val="28"/>
        <w:szCs w:val="28"/>
        <w:bCs/>
        <w:rFonts w:ascii="Times New Roman" w:hAnsi="Times New Roman" w:cs="Times New Roman"/>
        <w:color w:val="000000"/>
      </w:rPr>
    </w:lvl>
    <w:lvl w:ilvl="3">
      <w:start w:val="1"/>
      <w:numFmt w:val="decimal"/>
      <w:lvlText w:val="%1.%2.%3.%4."/>
      <w:lvlJc w:val="left"/>
      <w:pPr>
        <w:ind w:left="2073" w:hanging="1080"/>
      </w:pPr>
      <w:rPr>
        <w:sz w:val="28"/>
        <w:szCs w:val="28"/>
        <w:bCs/>
        <w:rFonts w:ascii="Times New Roman" w:hAnsi="Times New Roman" w:cs="Times New Roman"/>
        <w:color w:val="000000"/>
      </w:rPr>
    </w:lvl>
    <w:lvl w:ilvl="4">
      <w:start w:val="1"/>
      <w:numFmt w:val="decimal"/>
      <w:lvlText w:val="%1.%2.%3.%4.%5."/>
      <w:lvlJc w:val="left"/>
      <w:pPr>
        <w:ind w:left="6253" w:hanging="1080"/>
      </w:pPr>
      <w:rPr>
        <w:sz w:val="28"/>
        <w:szCs w:val="28"/>
        <w:bCs/>
        <w:rFonts w:ascii="Times New Roman" w:hAnsi="Times New Roman" w:cs="Times New Roman"/>
        <w:color w:val="000000"/>
      </w:rPr>
    </w:lvl>
    <w:lvl w:ilvl="5">
      <w:start w:val="1"/>
      <w:numFmt w:val="decimal"/>
      <w:lvlText w:val="%1.%2.%3.%4.%5.%6."/>
      <w:lvlJc w:val="left"/>
      <w:pPr>
        <w:ind w:left="7729" w:hanging="1440"/>
      </w:pPr>
      <w:rPr>
        <w:sz w:val="28"/>
        <w:szCs w:val="28"/>
        <w:bCs/>
        <w:rFonts w:ascii="Times New Roman" w:hAnsi="Times New Roman" w:cs="Times New Roman"/>
        <w:color w:val="000000"/>
      </w:rPr>
    </w:lvl>
    <w:lvl w:ilvl="6">
      <w:start w:val="1"/>
      <w:numFmt w:val="decimal"/>
      <w:lvlText w:val="%1.%2.%3.%4.%5.%6.%7."/>
      <w:lvlJc w:val="left"/>
      <w:pPr>
        <w:ind w:left="9205" w:hanging="1800"/>
      </w:pPr>
      <w:rPr>
        <w:sz w:val="28"/>
        <w:szCs w:val="28"/>
        <w:bCs/>
        <w:rFonts w:ascii="Times New Roman" w:hAnsi="Times New Roman" w:cs="Times New Roman"/>
        <w:color w:val="000000"/>
      </w:rPr>
    </w:lvl>
    <w:lvl w:ilvl="7">
      <w:start w:val="1"/>
      <w:numFmt w:val="decimal"/>
      <w:lvlText w:val="%1.%2.%3.%4.%5.%6.%7.%8."/>
      <w:lvlJc w:val="left"/>
      <w:pPr>
        <w:ind w:left="10321" w:hanging="1800"/>
      </w:pPr>
      <w:rPr>
        <w:sz w:val="28"/>
        <w:szCs w:val="28"/>
        <w:bCs/>
        <w:rFonts w:ascii="Times New Roman" w:hAnsi="Times New Roman" w:cs="Times New Roman"/>
        <w:color w:val="000000"/>
      </w:rPr>
    </w:lvl>
    <w:lvl w:ilvl="8">
      <w:start w:val="1"/>
      <w:numFmt w:val="decimal"/>
      <w:lvlText w:val="%1.%2.%3.%4.%5.%6.%7.%8.%9."/>
      <w:lvlJc w:val="left"/>
      <w:pPr>
        <w:ind w:left="11797" w:hanging="2160"/>
      </w:pPr>
      <w:rPr>
        <w:sz w:val="28"/>
        <w:szCs w:val="28"/>
        <w:bCs/>
        <w:rFonts w:ascii="Times New Roman" w:hAnsi="Times New Roman" w:cs="Times New Roman"/>
        <w:color w:val="000000"/>
      </w:rPr>
    </w:lvl>
  </w:abstractNum>
  <w:abstractNum w:abstractNumId="4">
    <w:lvl w:ilvl="0">
      <w:start w:val="1"/>
      <w:numFmt w:val="decimal"/>
      <w:lvlText w:val="%1."/>
      <w:lvlJc w:val="left"/>
      <w:pPr>
        <w:ind w:left="785" w:hanging="360"/>
      </w:pPr>
      <w:rPr/>
    </w:lvl>
  </w:abstractNum>
  <w:abstractNum w:abstractNumId="5">
    <w:lvl w:ilvl="0">
      <w:start w:val="1"/>
      <w:numFmt w:val="decimal"/>
      <w:lvlText w:val="%1."/>
      <w:lvlJc w:val="left"/>
      <w:pPr>
        <w:ind w:left="1909" w:hanging="1200"/>
      </w:pPr>
      <w:rPr>
        <w:sz w:val="28"/>
        <w:szCs w:val="28"/>
        <w:rFonts w:ascii="Times New Roman" w:hAnsi="Times New Roman" w:cs="Times New Roman"/>
      </w:rPr>
    </w:lvl>
    <w:lvl w:ilvl="1">
      <w:start w:val="1"/>
      <w:numFmt w:val="decimal"/>
      <w:lvlText w:val="%1.%2."/>
      <w:lvlJc w:val="left"/>
      <w:pPr>
        <w:ind w:left="2845" w:hanging="936"/>
      </w:pPr>
      <w:rPr>
        <w:sz w:val="28"/>
        <w:szCs w:val="28"/>
        <w:rFonts w:ascii="Times New Roman" w:hAnsi="Times New Roman" w:cs="Times New Roman"/>
        <w:color w:val="000000"/>
      </w:rPr>
    </w:lvl>
    <w:lvl w:ilvl="2">
      <w:start w:val="1"/>
      <w:numFmt w:val="decimal"/>
      <w:lvlText w:val="%1.%2.%3."/>
      <w:lvlJc w:val="left"/>
      <w:pPr>
        <w:ind w:left="4045" w:hanging="936"/>
      </w:pPr>
      <w:rPr>
        <w:sz w:val="28"/>
        <w:szCs w:val="28"/>
        <w:rFonts w:ascii="Times New Roman" w:hAnsi="Times New Roman" w:cs="Times New Roman"/>
        <w:color w:val="000000"/>
      </w:rPr>
    </w:lvl>
    <w:lvl w:ilvl="3">
      <w:start w:val="1"/>
      <w:numFmt w:val="decimal"/>
      <w:lvlText w:val="%1.%2.%3.%4."/>
      <w:lvlJc w:val="left"/>
      <w:pPr>
        <w:ind w:left="5389" w:hanging="1080"/>
      </w:pPr>
      <w:rPr>
        <w:sz w:val="28"/>
        <w:szCs w:val="28"/>
        <w:rFonts w:ascii="Times New Roman" w:hAnsi="Times New Roman" w:cs="Times New Roman"/>
        <w:color w:val="000000"/>
      </w:rPr>
    </w:lvl>
    <w:lvl w:ilvl="4">
      <w:start w:val="1"/>
      <w:numFmt w:val="decimal"/>
      <w:lvlText w:val="%1.%2.%3.%4.%5."/>
      <w:lvlJc w:val="left"/>
      <w:pPr>
        <w:ind w:left="6589" w:hanging="1080"/>
      </w:pPr>
      <w:rPr>
        <w:sz w:val="28"/>
        <w:szCs w:val="28"/>
        <w:rFonts w:ascii="Times New Roman" w:hAnsi="Times New Roman" w:cs="Times New Roman"/>
        <w:color w:val="000000"/>
      </w:rPr>
    </w:lvl>
    <w:lvl w:ilvl="5">
      <w:start w:val="1"/>
      <w:numFmt w:val="decimal"/>
      <w:lvlText w:val="%1.%2.%3.%4.%5.%6."/>
      <w:lvlJc w:val="left"/>
      <w:pPr>
        <w:ind w:left="8149" w:hanging="1440"/>
      </w:pPr>
      <w:rPr>
        <w:sz w:val="28"/>
        <w:szCs w:val="28"/>
        <w:rFonts w:ascii="Times New Roman" w:hAnsi="Times New Roman" w:cs="Times New Roman"/>
        <w:color w:val="000000"/>
      </w:rPr>
    </w:lvl>
    <w:lvl w:ilvl="6">
      <w:start w:val="1"/>
      <w:numFmt w:val="decimal"/>
      <w:lvlText w:val="%1.%2.%3.%4.%5.%6.%7."/>
      <w:lvlJc w:val="left"/>
      <w:pPr>
        <w:ind w:left="9709" w:hanging="1800"/>
      </w:pPr>
      <w:rPr>
        <w:sz w:val="28"/>
        <w:szCs w:val="28"/>
        <w:rFonts w:ascii="Times New Roman" w:hAnsi="Times New Roman" w:cs="Times New Roman"/>
        <w:color w:val="000000"/>
      </w:rPr>
    </w:lvl>
    <w:lvl w:ilvl="7">
      <w:start w:val="1"/>
      <w:numFmt w:val="decimal"/>
      <w:lvlText w:val="%1.%2.%3.%4.%5.%6.%7.%8."/>
      <w:lvlJc w:val="left"/>
      <w:pPr>
        <w:ind w:left="10909" w:hanging="1800"/>
      </w:pPr>
      <w:rPr>
        <w:sz w:val="28"/>
        <w:szCs w:val="28"/>
        <w:rFonts w:ascii="Times New Roman" w:hAnsi="Times New Roman" w:cs="Times New Roman"/>
        <w:color w:val="000000"/>
      </w:rPr>
    </w:lvl>
    <w:lvl w:ilvl="8">
      <w:start w:val="1"/>
      <w:numFmt w:val="decimal"/>
      <w:lvlText w:val="%1.%2.%3.%4.%5.%6.%7.%8.%9."/>
      <w:lvlJc w:val="left"/>
      <w:pPr>
        <w:ind w:left="12469" w:hanging="2160"/>
      </w:pPr>
      <w:rPr>
        <w:sz w:val="28"/>
        <w:szCs w:val="28"/>
        <w:rFonts w:ascii="Times New Roman" w:hAnsi="Times New Roman" w:cs="Times New Roman"/>
        <w:color w:val="000000"/>
      </w:rPr>
    </w:lvl>
  </w:abstractNum>
  <w:abstractNum w:abstractNumId="6">
    <w:lvl w:ilvl="0">
      <w:start w:val="1"/>
      <w:numFmt w:val="decimal"/>
      <w:lvlText w:val="%1."/>
      <w:lvlJc w:val="left"/>
      <w:pPr>
        <w:ind w:left="1741" w:hanging="1032"/>
      </w:pPr>
      <w:rPr>
        <w:sz w:val="28"/>
        <w:szCs w:val="28"/>
        <w:rFonts w:ascii="Times New Roman" w:hAnsi="Times New Roman" w:cs="Times New Roman"/>
      </w:rPr>
    </w:lvl>
    <w:lvl w:ilvl="1">
      <w:start w:val="1"/>
      <w:numFmt w:val="decimal"/>
      <w:lvlText w:val="%1.%2."/>
      <w:lvlJc w:val="left"/>
      <w:pPr>
        <w:ind w:left="1429" w:hanging="720"/>
      </w:pPr>
      <w:rPr>
        <w:sz w:val="28"/>
        <w:szCs w:val="28"/>
        <w:rFonts w:ascii="Times New Roman" w:hAnsi="Times New Roman" w:cs="Times New Roman"/>
      </w:rPr>
    </w:lvl>
    <w:lvl w:ilvl="2">
      <w:start w:val="1"/>
      <w:numFmt w:val="decimal"/>
      <w:lvlText w:val="%1.%2.%3."/>
      <w:lvlJc w:val="left"/>
      <w:pPr>
        <w:ind w:left="1429" w:hanging="720"/>
      </w:pPr>
      <w:rPr>
        <w:sz w:val="28"/>
        <w:szCs w:val="28"/>
        <w:rFonts w:ascii="Times New Roman" w:hAnsi="Times New Roman" w:cs="Times New Roman"/>
      </w:rPr>
    </w:lvl>
    <w:lvl w:ilvl="3">
      <w:start w:val="1"/>
      <w:numFmt w:val="decimal"/>
      <w:lvlText w:val="%1.%2.%3.%4."/>
      <w:lvlJc w:val="left"/>
      <w:pPr>
        <w:ind w:left="1789" w:hanging="1080"/>
      </w:pPr>
      <w:rPr>
        <w:sz w:val="28"/>
        <w:szCs w:val="28"/>
        <w:rFonts w:ascii="Times New Roman" w:hAnsi="Times New Roman" w:cs="Times New Roman"/>
      </w:rPr>
    </w:lvl>
    <w:lvl w:ilvl="4">
      <w:start w:val="1"/>
      <w:numFmt w:val="decimal"/>
      <w:lvlText w:val="%1.%2.%3.%4.%5."/>
      <w:lvlJc w:val="left"/>
      <w:pPr>
        <w:ind w:left="1789" w:hanging="1080"/>
      </w:pPr>
      <w:rPr>
        <w:sz w:val="28"/>
        <w:szCs w:val="28"/>
        <w:rFonts w:ascii="Times New Roman" w:hAnsi="Times New Roman" w:cs="Times New Roman"/>
      </w:rPr>
    </w:lvl>
    <w:lvl w:ilvl="5">
      <w:start w:val="1"/>
      <w:numFmt w:val="decimal"/>
      <w:lvlText w:val="%1.%2.%3.%4.%5.%6."/>
      <w:lvlJc w:val="left"/>
      <w:pPr>
        <w:ind w:left="2149" w:hanging="1440"/>
      </w:pPr>
      <w:rPr>
        <w:sz w:val="28"/>
        <w:szCs w:val="28"/>
        <w:rFonts w:ascii="Times New Roman" w:hAnsi="Times New Roman" w:cs="Times New Roman"/>
      </w:rPr>
    </w:lvl>
    <w:lvl w:ilvl="6">
      <w:start w:val="1"/>
      <w:numFmt w:val="decimal"/>
      <w:lvlText w:val="%1.%2.%3.%4.%5.%6.%7."/>
      <w:lvlJc w:val="left"/>
      <w:pPr>
        <w:ind w:left="2509" w:hanging="1800"/>
      </w:pPr>
      <w:rPr>
        <w:sz w:val="28"/>
        <w:szCs w:val="28"/>
        <w:rFonts w:ascii="Times New Roman" w:hAnsi="Times New Roman" w:cs="Times New Roman"/>
      </w:rPr>
    </w:lvl>
    <w:lvl w:ilvl="7">
      <w:start w:val="1"/>
      <w:numFmt w:val="decimal"/>
      <w:lvlText w:val="%1.%2.%3.%4.%5.%6.%7.%8."/>
      <w:lvlJc w:val="left"/>
      <w:pPr>
        <w:ind w:left="2509" w:hanging="1800"/>
      </w:pPr>
      <w:rPr>
        <w:sz w:val="28"/>
        <w:szCs w:val="28"/>
        <w:rFonts w:ascii="Times New Roman" w:hAnsi="Times New Roman" w:cs="Times New Roman"/>
      </w:rPr>
    </w:lvl>
    <w:lvl w:ilvl="8">
      <w:start w:val="1"/>
      <w:numFmt w:val="decimal"/>
      <w:lvlText w:val="%1.%2.%3.%4.%5.%6.%7.%8.%9."/>
      <w:lvlJc w:val="left"/>
      <w:pPr>
        <w:ind w:left="2869" w:hanging="2160"/>
      </w:pPr>
      <w:rPr>
        <w:sz w:val="28"/>
        <w:szCs w:val="28"/>
        <w:rFonts w:ascii="Times New Roman" w:hAnsi="Times New Roman" w:cs="Times New Roman"/>
      </w:rPr>
    </w:lvl>
  </w:abstractNum>
  <w:abstractNum w:abstractNumId="7">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8">
    <w:lvl w:ilvl="0">
      <w:start w:val="1"/>
      <w:numFmt w:val="decimal"/>
      <w:lvlText w:val="%1."/>
      <w:lvlJc w:val="left"/>
      <w:pPr>
        <w:ind w:left="785" w:hanging="360"/>
      </w:pP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w="http://schemas.openxmlformats.org/wordprocessingml/2006/main">
  <w:zoom w:percent="100"/>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uiPriority="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HTML Preformatted" w:uiPriority="0"/>
    <w:lsdException w:name="Table Grid" w:uiPriority="59" w:semiHidden="0" w:unhideWhenUsed="0"/>
    <w:lsdException w:name="Placeholder Text" w:unhideWhenUsed="0"/>
    <w:lsdException w:name="No Spacing" w:uiPriority="0"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b166e"/>
    <w:pPr>
      <w:widowControl/>
      <w:bidi w:val="0"/>
      <w:spacing w:lineRule="auto" w:line="276"/>
      <w:jc w:val="center"/>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Heading1">
    <w:name w:val="Heading 1"/>
    <w:basedOn w:val="Normal"/>
    <w:next w:val="Normal"/>
    <w:link w:val="10"/>
    <w:uiPriority w:val="9"/>
    <w:qFormat/>
    <w:rsid w:val="006e3ba1"/>
    <w:pPr>
      <w:keepNext w:val="true"/>
      <w:spacing w:lineRule="exact" w:line="220"/>
      <w:outlineLvl w:val="0"/>
    </w:pPr>
    <w:rPr>
      <w:rFonts w:ascii="AG Souvenir" w:hAnsi="AG Souvenir" w:eastAsia="Times New Roman" w:cs="Times New Roman"/>
      <w:b/>
      <w:spacing w:val="38"/>
      <w:sz w:val="28"/>
      <w:szCs w:val="20"/>
      <w:lang w:eastAsia="ru-RU"/>
    </w:rPr>
  </w:style>
  <w:style w:type="paragraph" w:styleId="Heading2">
    <w:name w:val="Heading 2"/>
    <w:basedOn w:val="Normal"/>
    <w:next w:val="Normal"/>
    <w:link w:val="20"/>
    <w:uiPriority w:val="99"/>
    <w:unhideWhenUsed/>
    <w:qFormat/>
    <w:rsid w:val="002530cf"/>
    <w:pPr>
      <w:keepNext w:val="true"/>
      <w:keepLines/>
      <w:spacing w:before="200" w:after="0"/>
      <w:jc w:val="left"/>
      <w:outlineLvl w:val="1"/>
    </w:pPr>
    <w:rPr>
      <w:rFonts w:ascii="Cambria" w:hAnsi="Cambria" w:eastAsia="" w:cs="" w:asciiTheme="majorHAnsi" w:cstheme="majorBidi" w:eastAsiaTheme="majorEastAsia" w:hAnsiTheme="majorHAnsi"/>
      <w:b/>
      <w:bCs/>
      <w:color w:val="4F81BD" w:themeColor="accent1"/>
      <w:sz w:val="26"/>
      <w:szCs w:val="26"/>
      <w:lang w:eastAsia="ru-RU"/>
    </w:rPr>
  </w:style>
  <w:style w:type="paragraph" w:styleId="Heading3">
    <w:name w:val="Heading 3"/>
    <w:basedOn w:val="Normal"/>
    <w:link w:val="30"/>
    <w:uiPriority w:val="9"/>
    <w:unhideWhenUsed/>
    <w:qFormat/>
    <w:rsid w:val="0042395e"/>
    <w:pPr>
      <w:spacing w:lineRule="auto" w:line="240" w:before="0" w:after="150"/>
      <w:jc w:val="left"/>
      <w:outlineLvl w:val="2"/>
    </w:pPr>
    <w:rPr>
      <w:rFonts w:ascii="Times New Roman" w:hAnsi="Times New Roman" w:eastAsia="Times New Roman" w:cs="Times New Roman"/>
      <w:sz w:val="27"/>
      <w:szCs w:val="27"/>
      <w:lang w:eastAsia="ru-RU"/>
    </w:rPr>
  </w:style>
  <w:style w:type="paragraph" w:styleId="Heading4">
    <w:name w:val="Heading 4"/>
    <w:basedOn w:val="Normal"/>
    <w:next w:val="Normal"/>
    <w:link w:val="40"/>
    <w:uiPriority w:val="9"/>
    <w:semiHidden/>
    <w:unhideWhenUsed/>
    <w:qFormat/>
    <w:rsid w:val="001806af"/>
    <w:pPr>
      <w:keepNext w:val="true"/>
      <w:keepLines/>
      <w:spacing w:before="200" w:after="0"/>
      <w:outlineLvl w:val="3"/>
    </w:pPr>
    <w:rPr>
      <w:rFonts w:ascii="Cambria" w:hAnsi="Cambria" w:eastAsia="" w:cs="" w:asciiTheme="majorHAnsi" w:cstheme="majorBidi" w:eastAsiaTheme="majorEastAsia" w:hAnsiTheme="majorHAnsi"/>
      <w:b/>
      <w:bCs/>
      <w:i/>
      <w:iCs/>
      <w:color w:val="4F81BD" w:themeColor="accent1"/>
    </w:rPr>
  </w:style>
  <w:style w:type="paragraph" w:styleId="Heading5">
    <w:name w:val="Heading 5"/>
    <w:basedOn w:val="Normal"/>
    <w:next w:val="Normal"/>
    <w:link w:val="50"/>
    <w:uiPriority w:val="9"/>
    <w:semiHidden/>
    <w:unhideWhenUsed/>
    <w:qFormat/>
    <w:rsid w:val="00811cbc"/>
    <w:pPr>
      <w:keepNext w:val="true"/>
      <w:keepLines/>
      <w:spacing w:before="200" w:after="0"/>
      <w:jc w:val="left"/>
      <w:outlineLvl w:val="4"/>
    </w:pPr>
    <w:rPr>
      <w:rFonts w:ascii="Cambria" w:hAnsi="Cambria" w:eastAsia="" w:cs="" w:asciiTheme="majorHAnsi" w:cstheme="majorBidi" w:eastAsiaTheme="majorEastAsia" w:hAnsiTheme="majorHAnsi"/>
      <w:color w:val="243F60" w:themeColor="accent1" w:themeShade="7f"/>
      <w:lang w:eastAsia="ru-RU"/>
    </w:rPr>
  </w:style>
  <w:style w:type="paragraph" w:styleId="Heading6">
    <w:name w:val="Heading 6"/>
    <w:basedOn w:val="Normal"/>
    <w:link w:val="60"/>
    <w:uiPriority w:val="9"/>
    <w:semiHidden/>
    <w:unhideWhenUsed/>
    <w:qFormat/>
    <w:rsid w:val="0042395e"/>
    <w:pPr>
      <w:spacing w:lineRule="auto" w:line="240" w:before="0" w:after="150"/>
      <w:jc w:val="left"/>
      <w:outlineLvl w:val="5"/>
    </w:pPr>
    <w:rPr>
      <w:rFonts w:ascii="Times New Roman" w:hAnsi="Times New Roman" w:eastAsia="Times New Roman" w:cs="Times New Roman"/>
      <w:sz w:val="18"/>
      <w:szCs w:val="18"/>
      <w:lang w:eastAsia="ru-RU"/>
    </w:rPr>
  </w:style>
  <w:style w:type="character" w:styleId="DefaultParagraphFont" w:default="1">
    <w:name w:val="Default Paragraph Font"/>
    <w:uiPriority w:val="1"/>
    <w:semiHidden/>
    <w:unhideWhenUsed/>
    <w:qFormat/>
    <w:rPr/>
  </w:style>
  <w:style w:type="character" w:styleId="1" w:customStyle="1">
    <w:name w:val="Заголовок 1 Знак"/>
    <w:basedOn w:val="DefaultParagraphFont"/>
    <w:link w:val="1"/>
    <w:uiPriority w:val="9"/>
    <w:qFormat/>
    <w:rsid w:val="006e3ba1"/>
    <w:rPr>
      <w:rFonts w:ascii="AG Souvenir" w:hAnsi="AG Souvenir" w:eastAsia="Times New Roman" w:cs="Times New Roman"/>
      <w:b/>
      <w:spacing w:val="38"/>
      <w:sz w:val="28"/>
      <w:szCs w:val="20"/>
      <w:lang w:eastAsia="ru-RU"/>
    </w:rPr>
  </w:style>
  <w:style w:type="character" w:styleId="2" w:customStyle="1">
    <w:name w:val="Заголовок 2 Знак"/>
    <w:basedOn w:val="DefaultParagraphFont"/>
    <w:link w:val="2"/>
    <w:uiPriority w:val="99"/>
    <w:qFormat/>
    <w:rsid w:val="002530cf"/>
    <w:rPr>
      <w:rFonts w:ascii="Cambria" w:hAnsi="Cambria" w:eastAsia="" w:cs="" w:asciiTheme="majorHAnsi" w:cstheme="majorBidi" w:eastAsiaTheme="majorEastAsia" w:hAnsiTheme="majorHAnsi"/>
      <w:b/>
      <w:bCs/>
      <w:color w:val="4F81BD" w:themeColor="accent1"/>
      <w:sz w:val="26"/>
      <w:szCs w:val="26"/>
      <w:lang w:eastAsia="ru-RU"/>
    </w:rPr>
  </w:style>
  <w:style w:type="character" w:styleId="3" w:customStyle="1">
    <w:name w:val="Заголовок 3 Знак"/>
    <w:basedOn w:val="DefaultParagraphFont"/>
    <w:link w:val="3"/>
    <w:uiPriority w:val="9"/>
    <w:qFormat/>
    <w:rsid w:val="0042395e"/>
    <w:rPr>
      <w:rFonts w:ascii="Times New Roman" w:hAnsi="Times New Roman" w:eastAsia="Times New Roman" w:cs="Times New Roman"/>
      <w:sz w:val="27"/>
      <w:szCs w:val="27"/>
      <w:lang w:eastAsia="ru-RU"/>
    </w:rPr>
  </w:style>
  <w:style w:type="character" w:styleId="4" w:customStyle="1">
    <w:name w:val="Заголовок 4 Знак"/>
    <w:basedOn w:val="DefaultParagraphFont"/>
    <w:link w:val="4"/>
    <w:uiPriority w:val="9"/>
    <w:semiHidden/>
    <w:qFormat/>
    <w:rsid w:val="001806af"/>
    <w:rPr>
      <w:rFonts w:ascii="Cambria" w:hAnsi="Cambria" w:eastAsia="" w:cs="" w:asciiTheme="majorHAnsi" w:cstheme="majorBidi" w:eastAsiaTheme="majorEastAsia" w:hAnsiTheme="majorHAnsi"/>
      <w:b/>
      <w:bCs/>
      <w:i/>
      <w:iCs/>
      <w:color w:val="4F81BD" w:themeColor="accent1"/>
    </w:rPr>
  </w:style>
  <w:style w:type="character" w:styleId="5" w:customStyle="1">
    <w:name w:val="Заголовок 5 Знак"/>
    <w:basedOn w:val="DefaultParagraphFont"/>
    <w:link w:val="5"/>
    <w:uiPriority w:val="9"/>
    <w:semiHidden/>
    <w:qFormat/>
    <w:rsid w:val="00811cbc"/>
    <w:rPr>
      <w:rFonts w:ascii="Cambria" w:hAnsi="Cambria" w:eastAsia="" w:cs="" w:asciiTheme="majorHAnsi" w:cstheme="majorBidi" w:eastAsiaTheme="majorEastAsia" w:hAnsiTheme="majorHAnsi"/>
      <w:color w:val="243F60" w:themeColor="accent1" w:themeShade="7f"/>
      <w:lang w:eastAsia="ru-RU"/>
    </w:rPr>
  </w:style>
  <w:style w:type="character" w:styleId="6" w:customStyle="1">
    <w:name w:val="Заголовок 6 Знак"/>
    <w:basedOn w:val="DefaultParagraphFont"/>
    <w:link w:val="6"/>
    <w:uiPriority w:val="9"/>
    <w:semiHidden/>
    <w:qFormat/>
    <w:rsid w:val="0042395e"/>
    <w:rPr>
      <w:rFonts w:ascii="Times New Roman" w:hAnsi="Times New Roman" w:eastAsia="Times New Roman" w:cs="Times New Roman"/>
      <w:sz w:val="18"/>
      <w:szCs w:val="18"/>
      <w:lang w:eastAsia="ru-RU"/>
    </w:rPr>
  </w:style>
  <w:style w:type="character" w:styleId="ConsPlusNormal" w:customStyle="1">
    <w:name w:val="ConsPlusNormal Знак"/>
    <w:link w:val="ConsPlusNormal"/>
    <w:qFormat/>
    <w:locked/>
    <w:rsid w:val="00203e0a"/>
    <w:rPr>
      <w:rFonts w:ascii="Arial" w:hAnsi="Arial" w:eastAsia="Times New Roman" w:cs="Arial"/>
      <w:sz w:val="20"/>
      <w:szCs w:val="20"/>
      <w:lang w:eastAsia="ru-RU"/>
    </w:rPr>
  </w:style>
  <w:style w:type="character" w:styleId="Style8" w:customStyle="1">
    <w:name w:val="Цветовое выделение"/>
    <w:uiPriority w:val="99"/>
    <w:qFormat/>
    <w:rsid w:val="002530cf"/>
    <w:rPr>
      <w:b/>
      <w:bCs/>
      <w:color w:val="000080"/>
    </w:rPr>
  </w:style>
  <w:style w:type="character" w:styleId="Style9" w:customStyle="1">
    <w:name w:val="Обычный (веб) Знак"/>
    <w:link w:val="a5"/>
    <w:qFormat/>
    <w:locked/>
    <w:rsid w:val="00816080"/>
    <w:rPr>
      <w:rFonts w:ascii="Times New Roman" w:hAnsi="Times New Roman" w:eastAsia="Times New Roman" w:cs="Times New Roman"/>
      <w:sz w:val="24"/>
      <w:szCs w:val="24"/>
      <w:lang w:eastAsia="ru-RU"/>
    </w:rPr>
  </w:style>
  <w:style w:type="character" w:styleId="Appleconvertedspace" w:customStyle="1">
    <w:name w:val="apple-converted-space"/>
    <w:basedOn w:val="DefaultParagraphFont"/>
    <w:qFormat/>
    <w:rsid w:val="00ef7d2f"/>
    <w:rPr/>
  </w:style>
  <w:style w:type="character" w:styleId="Strong">
    <w:name w:val="Strong"/>
    <w:basedOn w:val="DefaultParagraphFont"/>
    <w:uiPriority w:val="22"/>
    <w:qFormat/>
    <w:rsid w:val="00ef7d2f"/>
    <w:rPr>
      <w:b/>
      <w:bCs/>
    </w:rPr>
  </w:style>
  <w:style w:type="character" w:styleId="InternetLink">
    <w:name w:val="Internet Link"/>
    <w:basedOn w:val="DefaultParagraphFont"/>
    <w:uiPriority w:val="99"/>
    <w:unhideWhenUsed/>
    <w:rsid w:val="00051598"/>
    <w:rPr>
      <w:color w:val="0000FF"/>
      <w:u w:val="single"/>
    </w:rPr>
  </w:style>
  <w:style w:type="character" w:styleId="Style10" w:customStyle="1">
    <w:name w:val="Основной текст_"/>
    <w:link w:val="11"/>
    <w:qFormat/>
    <w:locked/>
    <w:rsid w:val="00051598"/>
    <w:rPr>
      <w:shd w:fill="FFFFFF" w:val="clear"/>
    </w:rPr>
  </w:style>
  <w:style w:type="character" w:styleId="21" w:customStyle="1">
    <w:name w:val="Основной текст (2)_"/>
    <w:link w:val="22"/>
    <w:qFormat/>
    <w:locked/>
    <w:rsid w:val="00051598"/>
    <w:rPr>
      <w:shd w:fill="FFFFFF" w:val="clear"/>
    </w:rPr>
  </w:style>
  <w:style w:type="character" w:styleId="Style11" w:customStyle="1">
    <w:name w:val="Основной текст + Полужирный"/>
    <w:qFormat/>
    <w:rsid w:val="00051598"/>
    <w:rPr>
      <w:rFonts w:ascii="Times New Roman" w:hAnsi="Times New Roman" w:eastAsia="Times New Roman" w:cs="Times New Roman"/>
      <w:color w:val="000000"/>
      <w:spacing w:val="0"/>
      <w:w w:val="100"/>
      <w:shd w:fill="FFFFFF" w:val="clear"/>
      <w:lang w:val="ru-RU" w:eastAsia="ru-RU" w:bidi="ru-RU"/>
    </w:rPr>
  </w:style>
  <w:style w:type="character" w:styleId="S3" w:customStyle="1">
    <w:name w:val="s3"/>
    <w:basedOn w:val="DefaultParagraphFont"/>
    <w:qFormat/>
    <w:rsid w:val="00051598"/>
    <w:rPr/>
  </w:style>
  <w:style w:type="character" w:styleId="S5" w:customStyle="1">
    <w:name w:val="s5"/>
    <w:basedOn w:val="DefaultParagraphFont"/>
    <w:qFormat/>
    <w:rsid w:val="00051598"/>
    <w:rPr/>
  </w:style>
  <w:style w:type="character" w:styleId="S7" w:customStyle="1">
    <w:name w:val="s7"/>
    <w:basedOn w:val="DefaultParagraphFont"/>
    <w:qFormat/>
    <w:rsid w:val="00051598"/>
    <w:rPr/>
  </w:style>
  <w:style w:type="character" w:styleId="S12" w:customStyle="1">
    <w:name w:val="s12"/>
    <w:basedOn w:val="DefaultParagraphFont"/>
    <w:qFormat/>
    <w:rsid w:val="00051598"/>
    <w:rPr/>
  </w:style>
  <w:style w:type="character" w:styleId="Style12" w:customStyle="1">
    <w:name w:val="Гипертекстовая ссылка"/>
    <w:basedOn w:val="Style8"/>
    <w:uiPriority w:val="99"/>
    <w:qFormat/>
    <w:rsid w:val="00051598"/>
    <w:rPr>
      <w:b/>
      <w:bCs/>
      <w:color w:val="106BBE"/>
    </w:rPr>
  </w:style>
  <w:style w:type="character" w:styleId="Emphasis">
    <w:name w:val="Emphasis"/>
    <w:basedOn w:val="DefaultParagraphFont"/>
    <w:uiPriority w:val="20"/>
    <w:qFormat/>
    <w:rsid w:val="00811cbc"/>
    <w:rPr>
      <w:i/>
      <w:iCs/>
    </w:rPr>
  </w:style>
  <w:style w:type="character" w:styleId="Style13" w:customStyle="1">
    <w:name w:val="Основной текст Знак"/>
    <w:basedOn w:val="DefaultParagraphFont"/>
    <w:link w:val="af"/>
    <w:qFormat/>
    <w:rsid w:val="009129cf"/>
    <w:rPr>
      <w:rFonts w:ascii="Times New Roman" w:hAnsi="Times New Roman" w:eastAsia="Times New Roman" w:cs="Times New Roman"/>
      <w:sz w:val="24"/>
      <w:szCs w:val="24"/>
      <w:lang w:eastAsia="ru-RU"/>
    </w:rPr>
  </w:style>
  <w:style w:type="character" w:styleId="Style14" w:customStyle="1">
    <w:name w:val="Основной текст с отступом Знак"/>
    <w:basedOn w:val="DefaultParagraphFont"/>
    <w:link w:val="af1"/>
    <w:uiPriority w:val="99"/>
    <w:qFormat/>
    <w:rsid w:val="009129cf"/>
    <w:rPr>
      <w:rFonts w:ascii="Times New Roman" w:hAnsi="Times New Roman" w:eastAsia="Times New Roman" w:cs="Times New Roman"/>
      <w:sz w:val="20"/>
      <w:szCs w:val="20"/>
      <w:lang w:eastAsia="ru-RU"/>
    </w:rPr>
  </w:style>
  <w:style w:type="character" w:styleId="Applestylespan" w:customStyle="1">
    <w:name w:val="apple-style-span"/>
    <w:basedOn w:val="DefaultParagraphFont"/>
    <w:qFormat/>
    <w:rsid w:val="00db2598"/>
    <w:rPr/>
  </w:style>
  <w:style w:type="character" w:styleId="Style15" w:customStyle="1">
    <w:name w:val="Текст выноски Знак"/>
    <w:basedOn w:val="DefaultParagraphFont"/>
    <w:link w:val="af4"/>
    <w:uiPriority w:val="99"/>
    <w:qFormat/>
    <w:rsid w:val="001806af"/>
    <w:rPr>
      <w:rFonts w:ascii="Tahoma" w:hAnsi="Tahoma" w:cs="Tahoma"/>
      <w:sz w:val="16"/>
      <w:szCs w:val="16"/>
    </w:rPr>
  </w:style>
  <w:style w:type="character" w:styleId="Z" w:customStyle="1">
    <w:name w:val="z-Начало формы Знак"/>
    <w:basedOn w:val="DefaultParagraphFont"/>
    <w:link w:val="z-"/>
    <w:uiPriority w:val="99"/>
    <w:semiHidden/>
    <w:qFormat/>
    <w:rsid w:val="001806af"/>
    <w:rPr>
      <w:rFonts w:ascii="Arial" w:hAnsi="Arial" w:eastAsia="Times New Roman" w:cs="Arial"/>
      <w:vanish/>
      <w:sz w:val="16"/>
      <w:szCs w:val="16"/>
      <w:lang w:eastAsia="ru-RU"/>
    </w:rPr>
  </w:style>
  <w:style w:type="character" w:styleId="Formrequired" w:customStyle="1">
    <w:name w:val="form-required"/>
    <w:basedOn w:val="DefaultParagraphFont"/>
    <w:qFormat/>
    <w:rsid w:val="001806af"/>
    <w:rPr/>
  </w:style>
  <w:style w:type="character" w:styleId="Z1" w:customStyle="1">
    <w:name w:val="z-Конец формы Знак"/>
    <w:basedOn w:val="DefaultParagraphFont"/>
    <w:link w:val="z-1"/>
    <w:uiPriority w:val="99"/>
    <w:semiHidden/>
    <w:qFormat/>
    <w:rsid w:val="001806af"/>
    <w:rPr>
      <w:rFonts w:ascii="Arial" w:hAnsi="Arial" w:eastAsia="Times New Roman" w:cs="Arial"/>
      <w:vanish/>
      <w:sz w:val="16"/>
      <w:szCs w:val="16"/>
      <w:lang w:eastAsia="ru-RU"/>
    </w:rPr>
  </w:style>
  <w:style w:type="character" w:styleId="Style16" w:customStyle="1">
    <w:name w:val="Название Знак"/>
    <w:basedOn w:val="DefaultParagraphFont"/>
    <w:link w:val="af7"/>
    <w:qFormat/>
    <w:rsid w:val="00006dbf"/>
    <w:rPr>
      <w:rFonts w:ascii="Times New Roman" w:hAnsi="Times New Roman" w:eastAsia="Times New Roman" w:cs="Times New Roman"/>
      <w:sz w:val="24"/>
      <w:szCs w:val="20"/>
      <w:lang w:eastAsia="ru-RU"/>
    </w:rPr>
  </w:style>
  <w:style w:type="character" w:styleId="11" w:customStyle="1">
    <w:name w:val="Стиль1 Знак"/>
    <w:link w:val="14"/>
    <w:qFormat/>
    <w:locked/>
    <w:rsid w:val="00816080"/>
    <w:rPr>
      <w:sz w:val="24"/>
      <w:szCs w:val="24"/>
    </w:rPr>
  </w:style>
  <w:style w:type="character" w:styleId="HTML" w:customStyle="1">
    <w:name w:val="Стандартный HTML Знак"/>
    <w:basedOn w:val="DefaultParagraphFont"/>
    <w:link w:val="HTML"/>
    <w:qFormat/>
    <w:rsid w:val="0042395e"/>
    <w:rPr>
      <w:rFonts w:ascii="Courier New" w:hAnsi="Courier New" w:eastAsia="Times New Roman" w:cs="Courier New"/>
      <w:sz w:val="20"/>
      <w:szCs w:val="20"/>
      <w:lang w:eastAsia="ru-RU"/>
    </w:rPr>
  </w:style>
  <w:style w:type="character" w:styleId="FontStyle12" w:customStyle="1">
    <w:name w:val="Font Style12"/>
    <w:qFormat/>
    <w:rsid w:val="00725209"/>
    <w:rPr>
      <w:rFonts w:ascii="Times New Roman" w:hAnsi="Times New Roman" w:cs="Times New Roman"/>
      <w:sz w:val="24"/>
      <w:szCs w:val="24"/>
    </w:rPr>
  </w:style>
  <w:style w:type="character" w:styleId="12" w:customStyle="1">
    <w:name w:val="Основной шрифт абзаца1"/>
    <w:qFormat/>
    <w:rsid w:val="00495668"/>
    <w:rPr/>
  </w:style>
  <w:style w:type="character" w:styleId="Pagenumber">
    <w:name w:val="page number"/>
    <w:basedOn w:val="12"/>
    <w:qFormat/>
    <w:rsid w:val="00495668"/>
    <w:rPr/>
  </w:style>
  <w:style w:type="character" w:styleId="Style17" w:customStyle="1">
    <w:name w:val="Верхний колонтитул Знак"/>
    <w:basedOn w:val="DefaultParagraphFont"/>
    <w:link w:val="afd"/>
    <w:qFormat/>
    <w:rsid w:val="00495668"/>
    <w:rPr>
      <w:rFonts w:ascii="Times New Roman" w:hAnsi="Times New Roman" w:eastAsia="Times New Roman" w:cs="Times New Roman"/>
      <w:sz w:val="24"/>
      <w:szCs w:val="24"/>
      <w:lang w:eastAsia="zh-CN"/>
    </w:rPr>
  </w:style>
  <w:style w:type="character" w:styleId="Style18" w:customStyle="1">
    <w:name w:val="Нижний колонтитул Знак"/>
    <w:basedOn w:val="DefaultParagraphFont"/>
    <w:link w:val="aff"/>
    <w:qFormat/>
    <w:rsid w:val="00495668"/>
    <w:rPr>
      <w:rFonts w:ascii="Times New Roman" w:hAnsi="Times New Roman" w:eastAsia="Times New Roman" w:cs="Times New Roman"/>
      <w:sz w:val="24"/>
      <w:szCs w:val="24"/>
      <w:lang w:eastAsia="zh-CN"/>
    </w:rPr>
  </w:style>
  <w:style w:type="character" w:styleId="Style19" w:customStyle="1">
    <w:name w:val="Интернет-ссылка"/>
    <w:qFormat/>
    <w:rsid w:val="00527e7b"/>
    <w:rPr>
      <w:color w:val="000080"/>
      <w:u w:val="single"/>
    </w:rPr>
  </w:style>
  <w:style w:type="character" w:styleId="FontStyle57" w:customStyle="1">
    <w:name w:val="Font Style57"/>
    <w:uiPriority w:val="99"/>
    <w:qFormat/>
    <w:rsid w:val="006c5ffb"/>
    <w:rPr>
      <w:rFonts w:ascii="Cambria" w:hAnsi="Cambria" w:cs="Cambria"/>
      <w:sz w:val="20"/>
      <w:szCs w:val="20"/>
    </w:rPr>
  </w:style>
  <w:style w:type="character" w:styleId="FontStyle58" w:customStyle="1">
    <w:name w:val="Font Style58"/>
    <w:uiPriority w:val="99"/>
    <w:qFormat/>
    <w:rsid w:val="006c5ffb"/>
    <w:rPr>
      <w:rFonts w:ascii="Cambria" w:hAnsi="Cambria" w:cs="Cambria"/>
      <w:i/>
      <w:iCs/>
      <w:sz w:val="20"/>
      <w:szCs w:val="20"/>
    </w:rPr>
  </w:style>
  <w:style w:type="character" w:styleId="Hyperlink" w:customStyle="1">
    <w:name w:val="hyperlink"/>
    <w:basedOn w:val="DefaultParagraphFont"/>
    <w:qFormat/>
    <w:rsid w:val="00876470"/>
    <w:rPr/>
  </w:style>
  <w:style w:type="character" w:styleId="ListLabel1">
    <w:name w:val="ListLabel 1"/>
    <w:qFormat/>
    <w:rPr>
      <w:color w:val="auto"/>
    </w:rPr>
  </w:style>
  <w:style w:type="character" w:styleId="ListLabel2">
    <w:name w:val="ListLabel 2"/>
    <w:qFormat/>
    <w:rPr>
      <w:color w:val="auto"/>
    </w:rPr>
  </w:style>
  <w:style w:type="character" w:styleId="ListLabel3">
    <w:name w:val="ListLabel 3"/>
    <w:qFormat/>
    <w:rPr>
      <w:color w:val="auto"/>
    </w:rPr>
  </w:style>
  <w:style w:type="character" w:styleId="ListLabel4">
    <w:name w:val="ListLabel 4"/>
    <w:qFormat/>
    <w:rPr>
      <w:color w:val="auto"/>
    </w:rPr>
  </w:style>
  <w:style w:type="character" w:styleId="ListLabel5">
    <w:name w:val="ListLabel 5"/>
    <w:qFormat/>
    <w:rPr>
      <w:color w:val="auto"/>
    </w:rPr>
  </w:style>
  <w:style w:type="character" w:styleId="ListLabel6">
    <w:name w:val="ListLabel 6"/>
    <w:qFormat/>
    <w:rPr>
      <w:color w:val="auto"/>
    </w:rPr>
  </w:style>
  <w:style w:type="character" w:styleId="ListLabel7">
    <w:name w:val="ListLabel 7"/>
    <w:qFormat/>
    <w:rPr>
      <w:color w:val="auto"/>
    </w:rPr>
  </w:style>
  <w:style w:type="character" w:styleId="ListLabel8">
    <w:name w:val="ListLabel 8"/>
    <w:qFormat/>
    <w:rPr>
      <w:color w:val="auto"/>
    </w:rPr>
  </w:style>
  <w:style w:type="character" w:styleId="ListLabel9">
    <w:name w:val="ListLabel 9"/>
    <w:qFormat/>
    <w:rPr>
      <w:color w:val="auto"/>
    </w:rPr>
  </w:style>
  <w:style w:type="character" w:styleId="ListLabel10">
    <w:name w:val="ListLabel 10"/>
    <w:qFormat/>
    <w:rPr>
      <w:color w:val="auto"/>
    </w:rPr>
  </w:style>
  <w:style w:type="character" w:styleId="ListLabel11">
    <w:name w:val="ListLabel 11"/>
    <w:qFormat/>
    <w:rPr>
      <w:color w:val="auto"/>
    </w:rPr>
  </w:style>
  <w:style w:type="character" w:styleId="ListLabel12">
    <w:name w:val="ListLabel 12"/>
    <w:qFormat/>
    <w:rPr>
      <w:color w:val="auto"/>
    </w:rPr>
  </w:style>
  <w:style w:type="character" w:styleId="ListLabel13">
    <w:name w:val="ListLabel 13"/>
    <w:qFormat/>
    <w:rPr>
      <w:color w:val="auto"/>
    </w:rPr>
  </w:style>
  <w:style w:type="character" w:styleId="ListLabel14">
    <w:name w:val="ListLabel 14"/>
    <w:qFormat/>
    <w:rPr>
      <w:color w:val="auto"/>
    </w:rPr>
  </w:style>
  <w:style w:type="character" w:styleId="ListLabel15">
    <w:name w:val="ListLabel 15"/>
    <w:qFormat/>
    <w:rPr>
      <w:color w:val="auto"/>
    </w:rPr>
  </w:style>
  <w:style w:type="character" w:styleId="ListLabel16">
    <w:name w:val="ListLabel 16"/>
    <w:qFormat/>
    <w:rPr>
      <w:color w:val="auto"/>
    </w:rPr>
  </w:style>
  <w:style w:type="character" w:styleId="ListLabel17">
    <w:name w:val="ListLabel 17"/>
    <w:qFormat/>
    <w:rPr>
      <w:color w:val="auto"/>
    </w:rPr>
  </w:style>
  <w:style w:type="character" w:styleId="ListLabel18">
    <w:name w:val="ListLabel 18"/>
    <w:qFormat/>
    <w:rPr>
      <w:color w:val="auto"/>
    </w:rPr>
  </w:style>
  <w:style w:type="character" w:styleId="ListLabel19">
    <w:name w:val="ListLabel 19"/>
    <w:qFormat/>
    <w:rPr>
      <w:color w:val="auto"/>
    </w:rPr>
  </w:style>
  <w:style w:type="character" w:styleId="ListLabel20">
    <w:name w:val="ListLabel 20"/>
    <w:qFormat/>
    <w:rPr>
      <w:color w:val="auto"/>
    </w:rPr>
  </w:style>
  <w:style w:type="character" w:styleId="ListLabel21">
    <w:name w:val="ListLabel 21"/>
    <w:qFormat/>
    <w:rPr>
      <w:color w:val="auto"/>
    </w:rPr>
  </w:style>
  <w:style w:type="character" w:styleId="ListLabel22">
    <w:name w:val="ListLabel 22"/>
    <w:qFormat/>
    <w:rPr>
      <w:color w:val="auto"/>
    </w:rPr>
  </w:style>
  <w:style w:type="character" w:styleId="ListLabel23">
    <w:name w:val="ListLabel 23"/>
    <w:qFormat/>
    <w:rPr>
      <w:color w:val="auto"/>
    </w:rPr>
  </w:style>
  <w:style w:type="character" w:styleId="ListLabel24">
    <w:name w:val="ListLabel 24"/>
    <w:qFormat/>
    <w:rPr>
      <w:color w:val="auto"/>
    </w:rPr>
  </w:style>
  <w:style w:type="character" w:styleId="ListLabel25">
    <w:name w:val="ListLabel 25"/>
    <w:qFormat/>
    <w:rPr>
      <w:color w:val="auto"/>
    </w:rPr>
  </w:style>
  <w:style w:type="character" w:styleId="ListLabel26">
    <w:name w:val="ListLabel 26"/>
    <w:qFormat/>
    <w:rPr>
      <w:color w:val="auto"/>
    </w:rPr>
  </w:style>
  <w:style w:type="character" w:styleId="ListLabel27">
    <w:name w:val="ListLabel 27"/>
    <w:qFormat/>
    <w:rPr>
      <w:color w:val="auto"/>
    </w:rPr>
  </w:style>
  <w:style w:type="character" w:styleId="ListLabel28">
    <w:name w:val="ListLabel 28"/>
    <w:qFormat/>
    <w:rPr>
      <w:color w:val="auto"/>
    </w:rPr>
  </w:style>
  <w:style w:type="character" w:styleId="ListLabel29">
    <w:name w:val="ListLabel 29"/>
    <w:qFormat/>
    <w:rPr>
      <w:color w:val="auto"/>
    </w:rPr>
  </w:style>
  <w:style w:type="character" w:styleId="ListLabel30">
    <w:name w:val="ListLabel 30"/>
    <w:qFormat/>
    <w:rPr>
      <w:color w:val="auto"/>
    </w:rPr>
  </w:style>
  <w:style w:type="character" w:styleId="ListLabel31">
    <w:name w:val="ListLabel 31"/>
    <w:qFormat/>
    <w:rPr>
      <w:color w:val="auto"/>
    </w:rPr>
  </w:style>
  <w:style w:type="character" w:styleId="ListLabel32">
    <w:name w:val="ListLabel 32"/>
    <w:qFormat/>
    <w:rPr>
      <w:color w:val="auto"/>
    </w:rPr>
  </w:style>
  <w:style w:type="character" w:styleId="ListLabel33">
    <w:name w:val="ListLabel 33"/>
    <w:qFormat/>
    <w:rPr>
      <w:rFonts w:cs="Times New Roman"/>
    </w:rPr>
  </w:style>
  <w:style w:type="character" w:styleId="ListLabel34">
    <w:name w:val="ListLabel 34"/>
    <w:qFormat/>
    <w:rPr>
      <w:rFonts w:cs="Times New Roman"/>
    </w:rPr>
  </w:style>
  <w:style w:type="character" w:styleId="ListLabel35">
    <w:name w:val="ListLabel 35"/>
    <w:qFormat/>
    <w:rPr>
      <w:rFonts w:cs="Times New Roman"/>
    </w:rPr>
  </w:style>
  <w:style w:type="character" w:styleId="ListLabel36">
    <w:name w:val="ListLabel 36"/>
    <w:qFormat/>
    <w:rPr>
      <w:rFonts w:cs="Times New Roman"/>
    </w:rPr>
  </w:style>
  <w:style w:type="character" w:styleId="ListLabel37">
    <w:name w:val="ListLabel 37"/>
    <w:qFormat/>
    <w:rPr>
      <w:rFonts w:cs="Times New Roman"/>
    </w:rPr>
  </w:style>
  <w:style w:type="character" w:styleId="ListLabel38">
    <w:name w:val="ListLabel 38"/>
    <w:qFormat/>
    <w:rPr>
      <w:rFonts w:cs="Times New Roman"/>
    </w:rPr>
  </w:style>
  <w:style w:type="character" w:styleId="ListLabel39">
    <w:name w:val="ListLabel 39"/>
    <w:qFormat/>
    <w:rPr>
      <w:rFonts w:cs="Times New Roman"/>
    </w:rPr>
  </w:style>
  <w:style w:type="character" w:styleId="ListLabel40">
    <w:name w:val="ListLabel 40"/>
    <w:qFormat/>
    <w:rPr>
      <w:rFonts w:cs="Times New Roman"/>
    </w:rPr>
  </w:style>
  <w:style w:type="character" w:styleId="ListLabel41">
    <w:name w:val="ListLabel 41"/>
    <w:qFormat/>
    <w:rPr>
      <w:rFonts w:cs="Times New Roman"/>
    </w:rPr>
  </w:style>
  <w:style w:type="character" w:styleId="ListLabel42">
    <w:name w:val="ListLabel 42"/>
    <w:qFormat/>
    <w:rPr>
      <w:rFonts w:ascii="Times New Roman" w:hAnsi="Times New Roman"/>
      <w:sz w:val="20"/>
      <w:szCs w:val="20"/>
    </w:rPr>
  </w:style>
  <w:style w:type="character" w:styleId="VisitedInternetLink">
    <w:name w:val="Visited Internet Link"/>
    <w:rPr>
      <w:color w:val="800000"/>
      <w:u w:val="single"/>
      <w:lang w:val="zxx" w:eastAsia="zxx" w:bidi="zxx"/>
    </w:rPr>
  </w:style>
  <w:style w:type="character" w:styleId="ListLabel43">
    <w:name w:val="ListLabel 43"/>
    <w:qFormat/>
    <w:rPr>
      <w:rFonts w:ascii="Times New Roman" w:hAnsi="Times New Roman"/>
      <w:color w:val="auto"/>
      <w:sz w:val="20"/>
      <w:szCs w:val="20"/>
      <w:highlight w:val="white"/>
      <w:u w:val="none"/>
    </w:rPr>
  </w:style>
  <w:style w:type="character" w:styleId="ListLabel44">
    <w:name w:val="ListLabel 44"/>
    <w:qFormat/>
    <w:rPr>
      <w:rFonts w:ascii="Times New Roman" w:hAnsi="Times New Roman"/>
      <w:color w:val="auto"/>
      <w:sz w:val="20"/>
      <w:szCs w:val="20"/>
    </w:rPr>
  </w:style>
  <w:style w:type="character" w:styleId="ListLabel45">
    <w:name w:val="ListLabel 45"/>
    <w:qFormat/>
    <w:rPr>
      <w:rFonts w:ascii="Times New Roman" w:hAnsi="Times New Roman"/>
      <w:color w:val="000000"/>
      <w:sz w:val="20"/>
      <w:szCs w:val="20"/>
      <w:highlight w:val="white"/>
      <w:u w:val="none"/>
    </w:rPr>
  </w:style>
  <w:style w:type="character" w:styleId="WW8Num5z0">
    <w:name w:val="WW8Num5z0"/>
    <w:qFormat/>
    <w:rPr>
      <w:rFonts w:ascii="Times New Roman" w:hAnsi="Times New Roman" w:cs="Times New Roman"/>
      <w:bCs/>
      <w:color w:val="000000"/>
      <w:sz w:val="28"/>
      <w:szCs w:val="28"/>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15z0">
    <w:name w:val="WW8Num15z0"/>
    <w:qFormat/>
    <w:rPr>
      <w:rFonts w:ascii="Times New Roman" w:hAnsi="Times New Roman" w:cs="Times New Roman"/>
      <w:sz w:val="28"/>
      <w:szCs w:val="28"/>
    </w:rPr>
  </w:style>
  <w:style w:type="character" w:styleId="WW8Num15z1">
    <w:name w:val="WW8Num15z1"/>
    <w:qFormat/>
    <w:rPr>
      <w:rFonts w:ascii="Times New Roman" w:hAnsi="Times New Roman" w:cs="Times New Roman"/>
      <w:color w:val="000000"/>
      <w:sz w:val="28"/>
      <w:szCs w:val="28"/>
    </w:rPr>
  </w:style>
  <w:style w:type="character" w:styleId="WW8Num3z0">
    <w:name w:val="WW8Num3z0"/>
    <w:qFormat/>
    <w:rPr>
      <w:rFonts w:ascii="Times New Roman" w:hAnsi="Times New Roman" w:cs="Times New Roman"/>
      <w:sz w:val="28"/>
      <w:szCs w:val="28"/>
    </w:rPr>
  </w:style>
  <w:style w:type="paragraph" w:styleId="Heading">
    <w:name w:val="Heading"/>
    <w:basedOn w:val="Normal"/>
    <w:next w:val="TextBody"/>
    <w:qFormat/>
    <w:pPr>
      <w:keepNext w:val="true"/>
      <w:spacing w:before="240" w:after="120"/>
    </w:pPr>
    <w:rPr>
      <w:rFonts w:ascii="Arial" w:hAnsi="Arial" w:eastAsia="Microsoft YaHei" w:cs="Arial Unicode MS"/>
      <w:sz w:val="28"/>
      <w:szCs w:val="28"/>
    </w:rPr>
  </w:style>
  <w:style w:type="paragraph" w:styleId="TextBody">
    <w:name w:val="Body Text"/>
    <w:basedOn w:val="Normal"/>
    <w:link w:val="af0"/>
    <w:unhideWhenUsed/>
    <w:rsid w:val="009129cf"/>
    <w:pPr>
      <w:spacing w:lineRule="auto" w:line="240" w:before="0" w:after="120"/>
      <w:jc w:val="left"/>
    </w:pPr>
    <w:rPr>
      <w:rFonts w:ascii="Times New Roman" w:hAnsi="Times New Roman" w:eastAsia="Times New Roman" w:cs="Times New Roman"/>
      <w:sz w:val="24"/>
      <w:szCs w:val="24"/>
      <w:lang w:eastAsia="ru-RU"/>
    </w:rPr>
  </w:style>
  <w:style w:type="paragraph" w:styleId="List">
    <w:name w:val="List"/>
    <w:basedOn w:val="TextBody"/>
    <w:rsid w:val="00495668"/>
    <w:pPr>
      <w:suppressAutoHyphens w:val="true"/>
      <w:spacing w:lineRule="auto" w:line="288" w:before="0" w:after="140"/>
    </w:pPr>
    <w:rPr>
      <w:rFonts w:cs="Mangal"/>
      <w:lang w:eastAsia="zh-CN"/>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rPr>
  </w:style>
  <w:style w:type="paragraph" w:styleId="ConsPlusNormal1" w:customStyle="1">
    <w:name w:val="ConsPlusNormal"/>
    <w:link w:val="ConsPlusNormal0"/>
    <w:qFormat/>
    <w:rsid w:val="004f4cb5"/>
    <w:pPr>
      <w:widowControl/>
      <w:bidi w:val="0"/>
      <w:spacing w:lineRule="auto" w:line="240"/>
      <w:ind w:firstLine="720"/>
      <w:jc w:val="left"/>
    </w:pPr>
    <w:rPr>
      <w:rFonts w:ascii="Arial" w:hAnsi="Arial" w:eastAsia="Times New Roman" w:cs="Arial"/>
      <w:color w:val="auto"/>
      <w:kern w:val="0"/>
      <w:sz w:val="20"/>
      <w:szCs w:val="20"/>
      <w:lang w:val="ru-RU" w:eastAsia="ru-RU" w:bidi="ar-SA"/>
    </w:rPr>
  </w:style>
  <w:style w:type="paragraph" w:styleId="Postan" w:customStyle="1">
    <w:name w:val="Postan"/>
    <w:basedOn w:val="Normal"/>
    <w:qFormat/>
    <w:rsid w:val="006e3ba1"/>
    <w:pPr>
      <w:spacing w:lineRule="auto" w:line="240"/>
    </w:pPr>
    <w:rPr>
      <w:rFonts w:ascii="Times New Roman" w:hAnsi="Times New Roman" w:eastAsia="Times New Roman" w:cs="Times New Roman"/>
      <w:sz w:val="28"/>
      <w:szCs w:val="20"/>
      <w:lang w:eastAsia="ru-RU"/>
    </w:rPr>
  </w:style>
  <w:style w:type="paragraph" w:styleId="ConsPlusTitle" w:customStyle="1">
    <w:name w:val="ConsPlusTitle"/>
    <w:qFormat/>
    <w:rsid w:val="006e3ba1"/>
    <w:pPr>
      <w:widowControl w:val="false"/>
      <w:bidi w:val="0"/>
      <w:spacing w:lineRule="auto" w:line="240"/>
      <w:jc w:val="left"/>
    </w:pPr>
    <w:rPr>
      <w:rFonts w:ascii="Times New Roman" w:hAnsi="Times New Roman" w:eastAsia="Times New Roman" w:cs="Times New Roman"/>
      <w:b/>
      <w:bCs/>
      <w:color w:val="auto"/>
      <w:kern w:val="0"/>
      <w:sz w:val="24"/>
      <w:szCs w:val="24"/>
      <w:lang w:val="ru-RU" w:eastAsia="ru-RU" w:bidi="ar-SA"/>
    </w:rPr>
  </w:style>
  <w:style w:type="paragraph" w:styleId="NormalWeb">
    <w:name w:val="Normal (Web)"/>
    <w:basedOn w:val="Normal"/>
    <w:link w:val="a6"/>
    <w:uiPriority w:val="99"/>
    <w:unhideWhenUsed/>
    <w:qFormat/>
    <w:rsid w:val="00ef7d2f"/>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Style20" w:customStyle="1">
    <w:name w:val="Прижатый влево"/>
    <w:basedOn w:val="Normal"/>
    <w:next w:val="Normal"/>
    <w:uiPriority w:val="99"/>
    <w:qFormat/>
    <w:rsid w:val="00051598"/>
    <w:pPr>
      <w:spacing w:lineRule="auto" w:line="240"/>
      <w:jc w:val="left"/>
    </w:pPr>
    <w:rPr>
      <w:rFonts w:ascii="Arial" w:hAnsi="Arial" w:eastAsia="Times New Roman" w:cs="Arial"/>
      <w:sz w:val="24"/>
      <w:szCs w:val="24"/>
      <w:lang w:eastAsia="ru-RU"/>
    </w:rPr>
  </w:style>
  <w:style w:type="paragraph" w:styleId="ListParagraph">
    <w:name w:val="List Paragraph"/>
    <w:basedOn w:val="Normal"/>
    <w:uiPriority w:val="34"/>
    <w:qFormat/>
    <w:rsid w:val="00051598"/>
    <w:pPr>
      <w:spacing w:before="0" w:after="200"/>
      <w:ind w:left="720" w:hanging="0"/>
      <w:contextualSpacing/>
      <w:jc w:val="left"/>
    </w:pPr>
    <w:rPr>
      <w:rFonts w:ascii="Calibri" w:hAnsi="Calibri" w:eastAsia="Calibri" w:cs="Times New Roman"/>
    </w:rPr>
  </w:style>
  <w:style w:type="paragraph" w:styleId="13" w:customStyle="1">
    <w:name w:val="Основной текст1"/>
    <w:basedOn w:val="Normal"/>
    <w:link w:val="ab"/>
    <w:qFormat/>
    <w:rsid w:val="00051598"/>
    <w:pPr>
      <w:widowControl w:val="false"/>
      <w:shd w:val="clear" w:color="auto" w:fill="FFFFFF"/>
      <w:spacing w:lineRule="exact" w:line="312" w:before="60" w:after="0"/>
    </w:pPr>
    <w:rPr/>
  </w:style>
  <w:style w:type="paragraph" w:styleId="22" w:customStyle="1">
    <w:name w:val="Основной текст (2)"/>
    <w:basedOn w:val="Normal"/>
    <w:link w:val="21"/>
    <w:qFormat/>
    <w:rsid w:val="00051598"/>
    <w:pPr>
      <w:widowControl w:val="false"/>
      <w:shd w:val="clear" w:color="auto" w:fill="FFFFFF"/>
      <w:spacing w:lineRule="auto" w:line="240" w:before="300" w:after="60"/>
    </w:pPr>
    <w:rPr>
      <w:b/>
      <w:bCs/>
    </w:rPr>
  </w:style>
  <w:style w:type="paragraph" w:styleId="S1" w:customStyle="1">
    <w:name w:val="s_1"/>
    <w:basedOn w:val="Normal"/>
    <w:qFormat/>
    <w:rsid w:val="00811cbc"/>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TextBodyIndent">
    <w:name w:val="Body Text Indent"/>
    <w:basedOn w:val="Normal"/>
    <w:link w:val="af2"/>
    <w:uiPriority w:val="99"/>
    <w:unhideWhenUsed/>
    <w:rsid w:val="009129cf"/>
    <w:pPr>
      <w:spacing w:lineRule="auto" w:line="240" w:before="0" w:after="120"/>
      <w:ind w:left="283" w:hanging="0"/>
      <w:jc w:val="left"/>
    </w:pPr>
    <w:rPr>
      <w:rFonts w:ascii="Times New Roman" w:hAnsi="Times New Roman" w:eastAsia="Times New Roman" w:cs="Times New Roman"/>
      <w:sz w:val="20"/>
      <w:szCs w:val="20"/>
      <w:lang w:eastAsia="ru-RU"/>
    </w:rPr>
  </w:style>
  <w:style w:type="paragraph" w:styleId="14" w:customStyle="1">
    <w:name w:val="Абзац списка1"/>
    <w:basedOn w:val="Normal"/>
    <w:qFormat/>
    <w:rsid w:val="00203e0a"/>
    <w:pPr>
      <w:spacing w:lineRule="auto" w:line="252" w:before="0" w:after="160"/>
      <w:ind w:left="720" w:hanging="0"/>
      <w:contextualSpacing/>
      <w:jc w:val="left"/>
    </w:pPr>
    <w:rPr>
      <w:rFonts w:ascii="Calibri" w:hAnsi="Calibri" w:eastAsia="Times New Roman" w:cs="Times New Roman"/>
    </w:rPr>
  </w:style>
  <w:style w:type="paragraph" w:styleId="Style21" w:customStyle="1">
    <w:name w:val="Заголовок"/>
    <w:basedOn w:val="Normal"/>
    <w:next w:val="TextBody"/>
    <w:qFormat/>
    <w:rsid w:val="00203e0a"/>
    <w:pPr>
      <w:keepNext w:val="true"/>
      <w:suppressAutoHyphens w:val="true"/>
      <w:spacing w:lineRule="auto" w:line="240" w:before="240" w:after="120"/>
      <w:jc w:val="left"/>
    </w:pPr>
    <w:rPr>
      <w:rFonts w:ascii="Arial" w:hAnsi="Arial" w:eastAsia="Lucida Sans Unicode" w:cs="Tahoma"/>
      <w:sz w:val="28"/>
      <w:szCs w:val="28"/>
      <w:lang w:eastAsia="ar-SA"/>
    </w:rPr>
  </w:style>
  <w:style w:type="paragraph" w:styleId="211" w:customStyle="1">
    <w:name w:val="Основной текст с отступом 21"/>
    <w:basedOn w:val="Normal"/>
    <w:qFormat/>
    <w:rsid w:val="00d523ef"/>
    <w:pPr>
      <w:suppressAutoHyphens w:val="true"/>
      <w:spacing w:lineRule="auto" w:line="240"/>
      <w:ind w:firstLine="540"/>
      <w:jc w:val="both"/>
    </w:pPr>
    <w:rPr>
      <w:rFonts w:ascii="Times New Roman" w:hAnsi="Times New Roman" w:eastAsia="Times New Roman" w:cs="Times New Roman"/>
      <w:sz w:val="24"/>
      <w:szCs w:val="24"/>
      <w:lang w:eastAsia="ar-SA"/>
    </w:rPr>
  </w:style>
  <w:style w:type="paragraph" w:styleId="BalloonText">
    <w:name w:val="Balloon Text"/>
    <w:basedOn w:val="Normal"/>
    <w:link w:val="af5"/>
    <w:uiPriority w:val="99"/>
    <w:unhideWhenUsed/>
    <w:qFormat/>
    <w:rsid w:val="001806af"/>
    <w:pPr>
      <w:spacing w:lineRule="auto" w:line="240"/>
    </w:pPr>
    <w:rPr>
      <w:rFonts w:ascii="Tahoma" w:hAnsi="Tahoma" w:cs="Tahoma"/>
      <w:sz w:val="16"/>
      <w:szCs w:val="16"/>
    </w:rPr>
  </w:style>
  <w:style w:type="paragraph" w:styleId="NoSpacing">
    <w:name w:val="No Spacing"/>
    <w:qFormat/>
    <w:rsid w:val="001806af"/>
    <w:pPr>
      <w:widowControl/>
      <w:bidi w:val="0"/>
      <w:spacing w:lineRule="auto" w:line="240"/>
      <w:jc w:val="left"/>
    </w:pPr>
    <w:rPr>
      <w:rFonts w:ascii="Calibri" w:hAnsi="Calibri" w:eastAsia="Calibri" w:cs="Times New Roman" w:asciiTheme="minorHAnsi" w:eastAsiaTheme="minorHAnsi" w:hAnsiTheme="minorHAnsi"/>
      <w:color w:val="auto"/>
      <w:kern w:val="0"/>
      <w:sz w:val="22"/>
      <w:szCs w:val="22"/>
      <w:lang w:val="ru-RU" w:eastAsia="en-US" w:bidi="ar-SA"/>
    </w:rPr>
  </w:style>
  <w:style w:type="paragraph" w:styleId="HTMLTopofForm">
    <w:name w:val="HTML Top of Form"/>
    <w:basedOn w:val="Normal"/>
    <w:next w:val="Normal"/>
    <w:link w:val="z-0"/>
    <w:uiPriority w:val="99"/>
    <w:semiHidden/>
    <w:unhideWhenUsed/>
    <w:qFormat/>
    <w:rsid w:val="001806af"/>
    <w:pPr>
      <w:pBdr>
        <w:bottom w:val="single" w:sz="6" w:space="1" w:color="000000"/>
      </w:pBdr>
      <w:spacing w:lineRule="auto" w:line="240"/>
    </w:pPr>
    <w:rPr>
      <w:rFonts w:ascii="Arial" w:hAnsi="Arial" w:eastAsia="Times New Roman" w:cs="Arial"/>
      <w:vanish/>
      <w:sz w:val="16"/>
      <w:szCs w:val="16"/>
      <w:lang w:eastAsia="ru-RU"/>
    </w:rPr>
  </w:style>
  <w:style w:type="paragraph" w:styleId="HTMLBottomofForm">
    <w:name w:val="HTML Bottom of Form"/>
    <w:basedOn w:val="Normal"/>
    <w:next w:val="Normal"/>
    <w:link w:val="z-2"/>
    <w:uiPriority w:val="99"/>
    <w:semiHidden/>
    <w:unhideWhenUsed/>
    <w:qFormat/>
    <w:rsid w:val="001806af"/>
    <w:pPr>
      <w:pBdr>
        <w:top w:val="single" w:sz="6" w:space="1" w:color="000000"/>
      </w:pBdr>
      <w:spacing w:lineRule="auto" w:line="240"/>
    </w:pPr>
    <w:rPr>
      <w:rFonts w:ascii="Arial" w:hAnsi="Arial" w:eastAsia="Times New Roman" w:cs="Arial"/>
      <w:vanish/>
      <w:sz w:val="16"/>
      <w:szCs w:val="16"/>
      <w:lang w:eastAsia="ru-RU"/>
    </w:rPr>
  </w:style>
  <w:style w:type="paragraph" w:styleId="Title">
    <w:name w:val="Title"/>
    <w:basedOn w:val="Normal"/>
    <w:link w:val="af8"/>
    <w:qFormat/>
    <w:rsid w:val="00006dbf"/>
    <w:pPr>
      <w:spacing w:lineRule="auto" w:line="240"/>
    </w:pPr>
    <w:rPr>
      <w:rFonts w:ascii="Times New Roman" w:hAnsi="Times New Roman" w:eastAsia="Times New Roman" w:cs="Times New Roman"/>
      <w:sz w:val="24"/>
      <w:szCs w:val="20"/>
      <w:lang w:eastAsia="ru-RU"/>
    </w:rPr>
  </w:style>
  <w:style w:type="paragraph" w:styleId="23" w:customStyle="1">
    <w:name w:val="Текст2"/>
    <w:basedOn w:val="Normal"/>
    <w:qFormat/>
    <w:rsid w:val="00816080"/>
    <w:pPr>
      <w:suppressAutoHyphens w:val="true"/>
      <w:spacing w:lineRule="auto" w:line="240"/>
      <w:jc w:val="left"/>
    </w:pPr>
    <w:rPr>
      <w:rFonts w:ascii="Courier New" w:hAnsi="Courier New" w:eastAsia="Times New Roman" w:cs="Courier New"/>
      <w:sz w:val="20"/>
      <w:szCs w:val="20"/>
      <w:lang w:eastAsia="zh-CN"/>
    </w:rPr>
  </w:style>
  <w:style w:type="paragraph" w:styleId="15" w:customStyle="1">
    <w:name w:val="Стиль1"/>
    <w:basedOn w:val="Normal"/>
    <w:link w:val="13"/>
    <w:qFormat/>
    <w:rsid w:val="00816080"/>
    <w:pPr>
      <w:spacing w:lineRule="auto" w:line="240"/>
      <w:ind w:firstLine="709"/>
      <w:jc w:val="both"/>
    </w:pPr>
    <w:rPr>
      <w:sz w:val="24"/>
      <w:szCs w:val="24"/>
    </w:rPr>
  </w:style>
  <w:style w:type="paragraph" w:styleId="Consplusnormal2" w:customStyle="1">
    <w:name w:val="consplusnormal"/>
    <w:basedOn w:val="Normal"/>
    <w:qFormat/>
    <w:rsid w:val="00816080"/>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Unformattext" w:customStyle="1">
    <w:name w:val="unformattext"/>
    <w:basedOn w:val="Normal"/>
    <w:qFormat/>
    <w:rsid w:val="00816080"/>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Caption1">
    <w:name w:val="caption"/>
    <w:basedOn w:val="Normal"/>
    <w:next w:val="Normal"/>
    <w:unhideWhenUsed/>
    <w:qFormat/>
    <w:rsid w:val="00816080"/>
    <w:pPr>
      <w:overflowPunct w:val="false"/>
      <w:spacing w:lineRule="auto" w:line="360"/>
    </w:pPr>
    <w:rPr>
      <w:rFonts w:ascii="Times New Roman" w:hAnsi="Times New Roman" w:eastAsia="Times New Roman" w:cs="Times New Roman"/>
      <w:b/>
      <w:smallCaps/>
      <w:sz w:val="28"/>
      <w:szCs w:val="20"/>
      <w:lang w:eastAsia="ru-RU"/>
    </w:rPr>
  </w:style>
  <w:style w:type="paragraph" w:styleId="ConsTitle" w:customStyle="1">
    <w:name w:val="ConsTitle"/>
    <w:qFormat/>
    <w:rsid w:val="00127011"/>
    <w:pPr>
      <w:widowControl w:val="false"/>
      <w:bidi w:val="0"/>
      <w:spacing w:lineRule="auto" w:line="240"/>
      <w:ind w:right="19772" w:hanging="0"/>
      <w:jc w:val="left"/>
    </w:pPr>
    <w:rPr>
      <w:rFonts w:ascii="Arial" w:hAnsi="Arial" w:eastAsia="Times New Roman" w:cs="Arial"/>
      <w:b/>
      <w:bCs/>
      <w:color w:val="auto"/>
      <w:kern w:val="0"/>
      <w:sz w:val="16"/>
      <w:szCs w:val="16"/>
      <w:lang w:val="ru-RU" w:eastAsia="en-US" w:bidi="ar-SA"/>
    </w:rPr>
  </w:style>
  <w:style w:type="paragraph" w:styleId="Heading7" w:customStyle="1">
    <w:name w:val="heading"/>
    <w:basedOn w:val="Normal"/>
    <w:uiPriority w:val="99"/>
    <w:qFormat/>
    <w:rsid w:val="0042395e"/>
    <w:pPr>
      <w:spacing w:lineRule="auto" w:line="240" w:before="0" w:after="192"/>
      <w:jc w:val="left"/>
    </w:pPr>
    <w:rPr>
      <w:rFonts w:ascii="Times New Roman" w:hAnsi="Times New Roman" w:eastAsia="Times New Roman" w:cs="Times New Roman"/>
      <w:sz w:val="18"/>
      <w:szCs w:val="18"/>
      <w:lang w:eastAsia="ru-RU"/>
    </w:rPr>
  </w:style>
  <w:style w:type="paragraph" w:styleId="Button" w:customStyle="1">
    <w:name w:val="button"/>
    <w:basedOn w:val="Normal"/>
    <w:uiPriority w:val="99"/>
    <w:qFormat/>
    <w:rsid w:val="0042395e"/>
    <w:pPr>
      <w:spacing w:lineRule="auto" w:line="240"/>
      <w:jc w:val="left"/>
    </w:pPr>
    <w:rPr>
      <w:rFonts w:ascii="Tahoma" w:hAnsi="Tahoma" w:eastAsia="Times New Roman" w:cs="Tahoma"/>
      <w:color w:val="000000"/>
      <w:sz w:val="18"/>
      <w:szCs w:val="18"/>
      <w:lang w:eastAsia="ru-RU"/>
    </w:rPr>
  </w:style>
  <w:style w:type="paragraph" w:styleId="Clr" w:customStyle="1">
    <w:name w:val="cl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Clr1" w:customStyle="1">
    <w:name w:val="clr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Mcecontentbody" w:customStyle="1">
    <w:name w:val="mcecontentbody"/>
    <w:basedOn w:val="Normal"/>
    <w:uiPriority w:val="99"/>
    <w:qFormat/>
    <w:rsid w:val="0042395e"/>
    <w:pPr>
      <w:shd w:val="clear" w:color="auto" w:fill="FFFFFF"/>
      <w:spacing w:lineRule="auto" w:line="240"/>
      <w:jc w:val="left"/>
    </w:pPr>
    <w:rPr>
      <w:rFonts w:ascii="Times New Roman" w:hAnsi="Times New Roman" w:eastAsia="Times New Roman" w:cs="Times New Roman"/>
      <w:color w:val="000000"/>
      <w:sz w:val="24"/>
      <w:szCs w:val="24"/>
      <w:lang w:eastAsia="ru-RU"/>
    </w:rPr>
  </w:style>
  <w:style w:type="paragraph" w:styleId="Container" w:customStyle="1">
    <w:name w:val="contain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op" w:customStyle="1">
    <w:name w:val="to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16" w:customStyle="1">
    <w:name w:val="Верхний колонтитул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ogo" w:customStyle="1">
    <w:name w:val="logo"/>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m" w:customStyle="1">
    <w:name w:val="h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m" w:customStyle="1">
    <w:name w:val="tm"/>
    <w:basedOn w:val="Normal"/>
    <w:uiPriority w:val="99"/>
    <w:qFormat/>
    <w:rsid w:val="0042395e"/>
    <w:pPr>
      <w:shd w:val="clear" w:color="auto" w:fill="0066FF"/>
      <w:spacing w:lineRule="auto" w:line="240"/>
      <w:jc w:val="left"/>
    </w:pPr>
    <w:rPr>
      <w:rFonts w:ascii="Times New Roman" w:hAnsi="Times New Roman" w:eastAsia="Times New Roman" w:cs="Times New Roman"/>
      <w:sz w:val="24"/>
      <w:szCs w:val="24"/>
      <w:lang w:eastAsia="ru-RU"/>
    </w:rPr>
  </w:style>
  <w:style w:type="paragraph" w:styleId="Left" w:customStyle="1">
    <w:name w:val="lef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Right2" w:customStyle="1">
    <w:name w:val="right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o" w:customStyle="1">
    <w:name w:val="fo"/>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op" w:customStyle="1">
    <w:name w:val="fo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Ni" w:customStyle="1">
    <w:name w:val="ni"/>
    <w:basedOn w:val="Normal"/>
    <w:uiPriority w:val="99"/>
    <w:qFormat/>
    <w:rsid w:val="0042395e"/>
    <w:pPr>
      <w:spacing w:lineRule="auto" w:line="240" w:before="45" w:after="0"/>
      <w:ind w:right="225" w:hanging="0"/>
      <w:jc w:val="left"/>
    </w:pPr>
    <w:rPr>
      <w:rFonts w:ascii="Times New Roman" w:hAnsi="Times New Roman" w:eastAsia="Times New Roman" w:cs="Times New Roman"/>
      <w:sz w:val="24"/>
      <w:szCs w:val="24"/>
      <w:lang w:eastAsia="ru-RU"/>
    </w:rPr>
  </w:style>
  <w:style w:type="paragraph" w:styleId="Nl" w:customStyle="1">
    <w:name w:val="n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Pages" w:customStyle="1">
    <w:name w:val="pages"/>
    <w:basedOn w:val="Normal"/>
    <w:uiPriority w:val="99"/>
    <w:qFormat/>
    <w:rsid w:val="0042395e"/>
    <w:pPr>
      <w:spacing w:lineRule="auto" w:line="240"/>
    </w:pPr>
    <w:rPr>
      <w:rFonts w:ascii="Times New Roman" w:hAnsi="Times New Roman" w:eastAsia="Times New Roman" w:cs="Times New Roman"/>
      <w:sz w:val="17"/>
      <w:szCs w:val="17"/>
      <w:lang w:eastAsia="ru-RU"/>
    </w:rPr>
  </w:style>
  <w:style w:type="paragraph" w:styleId="Right" w:customStyle="1">
    <w:name w:val="righ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eft2" w:customStyle="1">
    <w:name w:val="left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m" w:customStyle="1">
    <w:name w:val="lm"/>
    <w:basedOn w:val="Normal"/>
    <w:uiPriority w:val="99"/>
    <w:qFormat/>
    <w:rsid w:val="0042395e"/>
    <w:pPr>
      <w:spacing w:lineRule="auto" w:line="240"/>
      <w:jc w:val="left"/>
    </w:pPr>
    <w:rPr>
      <w:rFonts w:ascii="Times New Roman" w:hAnsi="Times New Roman" w:eastAsia="Times New Roman" w:cs="Times New Roman"/>
      <w:caps/>
      <w:sz w:val="18"/>
      <w:szCs w:val="18"/>
      <w:lang w:eastAsia="ru-RU"/>
    </w:rPr>
  </w:style>
  <w:style w:type="paragraph" w:styleId="Dwl" w:customStyle="1">
    <w:name w:val="dwl"/>
    <w:basedOn w:val="Normal"/>
    <w:uiPriority w:val="99"/>
    <w:qFormat/>
    <w:rsid w:val="0042395e"/>
    <w:pPr>
      <w:spacing w:lineRule="auto" w:line="240"/>
      <w:jc w:val="right"/>
    </w:pPr>
    <w:rPr>
      <w:rFonts w:ascii="Times New Roman" w:hAnsi="Times New Roman" w:eastAsia="Times New Roman" w:cs="Times New Roman"/>
      <w:caps/>
      <w:sz w:val="24"/>
      <w:szCs w:val="24"/>
      <w:lang w:eastAsia="ru-RU"/>
    </w:rPr>
  </w:style>
  <w:style w:type="paragraph" w:styleId="Hd" w:customStyle="1">
    <w:name w:val="hd"/>
    <w:basedOn w:val="Normal"/>
    <w:uiPriority w:val="99"/>
    <w:qFormat/>
    <w:rsid w:val="0042395e"/>
    <w:pPr>
      <w:pBdr>
        <w:top w:val="dotted" w:sz="6" w:space="2" w:color="000000"/>
        <w:left w:val="dotted" w:sz="2" w:space="0" w:color="000000"/>
        <w:bottom w:val="dotted" w:sz="6" w:space="2" w:color="000000"/>
        <w:right w:val="dotted" w:sz="2" w:space="0" w:color="000000"/>
      </w:pBdr>
      <w:spacing w:lineRule="auto" w:line="240" w:before="105" w:after="105"/>
    </w:pPr>
    <w:rPr>
      <w:rFonts w:ascii="Trebuchet MS" w:hAnsi="Trebuchet MS" w:eastAsia="Times New Roman" w:cs="Times New Roman"/>
      <w:color w:val="694024"/>
      <w:sz w:val="36"/>
      <w:szCs w:val="36"/>
      <w:lang w:eastAsia="ru-RU"/>
    </w:rPr>
  </w:style>
  <w:style w:type="paragraph" w:styleId="Bl1" w:customStyle="1">
    <w:name w:val="bl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2" w:customStyle="1">
    <w:name w:val="bl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c" w:customStyle="1">
    <w:name w:val="blc"/>
    <w:basedOn w:val="Normal"/>
    <w:uiPriority w:val="99"/>
    <w:qFormat/>
    <w:rsid w:val="0042395e"/>
    <w:pPr>
      <w:shd w:val="clear" w:color="auto" w:fill="F6F6F6"/>
      <w:spacing w:lineRule="auto" w:line="240"/>
      <w:jc w:val="left"/>
    </w:pPr>
    <w:rPr>
      <w:rFonts w:ascii="Times New Roman" w:hAnsi="Times New Roman" w:eastAsia="Times New Roman" w:cs="Times New Roman"/>
      <w:sz w:val="24"/>
      <w:szCs w:val="24"/>
      <w:lang w:eastAsia="ru-RU"/>
    </w:rPr>
  </w:style>
  <w:style w:type="paragraph" w:styleId="Bl3" w:customStyle="1">
    <w:name w:val="bl3"/>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Fbm" w:customStyle="1">
    <w:name w:val="fb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ns" w:customStyle="1">
    <w:name w:val="bns"/>
    <w:basedOn w:val="Normal"/>
    <w:uiPriority w:val="99"/>
    <w:qFormat/>
    <w:rsid w:val="0042395e"/>
    <w:pPr>
      <w:shd w:val="clear" w:color="auto" w:fill="F6F6F6"/>
      <w:spacing w:lineRule="auto" w:line="240"/>
      <w:jc w:val="left"/>
    </w:pPr>
    <w:rPr>
      <w:rFonts w:ascii="Times New Roman" w:hAnsi="Times New Roman" w:eastAsia="Times New Roman" w:cs="Times New Roman"/>
      <w:sz w:val="24"/>
      <w:szCs w:val="24"/>
      <w:lang w:eastAsia="ru-RU"/>
    </w:rPr>
  </w:style>
  <w:style w:type="paragraph" w:styleId="Bns2" w:customStyle="1">
    <w:name w:val="bns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np" w:customStyle="1">
    <w:name w:val="bn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Extra" w:customStyle="1">
    <w:name w:val="extra"/>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ottom" w:customStyle="1">
    <w:name w:val="bottom"/>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17" w:customStyle="1">
    <w:name w:val="Нижний колонтитул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hadowed" w:customStyle="1">
    <w:name w:val="shadowed"/>
    <w:basedOn w:val="Normal"/>
    <w:uiPriority w:val="99"/>
    <w:qFormat/>
    <w:rsid w:val="0042395e"/>
    <w:pPr>
      <w:shd w:val="clear" w:color="auto" w:fill="FFFFFF"/>
      <w:spacing w:lineRule="auto" w:line="240" w:before="150" w:after="0"/>
      <w:jc w:val="left"/>
    </w:pPr>
    <w:rPr>
      <w:rFonts w:ascii="Times New Roman" w:hAnsi="Times New Roman" w:eastAsia="Times New Roman" w:cs="Times New Roman"/>
      <w:sz w:val="18"/>
      <w:szCs w:val="18"/>
      <w:lang w:eastAsia="ru-RU"/>
    </w:rPr>
  </w:style>
  <w:style w:type="paragraph" w:styleId="Hostcmspanel" w:customStyle="1">
    <w:name w:val="hostcmspanel"/>
    <w:basedOn w:val="Normal"/>
    <w:uiPriority w:val="99"/>
    <w:qFormat/>
    <w:rsid w:val="0042395e"/>
    <w:pPr>
      <w:spacing w:lineRule="auto" w:line="312"/>
      <w:jc w:val="left"/>
    </w:pPr>
    <w:rPr>
      <w:rFonts w:ascii="Arial" w:hAnsi="Arial" w:eastAsia="Times New Roman" w:cs="Arial"/>
      <w:color w:val="000000"/>
      <w:sz w:val="24"/>
      <w:szCs w:val="24"/>
      <w:lang w:eastAsia="ru-RU"/>
    </w:rPr>
  </w:style>
  <w:style w:type="paragraph" w:styleId="Hostcmstoppanel" w:customStyle="1">
    <w:name w:val="hostcmstoppanel"/>
    <w:basedOn w:val="Normal"/>
    <w:uiPriority w:val="99"/>
    <w:qFormat/>
    <w:rsid w:val="0042395e"/>
    <w:pPr>
      <w:spacing w:lineRule="auto" w:line="240"/>
      <w:ind w:left="-1650" w:hanging="0"/>
      <w:jc w:val="left"/>
    </w:pPr>
    <w:rPr>
      <w:rFonts w:ascii="Times New Roman" w:hAnsi="Times New Roman" w:eastAsia="Times New Roman" w:cs="Times New Roman"/>
      <w:sz w:val="24"/>
      <w:szCs w:val="24"/>
      <w:lang w:eastAsia="ru-RU"/>
    </w:rPr>
  </w:style>
  <w:style w:type="paragraph" w:styleId="Hostcmsxsl" w:customStyle="1">
    <w:name w:val="hostcmsxsl"/>
    <w:basedOn w:val="Normal"/>
    <w:uiPriority w:val="99"/>
    <w:qFormat/>
    <w:rsid w:val="0042395e"/>
    <w:pPr>
      <w:spacing w:lineRule="auto" w:line="240" w:before="45" w:after="45"/>
      <w:jc w:val="left"/>
    </w:pPr>
    <w:rPr>
      <w:rFonts w:ascii="Times New Roman" w:hAnsi="Times New Roman" w:eastAsia="Times New Roman" w:cs="Times New Roman"/>
      <w:sz w:val="24"/>
      <w:szCs w:val="24"/>
      <w:lang w:eastAsia="ru-RU"/>
    </w:rPr>
  </w:style>
  <w:style w:type="paragraph" w:styleId="Highslideimage" w:customStyle="1">
    <w:name w:val="highslide-image"/>
    <w:basedOn w:val="Normal"/>
    <w:uiPriority w:val="99"/>
    <w:qFormat/>
    <w:rsid w:val="0042395e"/>
    <w:pPr>
      <w:pBdr>
        <w:top w:val="single" w:sz="12" w:space="0" w:color="FFFFFF"/>
        <w:left w:val="single" w:sz="12" w:space="0" w:color="FFFFFF"/>
        <w:bottom w:val="single" w:sz="12" w:space="0" w:color="FFFFFF"/>
        <w:right w:val="single" w:sz="12" w:space="0" w:color="FFFFFF"/>
      </w:pBdr>
      <w:spacing w:lineRule="auto" w:line="240"/>
      <w:jc w:val="left"/>
    </w:pPr>
    <w:rPr>
      <w:rFonts w:ascii="Times New Roman" w:hAnsi="Times New Roman" w:eastAsia="Times New Roman" w:cs="Times New Roman"/>
      <w:sz w:val="24"/>
      <w:szCs w:val="24"/>
      <w:lang w:eastAsia="ru-RU"/>
    </w:rPr>
  </w:style>
  <w:style w:type="paragraph" w:styleId="Highslidewrapper" w:customStyle="1">
    <w:name w:val="highslide-wrapp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outline" w:customStyle="1">
    <w:name w:val="highslide-outline"/>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Glossydark" w:customStyle="1">
    <w:name w:val="glossy-dark"/>
    <w:basedOn w:val="Normal"/>
    <w:uiPriority w:val="99"/>
    <w:qFormat/>
    <w:rsid w:val="0042395e"/>
    <w:pPr>
      <w:shd w:val="clear" w:color="auto" w:fill="111111"/>
      <w:spacing w:lineRule="auto" w:line="240"/>
      <w:jc w:val="left"/>
    </w:pPr>
    <w:rPr>
      <w:rFonts w:ascii="Times New Roman" w:hAnsi="Times New Roman" w:eastAsia="Times New Roman" w:cs="Times New Roman"/>
      <w:sz w:val="24"/>
      <w:szCs w:val="24"/>
      <w:lang w:eastAsia="ru-RU"/>
    </w:rPr>
  </w:style>
  <w:style w:type="paragraph" w:styleId="Highslidenumber" w:customStyle="1">
    <w:name w:val="highslide-number"/>
    <w:basedOn w:val="Normal"/>
    <w:uiPriority w:val="99"/>
    <w:qFormat/>
    <w:rsid w:val="0042395e"/>
    <w:pPr>
      <w:spacing w:lineRule="auto" w:line="240"/>
      <w:jc w:val="left"/>
    </w:pPr>
    <w:rPr>
      <w:rFonts w:ascii="Times New Roman" w:hAnsi="Times New Roman" w:eastAsia="Times New Roman" w:cs="Times New Roman"/>
      <w:b/>
      <w:bCs/>
      <w:color w:val="808080"/>
      <w:lang w:eastAsia="ru-RU"/>
    </w:rPr>
  </w:style>
  <w:style w:type="paragraph" w:styleId="Highslidecaption" w:customStyle="1">
    <w:name w:val="highslide-caption"/>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ing" w:customStyle="1">
    <w:name w:val="highslide-heading"/>
    <w:basedOn w:val="Normal"/>
    <w:uiPriority w:val="99"/>
    <w:qFormat/>
    <w:rsid w:val="0042395e"/>
    <w:pPr>
      <w:spacing w:lineRule="auto" w:line="240" w:before="96" w:after="96"/>
      <w:ind w:left="96" w:right="96" w:hanging="0"/>
      <w:jc w:val="left"/>
    </w:pPr>
    <w:rPr>
      <w:rFonts w:ascii="Times New Roman" w:hAnsi="Times New Roman" w:eastAsia="Times New Roman" w:cs="Times New Roman"/>
      <w:b/>
      <w:bCs/>
      <w:vanish/>
      <w:sz w:val="24"/>
      <w:szCs w:val="24"/>
      <w:lang w:eastAsia="ru-RU"/>
    </w:rPr>
  </w:style>
  <w:style w:type="paragraph" w:styleId="Highslidedimming" w:customStyle="1">
    <w:name w:val="highslide-dimming"/>
    <w:basedOn w:val="Normal"/>
    <w:uiPriority w:val="99"/>
    <w:qFormat/>
    <w:rsid w:val="0042395e"/>
    <w:pPr>
      <w:shd w:val="clear" w:color="auto" w:fill="000000"/>
      <w:spacing w:lineRule="auto" w:line="240"/>
      <w:jc w:val="left"/>
    </w:pPr>
    <w:rPr>
      <w:rFonts w:ascii="Times New Roman" w:hAnsi="Times New Roman" w:eastAsia="Times New Roman" w:cs="Times New Roman"/>
      <w:sz w:val="24"/>
      <w:szCs w:val="24"/>
      <w:lang w:eastAsia="ru-RU"/>
    </w:rPr>
  </w:style>
  <w:style w:type="paragraph" w:styleId="Highslideloading" w:customStyle="1">
    <w:name w:val="highslide-loading"/>
    <w:basedOn w:val="Normal"/>
    <w:uiPriority w:val="99"/>
    <w:qFormat/>
    <w:rsid w:val="0042395e"/>
    <w:pPr>
      <w:pBdr>
        <w:top w:val="single" w:sz="6" w:space="2" w:color="FFFFFF"/>
        <w:left w:val="single" w:sz="6" w:space="17" w:color="FFFFFF"/>
        <w:bottom w:val="single" w:sz="6" w:space="2" w:color="FFFFFF"/>
        <w:right w:val="single" w:sz="6" w:space="2" w:color="FFFFFF"/>
      </w:pBdr>
      <w:shd w:val="clear" w:color="auto" w:fill="FFFFFF"/>
      <w:spacing w:lineRule="auto" w:line="240"/>
      <w:jc w:val="left"/>
    </w:pPr>
    <w:rPr>
      <w:rFonts w:ascii="Times New Roman" w:hAnsi="Times New Roman" w:eastAsia="Times New Roman" w:cs="Times New Roman"/>
      <w:b/>
      <w:bCs/>
      <w:caps/>
      <w:color w:val="000000"/>
      <w:sz w:val="14"/>
      <w:szCs w:val="14"/>
      <w:lang w:eastAsia="ru-RU"/>
    </w:rPr>
  </w:style>
  <w:style w:type="paragraph" w:styleId="Highslideviewport" w:customStyle="1">
    <w:name w:val="highslide-viewpor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overlay" w:customStyle="1">
    <w:name w:val="highslide-overlay"/>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ddencontainer" w:customStyle="1">
    <w:name w:val="hidden-container"/>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Closebutton" w:customStyle="1">
    <w:name w:val="closebutton"/>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ontrols" w:customStyle="1">
    <w:name w:val="highslide-controls"/>
    <w:basedOn w:val="Normal"/>
    <w:uiPriority w:val="99"/>
    <w:qFormat/>
    <w:rsid w:val="0042395e"/>
    <w:pPr>
      <w:spacing w:lineRule="auto" w:line="240" w:before="300" w:after="150"/>
      <w:ind w:right="225" w:hanging="0"/>
      <w:jc w:val="left"/>
    </w:pPr>
    <w:rPr>
      <w:rFonts w:ascii="Times New Roman" w:hAnsi="Times New Roman" w:eastAsia="Times New Roman" w:cs="Times New Roman"/>
      <w:sz w:val="24"/>
      <w:szCs w:val="24"/>
      <w:lang w:eastAsia="ru-RU"/>
    </w:rPr>
  </w:style>
  <w:style w:type="paragraph" w:styleId="Highslidemaincontent" w:customStyle="1">
    <w:name w:val="highslide-mainconten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tml" w:customStyle="1">
    <w:name w:val="highslide-html"/>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htmlcontent" w:customStyle="1">
    <w:name w:val="highslide-html-content"/>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er" w:customStyle="1">
    <w:name w:val="highslide-head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footer" w:customStyle="1">
    <w:name w:val="highslide-foot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Wideborder" w:customStyle="1">
    <w:name w:val="wide-bord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Outerglow" w:customStyle="1">
    <w:name w:val="outer-glow"/>
    <w:basedOn w:val="Normal"/>
    <w:uiPriority w:val="99"/>
    <w:qFormat/>
    <w:rsid w:val="0042395e"/>
    <w:pPr>
      <w:shd w:val="clear" w:color="auto" w:fill="444444"/>
      <w:spacing w:lineRule="auto" w:line="240"/>
      <w:jc w:val="left"/>
    </w:pPr>
    <w:rPr>
      <w:rFonts w:ascii="Times New Roman" w:hAnsi="Times New Roman" w:eastAsia="Times New Roman" w:cs="Times New Roman"/>
      <w:sz w:val="24"/>
      <w:szCs w:val="24"/>
      <w:lang w:eastAsia="ru-RU"/>
    </w:rPr>
  </w:style>
  <w:style w:type="paragraph" w:styleId="Coloredborder" w:customStyle="1">
    <w:name w:val="colored-border"/>
    <w:basedOn w:val="Normal"/>
    <w:uiPriority w:val="99"/>
    <w:qFormat/>
    <w:rsid w:val="0042395e"/>
    <w:pPr>
      <w:shd w:val="clear" w:color="auto" w:fill="FFFFFF"/>
      <w:spacing w:lineRule="auto" w:line="240"/>
      <w:jc w:val="left"/>
    </w:pPr>
    <w:rPr>
      <w:rFonts w:ascii="Times New Roman" w:hAnsi="Times New Roman" w:eastAsia="Times New Roman" w:cs="Times New Roman"/>
      <w:sz w:val="24"/>
      <w:szCs w:val="24"/>
      <w:lang w:eastAsia="ru-RU"/>
    </w:rPr>
  </w:style>
  <w:style w:type="paragraph" w:styleId="Dark" w:customStyle="1">
    <w:name w:val="dark"/>
    <w:basedOn w:val="Normal"/>
    <w:uiPriority w:val="99"/>
    <w:qFormat/>
    <w:rsid w:val="0042395e"/>
    <w:pPr>
      <w:shd w:val="clear" w:color="auto" w:fill="111111"/>
      <w:spacing w:lineRule="auto" w:line="240"/>
      <w:jc w:val="left"/>
    </w:pPr>
    <w:rPr>
      <w:rFonts w:ascii="Times New Roman" w:hAnsi="Times New Roman" w:eastAsia="Times New Roman" w:cs="Times New Roman"/>
      <w:sz w:val="24"/>
      <w:szCs w:val="24"/>
      <w:lang w:eastAsia="ru-RU"/>
    </w:rPr>
  </w:style>
  <w:style w:type="paragraph" w:styleId="Highslidethumbstrip" w:customStyle="1">
    <w:name w:val="highslide-thumbstri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l" w:customStyle="1">
    <w:name w:val="t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 w:customStyle="1">
    <w:name w:val="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Tr" w:customStyle="1">
    <w:name w:val="t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R" w:customStyle="1">
    <w:name w:val="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r" w:customStyle="1">
    <w:name w:val="b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 w:customStyle="1">
    <w:name w:val="b"/>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Bl" w:customStyle="1">
    <w:name w:val="b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L" w:customStyle="1">
    <w:name w:val="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ostcmssubpanel" w:customStyle="1">
    <w:name w:val="hostcmssubpanel"/>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 w:customStyle="1">
    <w:name w:val="sql_q"/>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d" w:customStyle="1">
    <w:name w:val="sql_qd"/>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t" w:customStyle="1">
    <w:name w:val="sql_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db" w:customStyle="1">
    <w:name w:val="sql_db"/>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resize" w:customStyle="1">
    <w:name w:val="highslide-resiz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ove" w:customStyle="1">
    <w:name w:val="highslide-mov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next" w:customStyle="1">
    <w:name w:val="highslide-next"/>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rker" w:customStyle="1">
    <w:name w:val="highslide-marker"/>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scrollup" w:customStyle="1">
    <w:name w:val="highslide-scroll-up"/>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scrolldown" w:customStyle="1">
    <w:name w:val="highslide-scroll-down"/>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lose" w:customStyle="1">
    <w:name w:val="highslide-close"/>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ostcmseditable" w:customStyle="1">
    <w:name w:val="hostcmseditable"/>
    <w:basedOn w:val="Normal"/>
    <w:uiPriority w:val="99"/>
    <w:qFormat/>
    <w:rsid w:val="0042395e"/>
    <w:pPr>
      <w:pBdr>
        <w:top w:val="dashed" w:sz="6" w:space="0" w:color="E83531"/>
        <w:left w:val="dashed" w:sz="6" w:space="0" w:color="E83531"/>
        <w:bottom w:val="dashed" w:sz="6" w:space="0" w:color="E83531"/>
        <w:right w:val="dashed" w:sz="6" w:space="0" w:color="E83531"/>
      </w:pBdr>
      <w:spacing w:lineRule="auto" w:line="240"/>
      <w:jc w:val="left"/>
    </w:pPr>
    <w:rPr>
      <w:rFonts w:ascii="Times New Roman" w:hAnsi="Times New Roman" w:eastAsia="Times New Roman" w:cs="Times New Roman"/>
      <w:sz w:val="24"/>
      <w:szCs w:val="24"/>
      <w:lang w:eastAsia="ru-RU"/>
    </w:rPr>
  </w:style>
  <w:style w:type="paragraph" w:styleId="Blc1" w:customStyle="1">
    <w:name w:val="blc1"/>
    <w:basedOn w:val="Normal"/>
    <w:uiPriority w:val="99"/>
    <w:qFormat/>
    <w:rsid w:val="0042395e"/>
    <w:pPr>
      <w:shd w:val="clear" w:color="auto" w:fill="F6F6F6"/>
      <w:spacing w:lineRule="auto" w:line="240"/>
      <w:jc w:val="left"/>
    </w:pPr>
    <w:rPr>
      <w:rFonts w:ascii="Times New Roman" w:hAnsi="Times New Roman" w:eastAsia="Times New Roman" w:cs="Times New Roman"/>
      <w:color w:val="666666"/>
      <w:sz w:val="24"/>
      <w:szCs w:val="24"/>
      <w:lang w:eastAsia="ru-RU"/>
    </w:rPr>
  </w:style>
  <w:style w:type="paragraph" w:styleId="Tl1" w:customStyle="1">
    <w:name w:val="tl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T1" w:customStyle="1">
    <w:name w:val="t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Tr1" w:customStyle="1">
    <w:name w:val="t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R1" w:customStyle="1">
    <w:name w:val="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r1" w:customStyle="1">
    <w:name w:val="br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1" w:customStyle="1">
    <w:name w:val="b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Bl4" w:customStyle="1">
    <w:name w:val="bl4"/>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L1" w:customStyle="1">
    <w:name w:val="l1"/>
    <w:basedOn w:val="Normal"/>
    <w:uiPriority w:val="99"/>
    <w:qFormat/>
    <w:rsid w:val="0042395e"/>
    <w:pPr>
      <w:spacing w:lineRule="auto" w:line="240"/>
      <w:jc w:val="left"/>
    </w:pPr>
    <w:rPr>
      <w:rFonts w:ascii="Times New Roman" w:hAnsi="Times New Roman" w:eastAsia="Times New Roman" w:cs="Times New Roman"/>
      <w:sz w:val="2"/>
      <w:szCs w:val="2"/>
      <w:lang w:eastAsia="ru-RU"/>
    </w:rPr>
  </w:style>
  <w:style w:type="paragraph" w:styleId="Hostcmssubpanel1" w:customStyle="1">
    <w:name w:val="hostcmssubpanel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Sqlq1" w:customStyle="1">
    <w:name w:val="sql_q1"/>
    <w:basedOn w:val="Normal"/>
    <w:uiPriority w:val="99"/>
    <w:qFormat/>
    <w:rsid w:val="0042395e"/>
    <w:pPr>
      <w:pBdr>
        <w:top w:val="dashed" w:sz="6" w:space="4" w:color="98D800"/>
        <w:left w:val="dashed" w:sz="6" w:space="4" w:color="98D800"/>
        <w:bottom w:val="dashed" w:sz="6" w:space="4" w:color="98D800"/>
        <w:right w:val="dashed" w:sz="6" w:space="4" w:color="98D800"/>
      </w:pBdr>
      <w:shd w:val="clear" w:color="auto" w:fill="F6F7EF"/>
      <w:spacing w:lineRule="auto" w:line="240"/>
      <w:jc w:val="left"/>
    </w:pPr>
    <w:rPr>
      <w:rFonts w:ascii="Times New Roman" w:hAnsi="Times New Roman" w:eastAsia="Times New Roman" w:cs="Times New Roman"/>
      <w:color w:val="000000"/>
      <w:sz w:val="16"/>
      <w:szCs w:val="16"/>
      <w:lang w:eastAsia="ru-RU"/>
    </w:rPr>
  </w:style>
  <w:style w:type="paragraph" w:styleId="Sqlqd1" w:customStyle="1">
    <w:name w:val="sql_qd1"/>
    <w:basedOn w:val="Normal"/>
    <w:uiPriority w:val="99"/>
    <w:qFormat/>
    <w:rsid w:val="0042395e"/>
    <w:pPr>
      <w:pBdr>
        <w:top w:val="dashed" w:sz="6" w:space="4" w:color="D80000"/>
        <w:left w:val="dashed" w:sz="6" w:space="4" w:color="D80000"/>
        <w:bottom w:val="dashed" w:sz="6" w:space="4" w:color="D80000"/>
        <w:right w:val="dashed" w:sz="6" w:space="4" w:color="D80000"/>
      </w:pBdr>
      <w:shd w:val="clear" w:color="auto" w:fill="F8EEE7"/>
      <w:spacing w:lineRule="auto" w:line="240"/>
      <w:jc w:val="left"/>
    </w:pPr>
    <w:rPr>
      <w:rFonts w:ascii="Times New Roman" w:hAnsi="Times New Roman" w:eastAsia="Times New Roman" w:cs="Times New Roman"/>
      <w:color w:val="000000"/>
      <w:sz w:val="16"/>
      <w:szCs w:val="16"/>
      <w:lang w:eastAsia="ru-RU"/>
    </w:rPr>
  </w:style>
  <w:style w:type="paragraph" w:styleId="Sqlt1" w:customStyle="1">
    <w:name w:val="sql_t1"/>
    <w:basedOn w:val="Normal"/>
    <w:uiPriority w:val="99"/>
    <w:qFormat/>
    <w:rsid w:val="0042395e"/>
    <w:pPr>
      <w:spacing w:lineRule="auto" w:line="240"/>
      <w:jc w:val="left"/>
    </w:pPr>
    <w:rPr>
      <w:rFonts w:ascii="Times New Roman" w:hAnsi="Times New Roman" w:eastAsia="Times New Roman" w:cs="Times New Roman"/>
      <w:color w:val="555555"/>
      <w:sz w:val="16"/>
      <w:szCs w:val="16"/>
      <w:lang w:eastAsia="ru-RU"/>
    </w:rPr>
  </w:style>
  <w:style w:type="paragraph" w:styleId="Sqldb1" w:customStyle="1">
    <w:name w:val="sql_db1"/>
    <w:basedOn w:val="Normal"/>
    <w:uiPriority w:val="99"/>
    <w:qFormat/>
    <w:rsid w:val="0042395e"/>
    <w:pPr>
      <w:spacing w:lineRule="auto" w:line="240"/>
      <w:jc w:val="left"/>
    </w:pPr>
    <w:rPr>
      <w:rFonts w:ascii="Times New Roman" w:hAnsi="Times New Roman" w:eastAsia="Times New Roman" w:cs="Times New Roman"/>
      <w:vanish/>
      <w:color w:val="777777"/>
      <w:sz w:val="16"/>
      <w:szCs w:val="16"/>
      <w:lang w:eastAsia="ru-RU"/>
    </w:rPr>
  </w:style>
  <w:style w:type="paragraph" w:styleId="Highslidehtml1" w:customStyle="1">
    <w:name w:val="highslide-html1"/>
    <w:basedOn w:val="Normal"/>
    <w:uiPriority w:val="99"/>
    <w:qFormat/>
    <w:rsid w:val="0042395e"/>
    <w:pPr>
      <w:pBdr>
        <w:top w:val="single" w:sz="6" w:space="0" w:color="C0C0C0"/>
        <w:left w:val="single" w:sz="6" w:space="0" w:color="C0C0C0"/>
        <w:bottom w:val="single" w:sz="6" w:space="0" w:color="C0C0C0"/>
        <w:right w:val="single" w:sz="6" w:space="0" w:color="C0C0C0"/>
      </w:pBdr>
      <w:shd w:val="clear" w:color="auto" w:fill="FFFFFF"/>
      <w:spacing w:lineRule="auto" w:line="240"/>
      <w:jc w:val="left"/>
    </w:pPr>
    <w:rPr>
      <w:rFonts w:ascii="Times New Roman" w:hAnsi="Times New Roman" w:eastAsia="Times New Roman" w:cs="Times New Roman"/>
      <w:sz w:val="24"/>
      <w:szCs w:val="24"/>
      <w:lang w:eastAsia="ru-RU"/>
    </w:rPr>
  </w:style>
  <w:style w:type="paragraph" w:styleId="Highslideresize1" w:customStyle="1">
    <w:name w:val="highslide-resize1"/>
    <w:basedOn w:val="Normal"/>
    <w:uiPriority w:val="99"/>
    <w:qFormat/>
    <w:rsid w:val="0042395e"/>
    <w:pPr>
      <w:spacing w:lineRule="auto" w:line="240" w:before="75" w:after="0"/>
      <w:jc w:val="left"/>
    </w:pPr>
    <w:rPr>
      <w:rFonts w:ascii="Times New Roman" w:hAnsi="Times New Roman" w:eastAsia="Times New Roman" w:cs="Times New Roman"/>
      <w:sz w:val="24"/>
      <w:szCs w:val="24"/>
      <w:lang w:eastAsia="ru-RU"/>
    </w:rPr>
  </w:style>
  <w:style w:type="paragraph" w:styleId="Highslideheader1" w:customStyle="1">
    <w:name w:val="highslide-header1"/>
    <w:basedOn w:val="Normal"/>
    <w:uiPriority w:val="99"/>
    <w:qFormat/>
    <w:rsid w:val="0042395e"/>
    <w:pPr>
      <w:pBdr>
        <w:bottom w:val="single" w:sz="6" w:space="0" w:color="DDDDDD"/>
      </w:pBdr>
      <w:spacing w:lineRule="auto" w:line="240"/>
      <w:jc w:val="left"/>
    </w:pPr>
    <w:rPr>
      <w:rFonts w:ascii="Times New Roman" w:hAnsi="Times New Roman" w:eastAsia="Times New Roman" w:cs="Times New Roman"/>
      <w:sz w:val="24"/>
      <w:szCs w:val="24"/>
      <w:lang w:eastAsia="ru-RU"/>
    </w:rPr>
  </w:style>
  <w:style w:type="paragraph" w:styleId="Highslideheading1" w:customStyle="1">
    <w:name w:val="highslide-heading1"/>
    <w:basedOn w:val="Normal"/>
    <w:uiPriority w:val="99"/>
    <w:qFormat/>
    <w:rsid w:val="0042395e"/>
    <w:pPr>
      <w:spacing w:lineRule="auto" w:line="240" w:before="30" w:after="30"/>
      <w:ind w:left="96" w:right="96" w:hanging="0"/>
      <w:jc w:val="left"/>
    </w:pPr>
    <w:rPr>
      <w:rFonts w:ascii="Times New Roman" w:hAnsi="Times New Roman" w:eastAsia="Times New Roman" w:cs="Times New Roman"/>
      <w:b/>
      <w:bCs/>
      <w:vanish/>
      <w:sz w:val="24"/>
      <w:szCs w:val="24"/>
      <w:lang w:eastAsia="ru-RU"/>
    </w:rPr>
  </w:style>
  <w:style w:type="paragraph" w:styleId="Highslidemove1" w:customStyle="1">
    <w:name w:val="highslide-move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lose1" w:customStyle="1">
    <w:name w:val="highslide-close1"/>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incontent1" w:customStyle="1">
    <w:name w:val="highslide-maincontent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header2" w:customStyle="1">
    <w:name w:val="highslide-header2"/>
    <w:basedOn w:val="Normal"/>
    <w:uiPriority w:val="99"/>
    <w:qFormat/>
    <w:rsid w:val="0042395e"/>
    <w:pPr>
      <w:pBdr>
        <w:bottom w:val="single" w:sz="6" w:space="0" w:color="DDDDDD"/>
      </w:pBdr>
      <w:spacing w:lineRule="auto" w:line="240"/>
      <w:jc w:val="left"/>
    </w:pPr>
    <w:rPr>
      <w:rFonts w:ascii="Times New Roman" w:hAnsi="Times New Roman" w:eastAsia="Times New Roman" w:cs="Times New Roman"/>
      <w:sz w:val="24"/>
      <w:szCs w:val="24"/>
      <w:lang w:eastAsia="ru-RU"/>
    </w:rPr>
  </w:style>
  <w:style w:type="paragraph" w:styleId="Highslideheading2" w:customStyle="1">
    <w:name w:val="highslide-heading2"/>
    <w:basedOn w:val="Normal"/>
    <w:uiPriority w:val="99"/>
    <w:qFormat/>
    <w:rsid w:val="0042395e"/>
    <w:pPr>
      <w:spacing w:lineRule="auto" w:line="240" w:before="15" w:after="15"/>
      <w:ind w:left="75" w:hanging="0"/>
      <w:jc w:val="left"/>
    </w:pPr>
    <w:rPr>
      <w:rFonts w:ascii="Times New Roman" w:hAnsi="Times New Roman" w:eastAsia="Times New Roman" w:cs="Times New Roman"/>
      <w:b/>
      <w:bCs/>
      <w:vanish/>
      <w:color w:val="666666"/>
      <w:sz w:val="24"/>
      <w:szCs w:val="24"/>
      <w:lang w:eastAsia="ru-RU"/>
    </w:rPr>
  </w:style>
  <w:style w:type="paragraph" w:styleId="Highslidemove2" w:customStyle="1">
    <w:name w:val="highslide-move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aincontent2" w:customStyle="1">
    <w:name w:val="highslide-maincontent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footer1" w:customStyle="1">
    <w:name w:val="highslide-footer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image1" w:customStyle="1">
    <w:name w:val="highslide-image1"/>
    <w:basedOn w:val="Normal"/>
    <w:uiPriority w:val="99"/>
    <w:qFormat/>
    <w:rsid w:val="0042395e"/>
    <w:pPr>
      <w:pBdr>
        <w:top w:val="single" w:sz="48" w:space="0" w:color="FFFFFF"/>
        <w:left w:val="single" w:sz="48" w:space="0" w:color="FFFFFF"/>
        <w:bottom w:val="single" w:sz="48" w:space="0" w:color="FFFFFF"/>
        <w:right w:val="single" w:sz="48" w:space="0" w:color="FFFFFF"/>
      </w:pBdr>
      <w:spacing w:lineRule="auto" w:line="240"/>
      <w:jc w:val="left"/>
    </w:pPr>
    <w:rPr>
      <w:rFonts w:ascii="Times New Roman" w:hAnsi="Times New Roman" w:eastAsia="Times New Roman" w:cs="Times New Roman"/>
      <w:sz w:val="24"/>
      <w:szCs w:val="24"/>
      <w:lang w:eastAsia="ru-RU"/>
    </w:rPr>
  </w:style>
  <w:style w:type="paragraph" w:styleId="Highslidecaption1" w:customStyle="1">
    <w:name w:val="highslide-caption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image2" w:customStyle="1">
    <w:name w:val="highslide-image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caption2" w:customStyle="1">
    <w:name w:val="highslide-caption2"/>
    <w:basedOn w:val="Normal"/>
    <w:uiPriority w:val="99"/>
    <w:qFormat/>
    <w:rsid w:val="0042395e"/>
    <w:pPr>
      <w:pBdr>
        <w:top w:val="single" w:sz="6" w:space="0" w:color="FFFFFF"/>
        <w:bottom w:val="single" w:sz="6" w:space="0" w:color="FFFFFF"/>
      </w:pBdr>
      <w:shd w:val="clear" w:color="auto" w:fill="C0C0C0"/>
      <w:spacing w:lineRule="auto" w:line="240"/>
      <w:jc w:val="left"/>
    </w:pPr>
    <w:rPr>
      <w:rFonts w:ascii="Times New Roman" w:hAnsi="Times New Roman" w:eastAsia="Times New Roman" w:cs="Times New Roman"/>
      <w:vanish/>
      <w:sz w:val="24"/>
      <w:szCs w:val="24"/>
      <w:lang w:eastAsia="ru-RU"/>
    </w:rPr>
  </w:style>
  <w:style w:type="paragraph" w:styleId="Highslideimage3" w:customStyle="1">
    <w:name w:val="highslide-image3"/>
    <w:basedOn w:val="Normal"/>
    <w:uiPriority w:val="99"/>
    <w:qFormat/>
    <w:rsid w:val="0042395e"/>
    <w:pPr>
      <w:pBdr>
        <w:top w:val="single" w:sz="36" w:space="0" w:color="444444"/>
        <w:left w:val="single" w:sz="36" w:space="0" w:color="444444"/>
        <w:bottom w:val="single" w:sz="36" w:space="0" w:color="444444"/>
        <w:right w:val="single" w:sz="36" w:space="0" w:color="444444"/>
      </w:pBdr>
      <w:spacing w:lineRule="auto" w:line="240"/>
      <w:jc w:val="left"/>
    </w:pPr>
    <w:rPr>
      <w:rFonts w:ascii="Times New Roman" w:hAnsi="Times New Roman" w:eastAsia="Times New Roman" w:cs="Times New Roman"/>
      <w:sz w:val="24"/>
      <w:szCs w:val="24"/>
      <w:lang w:eastAsia="ru-RU"/>
    </w:rPr>
  </w:style>
  <w:style w:type="paragraph" w:styleId="Highslidecaption3" w:customStyle="1">
    <w:name w:val="highslide-caption3"/>
    <w:basedOn w:val="Normal"/>
    <w:uiPriority w:val="99"/>
    <w:qFormat/>
    <w:rsid w:val="0042395e"/>
    <w:pPr>
      <w:pBdr>
        <w:left w:val="single" w:sz="36" w:space="4" w:color="444444"/>
        <w:bottom w:val="single" w:sz="36" w:space="4" w:color="444444"/>
        <w:right w:val="single" w:sz="36" w:space="4" w:color="444444"/>
      </w:pBdr>
      <w:shd w:val="clear" w:color="auto" w:fill="808080"/>
      <w:spacing w:lineRule="auto" w:line="240"/>
      <w:jc w:val="left"/>
    </w:pPr>
    <w:rPr>
      <w:rFonts w:ascii="Times New Roman" w:hAnsi="Times New Roman" w:eastAsia="Times New Roman" w:cs="Times New Roman"/>
      <w:vanish/>
      <w:sz w:val="24"/>
      <w:szCs w:val="24"/>
      <w:lang w:eastAsia="ru-RU"/>
    </w:rPr>
  </w:style>
  <w:style w:type="paragraph" w:styleId="Highslideimage4" w:customStyle="1">
    <w:name w:val="highslide-image4"/>
    <w:basedOn w:val="Normal"/>
    <w:uiPriority w:val="99"/>
    <w:qFormat/>
    <w:rsid w:val="0042395e"/>
    <w:pPr>
      <w:pBdr>
        <w:top w:val="single" w:sz="12" w:space="0" w:color="008000"/>
        <w:left w:val="single" w:sz="12" w:space="0" w:color="008000"/>
        <w:bottom w:val="single" w:sz="12" w:space="0" w:color="008000"/>
        <w:right w:val="single" w:sz="12" w:space="0" w:color="008000"/>
      </w:pBdr>
      <w:spacing w:lineRule="auto" w:line="240"/>
      <w:jc w:val="left"/>
    </w:pPr>
    <w:rPr>
      <w:rFonts w:ascii="Times New Roman" w:hAnsi="Times New Roman" w:eastAsia="Times New Roman" w:cs="Times New Roman"/>
      <w:sz w:val="24"/>
      <w:szCs w:val="24"/>
      <w:lang w:eastAsia="ru-RU"/>
    </w:rPr>
  </w:style>
  <w:style w:type="paragraph" w:styleId="Highslidecaption4" w:customStyle="1">
    <w:name w:val="highslide-caption4"/>
    <w:basedOn w:val="Normal"/>
    <w:uiPriority w:val="99"/>
    <w:qFormat/>
    <w:rsid w:val="0042395e"/>
    <w:pPr>
      <w:pBdr>
        <w:left w:val="single" w:sz="12" w:space="0" w:color="008000"/>
        <w:bottom w:val="single" w:sz="12" w:space="0" w:color="008000"/>
        <w:right w:val="single" w:sz="12" w:space="0" w:color="008000"/>
      </w:pBdr>
      <w:spacing w:lineRule="auto" w:line="240"/>
      <w:jc w:val="left"/>
    </w:pPr>
    <w:rPr>
      <w:rFonts w:ascii="Times New Roman" w:hAnsi="Times New Roman" w:eastAsia="Times New Roman" w:cs="Times New Roman"/>
      <w:vanish/>
      <w:sz w:val="24"/>
      <w:szCs w:val="24"/>
      <w:lang w:eastAsia="ru-RU"/>
    </w:rPr>
  </w:style>
  <w:style w:type="paragraph" w:styleId="Highslideimage5" w:customStyle="1">
    <w:name w:val="highslide-image5"/>
    <w:basedOn w:val="Normal"/>
    <w:uiPriority w:val="99"/>
    <w:qFormat/>
    <w:rsid w:val="0042395e"/>
    <w:pPr>
      <w:pBdr>
        <w:top w:val="single" w:sz="12" w:space="0" w:color="000000"/>
        <w:left w:val="single" w:sz="12" w:space="0" w:color="000000"/>
        <w:bottom w:val="single" w:sz="12" w:space="0" w:color="202020"/>
        <w:right w:val="single" w:sz="12" w:space="0" w:color="000000"/>
      </w:pBdr>
      <w:shd w:val="clear" w:color="auto" w:fill="808080"/>
      <w:spacing w:lineRule="auto" w:line="240"/>
      <w:jc w:val="left"/>
    </w:pPr>
    <w:rPr>
      <w:rFonts w:ascii="Times New Roman" w:hAnsi="Times New Roman" w:eastAsia="Times New Roman" w:cs="Times New Roman"/>
      <w:sz w:val="24"/>
      <w:szCs w:val="24"/>
      <w:lang w:eastAsia="ru-RU"/>
    </w:rPr>
  </w:style>
  <w:style w:type="paragraph" w:styleId="Highslidecaption5" w:customStyle="1">
    <w:name w:val="highslide-caption5"/>
    <w:basedOn w:val="Normal"/>
    <w:uiPriority w:val="99"/>
    <w:qFormat/>
    <w:rsid w:val="0042395e"/>
    <w:pPr>
      <w:shd w:val="clear" w:color="auto" w:fill="111111"/>
      <w:spacing w:lineRule="auto" w:line="240"/>
      <w:jc w:val="left"/>
    </w:pPr>
    <w:rPr>
      <w:rFonts w:ascii="Times New Roman" w:hAnsi="Times New Roman" w:eastAsia="Times New Roman" w:cs="Times New Roman"/>
      <w:vanish/>
      <w:color w:val="FFFFFF"/>
      <w:sz w:val="24"/>
      <w:szCs w:val="24"/>
      <w:lang w:eastAsia="ru-RU"/>
    </w:rPr>
  </w:style>
  <w:style w:type="paragraph" w:styleId="Highslidecontrols1" w:customStyle="1">
    <w:name w:val="highslide-controls1"/>
    <w:basedOn w:val="Normal"/>
    <w:uiPriority w:val="99"/>
    <w:qFormat/>
    <w:rsid w:val="0042395e"/>
    <w:pPr>
      <w:spacing w:lineRule="auto" w:line="240" w:before="300" w:after="150"/>
      <w:ind w:right="225" w:hanging="0"/>
      <w:jc w:val="left"/>
    </w:pPr>
    <w:rPr>
      <w:rFonts w:ascii="Times New Roman" w:hAnsi="Times New Roman" w:eastAsia="Times New Roman" w:cs="Times New Roman"/>
      <w:sz w:val="24"/>
      <w:szCs w:val="24"/>
      <w:lang w:eastAsia="ru-RU"/>
    </w:rPr>
  </w:style>
  <w:style w:type="paragraph" w:styleId="Highslidecaption6" w:customStyle="1">
    <w:name w:val="highslide-caption6"/>
    <w:basedOn w:val="Normal"/>
    <w:uiPriority w:val="99"/>
    <w:qFormat/>
    <w:rsid w:val="0042395e"/>
    <w:pPr>
      <w:spacing w:lineRule="auto" w:line="240"/>
      <w:jc w:val="left"/>
    </w:pPr>
    <w:rPr>
      <w:rFonts w:ascii="Times New Roman" w:hAnsi="Times New Roman" w:eastAsia="Times New Roman" w:cs="Times New Roman"/>
      <w:b/>
      <w:bCs/>
      <w:vanish/>
      <w:color w:val="FFFFFF"/>
      <w:sz w:val="24"/>
      <w:szCs w:val="24"/>
      <w:lang w:eastAsia="ru-RU"/>
    </w:rPr>
  </w:style>
  <w:style w:type="paragraph" w:styleId="Highslideheading3" w:customStyle="1">
    <w:name w:val="highslide-heading3"/>
    <w:basedOn w:val="Normal"/>
    <w:uiPriority w:val="99"/>
    <w:qFormat/>
    <w:rsid w:val="0042395e"/>
    <w:pPr>
      <w:spacing w:lineRule="auto" w:line="240"/>
      <w:jc w:val="left"/>
    </w:pPr>
    <w:rPr>
      <w:rFonts w:ascii="Times New Roman" w:hAnsi="Times New Roman" w:eastAsia="Times New Roman" w:cs="Times New Roman"/>
      <w:b/>
      <w:bCs/>
      <w:vanish/>
      <w:color w:val="808080"/>
      <w:sz w:val="24"/>
      <w:szCs w:val="24"/>
      <w:lang w:eastAsia="ru-RU"/>
    </w:rPr>
  </w:style>
  <w:style w:type="paragraph" w:styleId="Highslidecontrols2" w:customStyle="1">
    <w:name w:val="highslide-controls2"/>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ighslidemove3" w:customStyle="1">
    <w:name w:val="highslide-move3"/>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controls3" w:customStyle="1">
    <w:name w:val="highslide-controls3"/>
    <w:basedOn w:val="Normal"/>
    <w:uiPriority w:val="99"/>
    <w:qFormat/>
    <w:rsid w:val="0042395e"/>
    <w:pPr>
      <w:spacing w:lineRule="auto" w:line="240"/>
    </w:pPr>
    <w:rPr>
      <w:rFonts w:ascii="Times New Roman" w:hAnsi="Times New Roman" w:eastAsia="Times New Roman" w:cs="Times New Roman"/>
      <w:sz w:val="24"/>
      <w:szCs w:val="24"/>
      <w:lang w:eastAsia="ru-RU"/>
    </w:rPr>
  </w:style>
  <w:style w:type="paragraph" w:styleId="Highslidemove4" w:customStyle="1">
    <w:name w:val="highslide-move4"/>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next1" w:customStyle="1">
    <w:name w:val="highslide-next1"/>
    <w:basedOn w:val="Normal"/>
    <w:uiPriority w:val="99"/>
    <w:qFormat/>
    <w:rsid w:val="0042395e"/>
    <w:pPr>
      <w:spacing w:lineRule="auto" w:line="240"/>
      <w:ind w:right="240" w:hanging="0"/>
      <w:jc w:val="left"/>
    </w:pPr>
    <w:rPr>
      <w:rFonts w:ascii="Times New Roman" w:hAnsi="Times New Roman" w:eastAsia="Times New Roman" w:cs="Times New Roman"/>
      <w:sz w:val="24"/>
      <w:szCs w:val="24"/>
      <w:lang w:eastAsia="ru-RU"/>
    </w:rPr>
  </w:style>
  <w:style w:type="paragraph" w:styleId="Highslidemarker1" w:customStyle="1">
    <w:name w:val="highslide-marker1"/>
    <w:basedOn w:val="Normal"/>
    <w:uiPriority w:val="99"/>
    <w:qFormat/>
    <w:rsid w:val="0042395e"/>
    <w:pPr>
      <w:pBdr>
        <w:top w:val="single" w:sz="2" w:space="0" w:color="000000"/>
        <w:left w:val="single" w:sz="2" w:space="0" w:color="000000"/>
        <w:bottom w:val="single" w:sz="2" w:space="0" w:color="000000"/>
        <w:right w:val="single" w:sz="2" w:space="0" w:color="000000"/>
      </w:pBdr>
      <w:spacing w:lineRule="auto" w:line="240"/>
      <w:jc w:val="left"/>
    </w:pPr>
    <w:rPr>
      <w:rFonts w:ascii="Times New Roman" w:hAnsi="Times New Roman" w:eastAsia="Times New Roman" w:cs="Times New Roman"/>
      <w:sz w:val="24"/>
      <w:szCs w:val="24"/>
      <w:lang w:eastAsia="ru-RU"/>
    </w:rPr>
  </w:style>
  <w:style w:type="paragraph" w:styleId="Highslidescrollup1" w:customStyle="1">
    <w:name w:val="highslide-scroll-up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scrolldown1" w:customStyle="1">
    <w:name w:val="highslide-scroll-down1"/>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marker2" w:customStyle="1">
    <w:name w:val="highslide-marker2"/>
    <w:basedOn w:val="Normal"/>
    <w:uiPriority w:val="99"/>
    <w:qFormat/>
    <w:rsid w:val="0042395e"/>
    <w:pPr>
      <w:pBdr>
        <w:bottom w:val="single" w:sz="36" w:space="0" w:color="808080"/>
      </w:pBdr>
      <w:spacing w:lineRule="auto" w:line="240"/>
      <w:jc w:val="left"/>
    </w:pPr>
    <w:rPr>
      <w:rFonts w:ascii="Times New Roman" w:hAnsi="Times New Roman" w:eastAsia="Times New Roman" w:cs="Times New Roman"/>
      <w:sz w:val="24"/>
      <w:szCs w:val="24"/>
      <w:lang w:eastAsia="ru-RU"/>
    </w:rPr>
  </w:style>
  <w:style w:type="paragraph" w:styleId="Highslidemarker3" w:customStyle="1">
    <w:name w:val="highslide-marker3"/>
    <w:basedOn w:val="Normal"/>
    <w:uiPriority w:val="99"/>
    <w:qFormat/>
    <w:rsid w:val="0042395e"/>
    <w:pPr>
      <w:pBdr>
        <w:bottom w:val="single" w:sz="36" w:space="0" w:color="FFFFFF"/>
      </w:pBdr>
      <w:spacing w:lineRule="auto" w:line="240"/>
      <w:ind w:left="150" w:hanging="0"/>
      <w:jc w:val="left"/>
    </w:pPr>
    <w:rPr>
      <w:rFonts w:ascii="Times New Roman" w:hAnsi="Times New Roman" w:eastAsia="Times New Roman" w:cs="Times New Roman"/>
      <w:sz w:val="24"/>
      <w:szCs w:val="24"/>
      <w:lang w:eastAsia="ru-RU"/>
    </w:rPr>
  </w:style>
  <w:style w:type="paragraph" w:styleId="Highslidemarker4" w:customStyle="1">
    <w:name w:val="highslide-marker4"/>
    <w:basedOn w:val="Normal"/>
    <w:uiPriority w:val="99"/>
    <w:qFormat/>
    <w:rsid w:val="0042395e"/>
    <w:pPr>
      <w:pBdr>
        <w:bottom w:val="single" w:sz="36" w:space="0" w:color="FFFFFF"/>
      </w:pBdr>
      <w:spacing w:lineRule="auto" w:line="240"/>
      <w:jc w:val="left"/>
    </w:pPr>
    <w:rPr>
      <w:rFonts w:ascii="Times New Roman" w:hAnsi="Times New Roman" w:eastAsia="Times New Roman" w:cs="Times New Roman"/>
      <w:sz w:val="24"/>
      <w:szCs w:val="24"/>
      <w:lang w:eastAsia="ru-RU"/>
    </w:rPr>
  </w:style>
  <w:style w:type="paragraph" w:styleId="Highslidescrollup2" w:customStyle="1">
    <w:name w:val="highslide-scroll-up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scrolldown2" w:customStyle="1">
    <w:name w:val="highslide-scroll-down2"/>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Highslidemarker5" w:customStyle="1">
    <w:name w:val="highslide-marker5"/>
    <w:basedOn w:val="Normal"/>
    <w:uiPriority w:val="99"/>
    <w:qFormat/>
    <w:rsid w:val="0042395e"/>
    <w:pPr>
      <w:pBdr>
        <w:left w:val="single" w:sz="36" w:space="0" w:color="808080"/>
      </w:pBdr>
      <w:spacing w:lineRule="auto" w:line="240" w:before="120" w:after="0"/>
      <w:jc w:val="left"/>
    </w:pPr>
    <w:rPr>
      <w:rFonts w:ascii="Times New Roman" w:hAnsi="Times New Roman" w:eastAsia="Times New Roman" w:cs="Times New Roman"/>
      <w:sz w:val="24"/>
      <w:szCs w:val="24"/>
      <w:lang w:eastAsia="ru-RU"/>
    </w:rPr>
  </w:style>
  <w:style w:type="paragraph" w:styleId="Highslidemarker6" w:customStyle="1">
    <w:name w:val="highslide-marker6"/>
    <w:basedOn w:val="Normal"/>
    <w:uiPriority w:val="99"/>
    <w:qFormat/>
    <w:rsid w:val="0042395e"/>
    <w:pPr>
      <w:pBdr>
        <w:left w:val="single" w:sz="36" w:space="0" w:color="FFFFFF"/>
      </w:pBdr>
      <w:spacing w:lineRule="auto" w:line="240" w:before="120" w:after="0"/>
      <w:jc w:val="left"/>
    </w:pPr>
    <w:rPr>
      <w:rFonts w:ascii="Times New Roman" w:hAnsi="Times New Roman" w:eastAsia="Times New Roman" w:cs="Times New Roman"/>
      <w:sz w:val="24"/>
      <w:szCs w:val="24"/>
      <w:lang w:eastAsia="ru-RU"/>
    </w:rPr>
  </w:style>
  <w:style w:type="paragraph" w:styleId="Highslidemarker7" w:customStyle="1">
    <w:name w:val="highslide-marker7"/>
    <w:basedOn w:val="Normal"/>
    <w:uiPriority w:val="99"/>
    <w:qFormat/>
    <w:rsid w:val="0042395e"/>
    <w:pPr>
      <w:pBdr>
        <w:left w:val="single" w:sz="36" w:space="0" w:color="FFFFFF"/>
      </w:pBdr>
      <w:spacing w:lineRule="auto" w:line="240" w:before="120" w:after="0"/>
      <w:jc w:val="left"/>
    </w:pPr>
    <w:rPr>
      <w:rFonts w:ascii="Times New Roman" w:hAnsi="Times New Roman" w:eastAsia="Times New Roman" w:cs="Times New Roman"/>
      <w:sz w:val="24"/>
      <w:szCs w:val="24"/>
      <w:lang w:eastAsia="ru-RU"/>
    </w:rPr>
  </w:style>
  <w:style w:type="paragraph" w:styleId="Highslidemarker8" w:customStyle="1">
    <w:name w:val="highslide-marker8"/>
    <w:basedOn w:val="Normal"/>
    <w:uiPriority w:val="99"/>
    <w:qFormat/>
    <w:rsid w:val="0042395e"/>
    <w:pPr>
      <w:spacing w:lineRule="auto" w:line="240"/>
      <w:jc w:val="left"/>
    </w:pPr>
    <w:rPr>
      <w:rFonts w:ascii="Times New Roman" w:hAnsi="Times New Roman" w:eastAsia="Times New Roman" w:cs="Times New Roman"/>
      <w:vanish/>
      <w:sz w:val="24"/>
      <w:szCs w:val="24"/>
      <w:lang w:eastAsia="ru-RU"/>
    </w:rPr>
  </w:style>
  <w:style w:type="paragraph" w:styleId="A" w:customStyle="1">
    <w:name w:val="a"/>
    <w:basedOn w:val="Normal"/>
    <w:uiPriority w:val="99"/>
    <w:qFormat/>
    <w:rsid w:val="0042395e"/>
    <w:pPr>
      <w:spacing w:lineRule="auto" w:line="240"/>
      <w:jc w:val="left"/>
    </w:pPr>
    <w:rPr>
      <w:rFonts w:ascii="Times New Roman" w:hAnsi="Times New Roman" w:eastAsia="Times New Roman" w:cs="Times New Roman"/>
      <w:sz w:val="24"/>
      <w:szCs w:val="24"/>
      <w:lang w:eastAsia="ru-RU"/>
    </w:rPr>
  </w:style>
  <w:style w:type="paragraph" w:styleId="HTMLPreformatted">
    <w:name w:val="HTML Preformatted"/>
    <w:basedOn w:val="Normal"/>
    <w:link w:val="HTML0"/>
    <w:qFormat/>
    <w:rsid w:val="0042395e"/>
    <w:pPr>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jc w:val="left"/>
    </w:pPr>
    <w:rPr>
      <w:rFonts w:ascii="Courier New" w:hAnsi="Courier New" w:eastAsia="Times New Roman" w:cs="Courier New"/>
      <w:sz w:val="20"/>
      <w:szCs w:val="20"/>
      <w:lang w:eastAsia="ru-RU"/>
    </w:rPr>
  </w:style>
  <w:style w:type="paragraph" w:styleId="Tekstob" w:customStyle="1">
    <w:name w:val="tekstob"/>
    <w:basedOn w:val="Normal"/>
    <w:qFormat/>
    <w:rsid w:val="0042395e"/>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ConsPlusNonformat" w:customStyle="1">
    <w:name w:val="ConsPlusNonformat"/>
    <w:qFormat/>
    <w:rsid w:val="0042395e"/>
    <w:pPr>
      <w:widowControl w:val="false"/>
      <w:bidi w:val="0"/>
      <w:spacing w:lineRule="auto" w:line="240"/>
      <w:jc w:val="left"/>
    </w:pPr>
    <w:rPr>
      <w:rFonts w:ascii="Courier New" w:hAnsi="Courier New" w:eastAsia="Times New Roman" w:cs="Courier New"/>
      <w:color w:val="auto"/>
      <w:kern w:val="0"/>
      <w:sz w:val="20"/>
      <w:szCs w:val="20"/>
      <w:lang w:val="ru-RU" w:eastAsia="ru-RU" w:bidi="ar-SA"/>
    </w:rPr>
  </w:style>
  <w:style w:type="paragraph" w:styleId="18" w:customStyle="1">
    <w:name w:val="Без интервала1"/>
    <w:qFormat/>
    <w:rsid w:val="0042395e"/>
    <w:pPr>
      <w:widowControl/>
      <w:bidi w:val="0"/>
      <w:spacing w:lineRule="auto" w:line="240"/>
      <w:jc w:val="left"/>
    </w:pPr>
    <w:rPr>
      <w:rFonts w:ascii="Calibri" w:hAnsi="Calibri" w:eastAsia="Times New Roman" w:cs="Calibri" w:asciiTheme="minorHAnsi" w:hAnsiTheme="minorHAnsi"/>
      <w:color w:val="auto"/>
      <w:kern w:val="0"/>
      <w:sz w:val="22"/>
      <w:szCs w:val="22"/>
      <w:lang w:val="ru-RU" w:eastAsia="en-US" w:bidi="ar-SA"/>
    </w:rPr>
  </w:style>
  <w:style w:type="paragraph" w:styleId="Style22" w:customStyle="1">
    <w:name w:val="Style2"/>
    <w:basedOn w:val="Normal"/>
    <w:qFormat/>
    <w:rsid w:val="00725209"/>
    <w:pPr>
      <w:widowControl w:val="false"/>
      <w:suppressAutoHyphens w:val="true"/>
      <w:spacing w:lineRule="exact" w:line="331"/>
      <w:ind w:hanging="346"/>
      <w:jc w:val="left"/>
    </w:pPr>
    <w:rPr>
      <w:rFonts w:ascii="Times New Roman" w:hAnsi="Times New Roman" w:eastAsia="Calibri" w:cs="Times New Roman"/>
      <w:sz w:val="24"/>
      <w:szCs w:val="24"/>
      <w:lang w:eastAsia="zh-CN"/>
    </w:rPr>
  </w:style>
  <w:style w:type="paragraph" w:styleId="19" w:customStyle="1">
    <w:name w:val="Указатель1"/>
    <w:basedOn w:val="Normal"/>
    <w:qFormat/>
    <w:rsid w:val="00495668"/>
    <w:pPr>
      <w:suppressLineNumbers/>
      <w:suppressAutoHyphens w:val="true"/>
      <w:spacing w:lineRule="auto" w:line="240"/>
      <w:jc w:val="left"/>
    </w:pPr>
    <w:rPr>
      <w:rFonts w:ascii="Times New Roman" w:hAnsi="Times New Roman" w:eastAsia="Times New Roman" w:cs="Mangal"/>
      <w:sz w:val="24"/>
      <w:szCs w:val="24"/>
      <w:lang w:eastAsia="zh-CN"/>
    </w:rPr>
  </w:style>
  <w:style w:type="paragraph" w:styleId="Header">
    <w:name w:val="Header"/>
    <w:basedOn w:val="Normal"/>
    <w:link w:val="afe"/>
    <w:rsid w:val="00495668"/>
    <w:pPr>
      <w:tabs>
        <w:tab w:val="clear" w:pos="708"/>
        <w:tab w:val="center" w:pos="4677" w:leader="none"/>
        <w:tab w:val="right" w:pos="9355" w:leader="none"/>
      </w:tabs>
      <w:suppressAutoHyphens w:val="true"/>
      <w:spacing w:lineRule="auto" w:line="240"/>
      <w:jc w:val="left"/>
    </w:pPr>
    <w:rPr>
      <w:rFonts w:ascii="Times New Roman" w:hAnsi="Times New Roman" w:eastAsia="Times New Roman" w:cs="Times New Roman"/>
      <w:sz w:val="24"/>
      <w:szCs w:val="24"/>
      <w:lang w:eastAsia="zh-CN"/>
    </w:rPr>
  </w:style>
  <w:style w:type="paragraph" w:styleId="Footer">
    <w:name w:val="Footer"/>
    <w:basedOn w:val="Normal"/>
    <w:link w:val="aff0"/>
    <w:rsid w:val="00495668"/>
    <w:pPr>
      <w:tabs>
        <w:tab w:val="clear" w:pos="708"/>
        <w:tab w:val="center" w:pos="4677" w:leader="none"/>
        <w:tab w:val="right" w:pos="9355" w:leader="none"/>
      </w:tabs>
      <w:suppressAutoHyphens w:val="true"/>
      <w:spacing w:lineRule="auto" w:line="240"/>
      <w:jc w:val="left"/>
    </w:pPr>
    <w:rPr>
      <w:rFonts w:ascii="Times New Roman" w:hAnsi="Times New Roman" w:eastAsia="Times New Roman" w:cs="Times New Roman"/>
      <w:sz w:val="24"/>
      <w:szCs w:val="24"/>
      <w:lang w:eastAsia="zh-CN"/>
    </w:rPr>
  </w:style>
  <w:style w:type="paragraph" w:styleId="Style23" w:customStyle="1">
    <w:name w:val="Содержимое врезки"/>
    <w:basedOn w:val="Normal"/>
    <w:qFormat/>
    <w:rsid w:val="00495668"/>
    <w:pPr>
      <w:suppressAutoHyphens w:val="true"/>
      <w:spacing w:lineRule="auto" w:line="240"/>
      <w:jc w:val="left"/>
    </w:pPr>
    <w:rPr>
      <w:rFonts w:ascii="Times New Roman" w:hAnsi="Times New Roman" w:eastAsia="Times New Roman" w:cs="Times New Roman"/>
      <w:sz w:val="24"/>
      <w:szCs w:val="24"/>
      <w:lang w:eastAsia="zh-CN"/>
    </w:rPr>
  </w:style>
  <w:style w:type="paragraph" w:styleId="Style24" w:customStyle="1">
    <w:name w:val="Содержимое таблицы"/>
    <w:basedOn w:val="Normal"/>
    <w:qFormat/>
    <w:rsid w:val="00495668"/>
    <w:pPr>
      <w:suppressLineNumbers/>
      <w:suppressAutoHyphens w:val="true"/>
      <w:spacing w:lineRule="auto" w:line="240"/>
      <w:jc w:val="left"/>
    </w:pPr>
    <w:rPr>
      <w:rFonts w:ascii="Times New Roman" w:hAnsi="Times New Roman" w:eastAsia="Times New Roman" w:cs="Times New Roman"/>
      <w:sz w:val="24"/>
      <w:szCs w:val="24"/>
      <w:lang w:eastAsia="zh-CN"/>
    </w:rPr>
  </w:style>
  <w:style w:type="paragraph" w:styleId="Style25" w:customStyle="1">
    <w:name w:val="Заголовок таблицы"/>
    <w:basedOn w:val="Style24"/>
    <w:qFormat/>
    <w:rsid w:val="00495668"/>
    <w:pPr>
      <w:jc w:val="center"/>
    </w:pPr>
    <w:rPr>
      <w:b/>
      <w:bCs/>
    </w:rPr>
  </w:style>
  <w:style w:type="paragraph" w:styleId="ConsNonformat" w:customStyle="1">
    <w:name w:val="ConsNonformat"/>
    <w:qFormat/>
    <w:rsid w:val="00495668"/>
    <w:pPr>
      <w:widowControl w:val="false"/>
      <w:suppressAutoHyphens w:val="true"/>
      <w:bidi w:val="0"/>
      <w:spacing w:lineRule="auto" w:line="240"/>
      <w:ind w:right="19772" w:hanging="0"/>
      <w:jc w:val="left"/>
    </w:pPr>
    <w:rPr>
      <w:rFonts w:ascii="Courier New" w:hAnsi="Courier New" w:eastAsia="Times New Roman" w:cs="Courier New"/>
      <w:color w:val="auto"/>
      <w:kern w:val="0"/>
      <w:sz w:val="20"/>
      <w:szCs w:val="20"/>
      <w:lang w:val="ru-RU" w:eastAsia="zh-CN" w:bidi="ar-SA"/>
    </w:rPr>
  </w:style>
  <w:style w:type="paragraph" w:styleId="24" w:customStyle="1">
    <w:name w:val="Без интервала2"/>
    <w:qFormat/>
    <w:rsid w:val="00b76639"/>
    <w:pPr>
      <w:widowControl/>
      <w:bidi w:val="0"/>
      <w:spacing w:lineRule="auto" w:line="240"/>
      <w:jc w:val="left"/>
    </w:pPr>
    <w:rPr>
      <w:rFonts w:ascii="Times New Roman" w:hAnsi="Times New Roman" w:eastAsia="Calibri" w:cs="Times New Roman" w:eastAsiaTheme="minorHAnsi"/>
      <w:color w:val="auto"/>
      <w:kern w:val="0"/>
      <w:sz w:val="28"/>
      <w:szCs w:val="20"/>
      <w:lang w:val="ru-RU" w:eastAsia="ru-RU" w:bidi="ar-SA"/>
    </w:rPr>
  </w:style>
  <w:style w:type="paragraph" w:styleId="Indent1" w:customStyle="1">
    <w:name w:val="indent_1"/>
    <w:basedOn w:val="Normal"/>
    <w:qFormat/>
    <w:rsid w:val="00dc3c75"/>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Headertexttopleveltextcentertext" w:customStyle="1">
    <w:name w:val="headertext topleveltext centertext"/>
    <w:basedOn w:val="Normal"/>
    <w:qFormat/>
    <w:rsid w:val="00e1311b"/>
    <w:pPr>
      <w:spacing w:lineRule="auto" w:line="240" w:beforeAutospacing="1" w:afterAutospacing="1"/>
      <w:ind w:firstLine="709"/>
      <w:jc w:val="both"/>
    </w:pPr>
    <w:rPr>
      <w:rFonts w:ascii="Times New Roman" w:hAnsi="Times New Roman" w:eastAsia="Times New Roman" w:cs="Times New Roman"/>
      <w:sz w:val="24"/>
      <w:szCs w:val="24"/>
      <w:lang w:eastAsia="ru-RU"/>
    </w:rPr>
  </w:style>
  <w:style w:type="paragraph" w:styleId="110" w:customStyle="1">
    <w:name w:val="Обычный1"/>
    <w:qFormat/>
    <w:rsid w:val="00161442"/>
    <w:pPr>
      <w:widowControl w:val="false"/>
      <w:bidi w:val="0"/>
      <w:snapToGrid w:val="false"/>
      <w:spacing w:lineRule="auto" w:line="259" w:before="280" w:after="0"/>
      <w:jc w:val="center"/>
    </w:pPr>
    <w:rPr>
      <w:rFonts w:ascii="Times New Roman" w:hAnsi="Times New Roman" w:eastAsia="Times New Roman" w:cs="Times New Roman"/>
      <w:color w:val="auto"/>
      <w:kern w:val="0"/>
      <w:sz w:val="28"/>
      <w:szCs w:val="20"/>
      <w:lang w:val="ru-RU" w:eastAsia="ru-RU" w:bidi="ar-SA"/>
    </w:rPr>
  </w:style>
  <w:style w:type="paragraph" w:styleId="Style71" w:customStyle="1">
    <w:name w:val="Style7"/>
    <w:basedOn w:val="Normal"/>
    <w:uiPriority w:val="99"/>
    <w:qFormat/>
    <w:rsid w:val="006c5ffb"/>
    <w:pPr>
      <w:widowControl w:val="false"/>
      <w:spacing w:lineRule="exact" w:line="264"/>
      <w:jc w:val="both"/>
    </w:pPr>
    <w:rPr>
      <w:rFonts w:ascii="Arial Narrow" w:hAnsi="Arial Narrow" w:eastAsia="Times New Roman" w:cs="Times New Roman"/>
      <w:sz w:val="24"/>
      <w:szCs w:val="24"/>
      <w:lang w:eastAsia="ru-RU"/>
    </w:rPr>
  </w:style>
  <w:style w:type="paragraph" w:styleId="Style61" w:customStyle="1">
    <w:name w:val="Style6"/>
    <w:basedOn w:val="Normal"/>
    <w:uiPriority w:val="99"/>
    <w:qFormat/>
    <w:rsid w:val="006c5ffb"/>
    <w:pPr>
      <w:widowControl w:val="false"/>
      <w:spacing w:lineRule="exact" w:line="264"/>
      <w:jc w:val="both"/>
    </w:pPr>
    <w:rPr>
      <w:rFonts w:ascii="Arial Narrow" w:hAnsi="Arial Narrow" w:eastAsia="Times New Roman" w:cs="Times New Roman"/>
      <w:sz w:val="24"/>
      <w:szCs w:val="24"/>
      <w:lang w:eastAsia="ru-RU"/>
    </w:rPr>
  </w:style>
  <w:style w:type="paragraph" w:styleId="Style191" w:customStyle="1">
    <w:name w:val="Style19"/>
    <w:basedOn w:val="Normal"/>
    <w:uiPriority w:val="99"/>
    <w:qFormat/>
    <w:rsid w:val="006c5ffb"/>
    <w:pPr>
      <w:widowControl w:val="false"/>
      <w:spacing w:lineRule="auto" w:line="240"/>
      <w:jc w:val="both"/>
    </w:pPr>
    <w:rPr>
      <w:rFonts w:ascii="Arial Narrow" w:hAnsi="Arial Narrow" w:eastAsia="Times New Roman" w:cs="Times New Roman"/>
      <w:sz w:val="24"/>
      <w:szCs w:val="24"/>
      <w:lang w:eastAsia="ru-RU"/>
    </w:rPr>
  </w:style>
  <w:style w:type="paragraph" w:styleId="Normalweb1" w:customStyle="1">
    <w:name w:val="normalweb"/>
    <w:basedOn w:val="Normal"/>
    <w:qFormat/>
    <w:rsid w:val="00e3014a"/>
    <w:pPr>
      <w:spacing w:lineRule="auto" w:line="240" w:beforeAutospacing="1" w:afterAutospacing="1"/>
      <w:jc w:val="left"/>
    </w:pPr>
    <w:rPr>
      <w:rFonts w:ascii="Times New Roman" w:hAnsi="Times New Roman" w:eastAsia="Times New Roman" w:cs="Times New Roman"/>
      <w:sz w:val="24"/>
      <w:szCs w:val="24"/>
      <w:lang w:eastAsia="ru-RU"/>
    </w:rPr>
  </w:style>
  <w:style w:type="paragraph" w:styleId="Style26" w:customStyle="1">
    <w:name w:val="Нормальный (таблица)"/>
    <w:basedOn w:val="Normal"/>
    <w:next w:val="Normal"/>
    <w:uiPriority w:val="99"/>
    <w:qFormat/>
    <w:rsid w:val="006354c6"/>
    <w:pPr>
      <w:widowControl w:val="false"/>
      <w:spacing w:lineRule="auto" w:line="240"/>
      <w:jc w:val="both"/>
    </w:pPr>
    <w:rPr>
      <w:rFonts w:ascii="Times New Roman CYR" w:hAnsi="Times New Roman CYR" w:eastAsia="Times New Roman" w:cs="Times New Roman CYR"/>
      <w:sz w:val="24"/>
      <w:szCs w:val="24"/>
      <w:lang w:eastAsia="ru-RU"/>
    </w:rPr>
  </w:style>
  <w:style w:type="paragraph" w:styleId="Title1" w:customStyle="1">
    <w:name w:val="Title!Название НПА"/>
    <w:basedOn w:val="Normal"/>
    <w:qFormat/>
    <w:rsid w:val="00d26bdb"/>
    <w:pPr>
      <w:suppressAutoHyphens w:val="true"/>
      <w:spacing w:lineRule="auto" w:line="240" w:before="240" w:after="60"/>
    </w:pPr>
    <w:rPr>
      <w:rFonts w:ascii="Times New Roman" w:hAnsi="Times New Roman" w:eastAsia="Calibri" w:cs="Times New Roman"/>
      <w:b/>
      <w:bCs/>
      <w:kern w:val="2"/>
      <w:sz w:val="32"/>
      <w:szCs w:val="32"/>
      <w:lang w:eastAsia="zh-CN"/>
    </w:rPr>
  </w:style>
  <w:style w:type="paragraph" w:styleId="Style27">
    <w:name w:val="Абзац списка"/>
    <w:basedOn w:val="Normal"/>
    <w:qFormat/>
    <w:pPr>
      <w:spacing w:before="0" w:after="200"/>
      <w:ind w:left="720" w:hanging="0"/>
      <w:contextualSpacing/>
    </w:pPr>
    <w:rPr>
      <w:rFonts w:eastAsia="Calibri"/>
    </w:rPr>
  </w:style>
  <w:style w:type="paragraph" w:styleId="Style28">
    <w:name w:val="Обычный (веб)"/>
    <w:basedOn w:val="Normal"/>
    <w:qFormat/>
    <w:pPr>
      <w:spacing w:lineRule="auto" w:line="240" w:before="280" w:after="280"/>
    </w:pPr>
    <w:rPr>
      <w:rFonts w:ascii="Times New Roman" w:hAnsi="Times New Roman" w:eastAsia="Times New Roman" w:cs="Times New Roman"/>
      <w:sz w:val="24"/>
      <w:szCs w:val="24"/>
    </w:rPr>
  </w:style>
  <w:style w:type="numbering" w:styleId="NoList" w:default="1">
    <w:name w:val="No List"/>
    <w:uiPriority w:val="99"/>
    <w:semiHidden/>
    <w:unhideWhenUsed/>
    <w:qFormat/>
  </w:style>
  <w:style w:type="numbering" w:styleId="WW8Num5">
    <w:name w:val="WW8Num5"/>
    <w:qFormat/>
  </w:style>
  <w:style w:type="numbering" w:styleId="WW8Num1">
    <w:name w:val="WW8Num1"/>
    <w:qFormat/>
  </w:style>
  <w:style w:type="numbering" w:styleId="WW8Num15">
    <w:name w:val="WW8Num15"/>
    <w:qFormat/>
  </w:style>
  <w:style w:type="numbering" w:styleId="WW8Num3">
    <w:name w:val="WW8Num3"/>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table" w:styleId="a3">
    <w:name w:val="Table Grid"/>
    <w:basedOn w:val="a1"/>
    <w:uiPriority w:val="59"/>
    <w:rsid w:val="00eb166e"/>
    <w:pPr>
      <w:spacing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E7CAEE-7291-4BB8-B8A9-873F856AD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679</TotalTime>
  <Application>Trio_Office/6.2.8.2$Windows_x86 LibreOffice_project/</Application>
  <Pages>48</Pages>
  <Words>11413</Words>
  <Characters>76446</Characters>
  <CharactersWithSpaces>85923</CharactersWithSpaces>
  <Paragraphs>4142</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2018-12-20T05:01:00Z</dcterms:created>
  <dc:creator>Admin</dc:creator>
  <dc:description/>
  <dc:language>ru-RU</dc:language>
  <cp:lastModifiedBy/>
  <cp:lastPrinted>2023-03-31T07:48:00Z</cp:lastPrinted>
  <dcterms:modified xsi:type="dcterms:W3CDTF">2024-12-09T20:46:57Z</dcterms:modified>
  <cp:revision>36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