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cs="Times New Roman"/>
          <w:b/>
          <w:b/>
          <w:sz w:val="20"/>
          <w:szCs w:val="20"/>
        </w:rPr>
      </w:pPr>
      <w:r>
        <w:drawing>
          <wp:anchor behindDoc="0" distT="0" distB="0" distL="0" distR="114300" simplePos="0" locked="0" layoutInCell="1" allowOverlap="1" relativeHeight="2">
            <wp:simplePos x="0" y="0"/>
            <wp:positionH relativeFrom="margin">
              <wp:align>left</wp:align>
            </wp:positionH>
            <wp:positionV relativeFrom="margin">
              <wp:posOffset>-329565</wp:posOffset>
            </wp:positionV>
            <wp:extent cx="5800725" cy="4352925"/>
            <wp:effectExtent l="0" t="0" r="0" b="0"/>
            <wp:wrapSquare wrapText="bothSides"/>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5800725" cy="4352925"/>
                    </a:xfrm>
                    <a:prstGeom prst="rect">
                      <a:avLst/>
                    </a:prstGeom>
                  </pic:spPr>
                </pic:pic>
              </a:graphicData>
            </a:graphic>
          </wp:anchor>
        </w:drawing>
      </w:r>
      <w:r>
        <w:rPr>
          <w:rFonts w:cs="Times New Roman" w:ascii="Times New Roman" w:hAnsi="Times New Roman"/>
          <w:b/>
          <w:sz w:val="20"/>
          <w:szCs w:val="20"/>
        </w:rPr>
        <w:t>М</w:t>
      </w:r>
      <w:r>
        <w:rPr>
          <w:rFonts w:cs="Times New Roman" w:ascii="Times New Roman" w:hAnsi="Times New Roman"/>
          <w:b/>
          <w:sz w:val="20"/>
          <w:szCs w:val="20"/>
        </w:rPr>
        <w:t>аюровский вестник</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w:t>
      </w:r>
    </w:p>
    <w:p>
      <w:pPr>
        <w:pStyle w:val="Normal"/>
        <w:rPr>
          <w:rFonts w:ascii="Times New Roman" w:hAnsi="Times New Roman" w:cs="Times New Roman"/>
          <w:b/>
          <w:b/>
          <w:i/>
          <w:i/>
          <w:sz w:val="20"/>
          <w:szCs w:val="20"/>
        </w:rPr>
      </w:pPr>
      <w:r>
        <w:rPr>
          <w:rFonts w:cs="Times New Roman" w:ascii="Times New Roman" w:hAnsi="Times New Roman"/>
          <w:b/>
          <w:i/>
          <w:sz w:val="20"/>
          <w:szCs w:val="20"/>
        </w:rPr>
        <w:t>Периодическое издание Администрации Маюровского сельсовета</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____________________________________________________________________________</w:t>
      </w:r>
    </w:p>
    <w:p>
      <w:pPr>
        <w:pStyle w:val="Normal"/>
        <w:rPr/>
      </w:pPr>
      <w:r>
        <w:rPr>
          <w:rFonts w:cs="Times New Roman" w:ascii="Times New Roman" w:hAnsi="Times New Roman"/>
          <w:b/>
          <w:sz w:val="20"/>
          <w:szCs w:val="20"/>
        </w:rPr>
        <w:t xml:space="preserve">№ </w:t>
      </w:r>
      <w:r>
        <w:rPr>
          <w:rFonts w:cs="Times New Roman" w:ascii="Times New Roman" w:hAnsi="Times New Roman"/>
          <w:b/>
          <w:sz w:val="20"/>
          <w:szCs w:val="20"/>
        </w:rPr>
        <w:t>13, 11 ноября 2024 год.</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Постановление № 63 от 07.11.2024 «</w:t>
      </w:r>
      <w:r>
        <w:rPr>
          <w:rFonts w:cs="Times New Roman" w:ascii="Times New Roman" w:hAnsi="Times New Roman"/>
          <w:b w:val="false"/>
          <w:bCs w:val="false"/>
          <w:color w:val="000000"/>
          <w:sz w:val="20"/>
          <w:szCs w:val="20"/>
        </w:rPr>
        <w:t xml:space="preserve">Об утверждении Порядка и Методики планирования бюджетных </w:t>
      </w:r>
      <w:r>
        <w:rPr>
          <w:rFonts w:cs="Times New Roman" w:ascii="Times New Roman" w:hAnsi="Times New Roman"/>
          <w:b w:val="false"/>
          <w:bCs w:val="false"/>
          <w:color w:val="000000"/>
          <w:sz w:val="20"/>
          <w:szCs w:val="20"/>
        </w:rPr>
        <w:t xml:space="preserve">ассигнований бюджета Маюровского сельсовета Сузунского района Новосибирской области  </w:t>
      </w:r>
      <w:r>
        <w:rPr>
          <w:rFonts w:cs="Times New Roman" w:ascii="Times New Roman" w:hAnsi="Times New Roman"/>
          <w:b w:val="false"/>
          <w:bCs w:val="false"/>
          <w:sz w:val="20"/>
          <w:szCs w:val="20"/>
        </w:rPr>
        <w:t>на очередной финансовый год и плановый период</w:t>
      </w:r>
      <w:r>
        <w:rPr>
          <w:rFonts w:cs="Times New Roman"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Постановление № 64 от 07.11.204 ««О прогнозе социально-экономического развития Маюровского сельсовета Сузунского района на 2025 год и плановый период 2026 и 2027 годов»»</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Постановление № 65 от 08.11.2024 «Об утверждении базового размера платы за пользование</w:t>
      </w:r>
      <w:r>
        <w:rPr>
          <w:rFonts w:ascii="Times New Roman" w:hAnsi="Times New Roman"/>
          <w:b w:val="false"/>
          <w:bCs w:val="false"/>
          <w:sz w:val="20"/>
          <w:szCs w:val="20"/>
        </w:rPr>
        <w:t xml:space="preserve">жилым помещением (платы за наем) муниципального жилищного фонда Маюровского сельсовета </w:t>
      </w:r>
      <w:r>
        <w:rPr>
          <w:rFonts w:cs="Times New Roman" w:ascii="Times New Roman" w:hAnsi="Times New Roman"/>
          <w:b w:val="false"/>
          <w:bCs w:val="false"/>
          <w:sz w:val="20"/>
          <w:szCs w:val="20"/>
        </w:rPr>
        <w:t>Сузунского района Новосибирской области»</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Постановление № 66 от 08.11.2024 «О размере платы за найм жилого помещения на 2025 год»</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 xml:space="preserve">Постановление № 67 от 08.11.2024 «Об увеличении  фондов оплаты труда работников муниципальных учреждений Маюровского сельсовета Сузунского района Новосибирской области, за исключением категорий работников, определенных Указами Президента Российской Федерации от 07.05.2012 № 597 </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 xml:space="preserve">Постановление № 68 от 08.11.2024 «О  повышении оплаты труда  муниципальных служащих,  </w:t>
      </w:r>
      <w:r>
        <w:rPr>
          <w:rFonts w:ascii="Times New Roman" w:hAnsi="Times New Roman"/>
          <w:b w:val="false"/>
          <w:bCs w:val="false"/>
          <w:sz w:val="20"/>
          <w:szCs w:val="20"/>
        </w:rPr>
        <w:t xml:space="preserve">работников, замещающих должности, не являющиеся должностями муниципальной службы в администрации </w:t>
      </w:r>
    </w:p>
    <w:p>
      <w:pPr>
        <w:pStyle w:val="Normal"/>
        <w:numPr>
          <w:ilvl w:val="0"/>
          <w:numId w:val="0"/>
        </w:numPr>
        <w:ind w:left="720" w:hanging="0"/>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Маюровского сельсовета Сузунского района Новосибирской области»</w:t>
      </w:r>
    </w:p>
    <w:p>
      <w:pPr>
        <w:pStyle w:val="Normal"/>
        <w:numPr>
          <w:ilvl w:val="0"/>
          <w:numId w:val="4"/>
        </w:numPr>
        <w:jc w:val="left"/>
        <w:rPr>
          <w:rFonts w:ascii="Times New Roman" w:hAnsi="Times New Roman"/>
          <w:b w:val="false"/>
          <w:b w:val="false"/>
          <w:bCs w:val="false"/>
          <w:sz w:val="20"/>
          <w:szCs w:val="20"/>
        </w:rPr>
      </w:pPr>
      <w:r>
        <w:rPr>
          <w:rFonts w:cs="Times New Roman" w:ascii="Times New Roman" w:hAnsi="Times New Roman"/>
          <w:b w:val="false"/>
          <w:bCs w:val="false"/>
          <w:sz w:val="20"/>
          <w:szCs w:val="20"/>
        </w:rPr>
        <w:t>Постановление № 69 от 08.11.2024 «</w:t>
      </w:r>
      <w:r>
        <w:rPr>
          <w:rFonts w:eastAsia="Times New Roman" w:cs="Times New Roman" w:ascii="Times New Roman" w:hAnsi="Times New Roman"/>
          <w:b w:val="false"/>
          <w:bCs w:val="false"/>
          <w:color w:val="000000"/>
          <w:sz w:val="20"/>
          <w:szCs w:val="20"/>
          <w:lang w:eastAsia="ru-RU"/>
        </w:rPr>
        <w:t>Об утверждении методик расчета иных межбюджетных трансфертов, передаваемых бюджету Сузунского района Новосибирской области на осуществление части полномочий по решению вопросов местного значения в соответствии с заключенными соглашениями</w:t>
      </w:r>
      <w:r>
        <w:rPr>
          <w:rFonts w:cs="Times New Roman"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205 от 07.11.2024 «О выражении согласия населения Маюровского сельсовета Сузунского района Новосибирской области преобразование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206 от 07.11.2024 «Об утверждении Положения о бюджетном  процессе в Маюровском сельсовете Сузунского   района Новосибирской области»</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207 от 07.11.2024 «О проекте муниципального правового акта "О внесении изменений  в Устав  сельского поселения Маюровского сельсовета Сузунского  муниципального района Новосибирской области"»</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20</w:t>
      </w:r>
      <w:r>
        <w:rPr>
          <w:rFonts w:ascii="Times New Roman" w:hAnsi="Times New Roman"/>
          <w:b w:val="false"/>
          <w:bCs w:val="false"/>
          <w:sz w:val="20"/>
          <w:szCs w:val="20"/>
        </w:rPr>
        <w:t>8</w:t>
      </w:r>
      <w:r>
        <w:rPr>
          <w:rFonts w:ascii="Times New Roman" w:hAnsi="Times New Roman"/>
          <w:b w:val="false"/>
          <w:bCs w:val="false"/>
          <w:sz w:val="20"/>
          <w:szCs w:val="20"/>
        </w:rPr>
        <w:t xml:space="preserve"> от 07.11.2024 «</w:t>
      </w:r>
      <w:r>
        <w:rPr>
          <w:rFonts w:cs="Times New Roman" w:ascii="Times New Roman" w:hAnsi="Times New Roman"/>
          <w:b w:val="false"/>
          <w:bCs w:val="false"/>
          <w:color w:val="000000"/>
          <w:sz w:val="20"/>
          <w:szCs w:val="20"/>
        </w:rPr>
        <w:t xml:space="preserve">О внесении изменений в решение Совета депутатов Маюровского сельсовета Сузунского района Новосибирской области от 09.09.2021 № 51 «Об утверждении Положения </w:t>
      </w:r>
      <w:r>
        <w:rPr>
          <w:rFonts w:cs="Times New Roman" w:ascii="Times New Roman" w:hAnsi="Times New Roman"/>
          <w:b w:val="false"/>
          <w:bCs w:val="false"/>
          <w:sz w:val="20"/>
          <w:szCs w:val="20"/>
        </w:rPr>
        <w:t>о муниципальном лесном контроле в</w:t>
      </w:r>
      <w:r>
        <w:rPr>
          <w:rFonts w:cs="Times New Roman" w:ascii="Times New Roman" w:hAnsi="Times New Roman"/>
          <w:b w:val="false"/>
          <w:bCs w:val="false"/>
          <w:color w:val="000000"/>
          <w:sz w:val="20"/>
          <w:szCs w:val="20"/>
        </w:rPr>
        <w:t xml:space="preserve"> Маюровском сельсовете Сузунского района Новосибирской области»</w:t>
      </w:r>
      <w:r>
        <w:rPr>
          <w:rFonts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209 от 07.11.2024 «</w:t>
      </w:r>
      <w:r>
        <w:rPr>
          <w:rFonts w:cs="Times New Roman" w:ascii="Times New Roman" w:hAnsi="Times New Roman"/>
          <w:b w:val="false"/>
          <w:bCs w:val="false"/>
          <w:sz w:val="20"/>
          <w:szCs w:val="20"/>
        </w:rPr>
        <w:t>О внесении изменений в решение Совета депутатов Маюровского сельсовета Сузунского района Новосибирской области от 09.09. 2021 № 49 «Об утверждении Положения о муниципальном контроле в области охраны и использования особо охраняемых природных территорий Маюровского сельсовета Сузунского района Новосибирской области»</w:t>
      </w:r>
      <w:r>
        <w:rPr>
          <w:rFonts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210 от 07.11.2024 «</w:t>
      </w:r>
      <w:r>
        <w:rPr>
          <w:rFonts w:cs="Times New Roman" w:ascii="Times New Roman" w:hAnsi="Times New Roman"/>
          <w:b w:val="false"/>
          <w:bCs w:val="false"/>
          <w:sz w:val="20"/>
          <w:szCs w:val="20"/>
          <w:lang w:eastAsia="ru-RU"/>
        </w:rPr>
        <w:t>О внесении изменений в решение Совета депутатов Маюровского сельсовета Сузунского  района Новосибирской области от 09.09.2024  № 48 «Об утверждении Положения о муниципальном жилищном контроле на территории  Маюровского сельсовета Сузунского  района Новосибирской области</w:t>
      </w:r>
      <w:r>
        <w:rPr>
          <w:rFonts w:cs="Times New Roman" w:ascii="Times New Roman" w:hAnsi="Times New Roman"/>
          <w:b w:val="false"/>
          <w:bCs w:val="false"/>
          <w:color w:val="000000"/>
          <w:sz w:val="20"/>
          <w:szCs w:val="20"/>
        </w:rPr>
        <w:t>»</w:t>
      </w:r>
      <w:r>
        <w:rPr>
          <w:rFonts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211 от 07.11.2024 «</w:t>
      </w:r>
      <w:r>
        <w:rPr>
          <w:rFonts w:cs="Times New Roman" w:ascii="Times New Roman" w:hAnsi="Times New Roman"/>
          <w:b w:val="false"/>
          <w:bCs w:val="false"/>
          <w:sz w:val="20"/>
          <w:szCs w:val="20"/>
          <w:lang w:eastAsia="ru-RU"/>
        </w:rPr>
        <w:t>О внесении изменений в решение Совета депутатов Маюровского сельсовета Сузунского района Новосибирской области от 09.09.2021 № 50 «</w:t>
      </w:r>
      <w:r>
        <w:rPr>
          <w:rFonts w:cs="Times New Roman" w:ascii="Times New Roman" w:hAnsi="Times New Roman"/>
          <w:b w:val="false"/>
          <w:bCs w:val="false"/>
          <w:color w:val="000000"/>
          <w:sz w:val="20"/>
          <w:szCs w:val="20"/>
        </w:rPr>
        <w:t>Об утверждении Положения о муниципальном контроле в сфере благоустройства на территории Маюровского сельсовета Сузунского района Новосибирской области»</w:t>
      </w:r>
      <w:r>
        <w:rPr>
          <w:rFonts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212 от 07.11.2024 «</w:t>
      </w:r>
      <w:r>
        <w:rPr>
          <w:rFonts w:cs="Times New Roman" w:ascii="Times New Roman" w:hAnsi="Times New Roman"/>
          <w:b w:val="false"/>
          <w:bCs w:val="false"/>
          <w:sz w:val="20"/>
          <w:szCs w:val="20"/>
          <w:lang w:eastAsia="ru-RU"/>
        </w:rPr>
        <w:t>О внесении изменений в решение Совета депутатов Маюровского сельсовета Сузунского района Новосибирской области от 09.09.2021 № 47 «</w:t>
      </w:r>
      <w:r>
        <w:rPr>
          <w:rFonts w:cs="Times New Roman" w:ascii="Times New Roman" w:hAnsi="Times New Roman"/>
          <w:b w:val="false"/>
          <w:bCs w:val="false"/>
          <w:color w:val="000000"/>
          <w:sz w:val="20"/>
          <w:szCs w:val="20"/>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w:t>
      </w:r>
      <w:r>
        <w:rPr>
          <w:rFonts w:ascii="Times New Roman" w:hAnsi="Times New Roman"/>
          <w:b w:val="false"/>
          <w:bCs w:val="false"/>
          <w:sz w:val="20"/>
          <w:szCs w:val="20"/>
        </w:rPr>
        <w:t>»</w:t>
      </w:r>
    </w:p>
    <w:p>
      <w:pPr>
        <w:pStyle w:val="Normal"/>
        <w:numPr>
          <w:ilvl w:val="0"/>
          <w:numId w:val="4"/>
        </w:numPr>
        <w:jc w:val="left"/>
        <w:rPr>
          <w:rFonts w:ascii="Times New Roman" w:hAnsi="Times New Roman"/>
          <w:b w:val="false"/>
          <w:b w:val="false"/>
          <w:bCs w:val="false"/>
          <w:sz w:val="20"/>
          <w:szCs w:val="20"/>
        </w:rPr>
      </w:pPr>
      <w:r>
        <w:rPr>
          <w:rFonts w:ascii="Times New Roman" w:hAnsi="Times New Roman"/>
          <w:b w:val="false"/>
          <w:bCs w:val="false"/>
          <w:sz w:val="20"/>
          <w:szCs w:val="20"/>
        </w:rPr>
        <w:t>Решение № 213 от 07.11.2024 «О передаче осуществления  полномочий и заключении соглашения о передаче осуществления полномочий органов местного самоуправления Маюровского сельсовета Сузунского района Новосибирской области  органам местного самоуправления Сузунского района Новосибирской области»</w:t>
      </w:r>
    </w:p>
    <w:p>
      <w:pPr>
        <w:pStyle w:val="ListParagraph"/>
        <w:ind w:hanging="0"/>
        <w:jc w:val="both"/>
        <w:rPr>
          <w:rFonts w:ascii="Times New Roman" w:hAnsi="Times New Roman" w:eastAsia="Calibri" w:eastAsiaTheme="minorHAnsi"/>
          <w:b/>
          <w:b/>
          <w:sz w:val="20"/>
          <w:szCs w:val="20"/>
        </w:rPr>
      </w:pPr>
      <w:r>
        <w:rPr>
          <w:rFonts w:eastAsia="Calibri" w:eastAsiaTheme="minorHAnsi" w:ascii="Times New Roman" w:hAnsi="Times New Roman"/>
          <w:b/>
          <w:sz w:val="20"/>
          <w:szCs w:val="20"/>
        </w:rPr>
      </w:r>
    </w:p>
    <w:p>
      <w:pPr>
        <w:pStyle w:val="ListParagraph"/>
        <w:numPr>
          <w:ilvl w:val="0"/>
          <w:numId w:val="0"/>
        </w:numPr>
        <w:spacing w:lineRule="auto" w:line="240"/>
        <w:ind w:left="1440" w:hanging="0"/>
        <w:jc w:val="both"/>
        <w:rPr>
          <w:rFonts w:ascii="Times New Roman" w:hAnsi="Times New Roman"/>
          <w:sz w:val="20"/>
          <w:szCs w:val="20"/>
        </w:rPr>
      </w:pPr>
      <w:r>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pStyle w:val="ListParagraph"/>
        <w:rPr>
          <w:rFonts w:ascii="Times New Roman" w:hAnsi="Times New Roman"/>
          <w:sz w:val="20"/>
          <w:szCs w:val="27"/>
        </w:rPr>
      </w:pPr>
      <w:r>
        <w:rPr>
          <w:rFonts w:ascii="Times New Roman" w:hAnsi="Times New Roman"/>
          <w:sz w:val="20"/>
          <w:szCs w:val="27"/>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ListParagraph"/>
        <w:rPr>
          <w:rFonts w:ascii="Times New Roman" w:hAnsi="Times New Roman"/>
          <w:sz w:val="20"/>
          <w:szCs w:val="27"/>
        </w:rPr>
      </w:pPr>
      <w:r>
        <w:rPr>
          <w:rFonts w:ascii="Times New Roman" w:hAnsi="Times New Roman"/>
          <w:sz w:val="20"/>
          <w:szCs w:val="27"/>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АДМИНИСТРАЦИЯ</w:t>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МАЮРОВСКОГО СЕЛЬСОВЕТА</w:t>
      </w:r>
    </w:p>
    <w:p>
      <w:pPr>
        <w:pStyle w:val="Normal"/>
        <w:spacing w:before="0" w:after="0"/>
        <w:jc w:val="center"/>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ПОСТАНОВЛЕНИЕ</w:t>
      </w:r>
    </w:p>
    <w:p>
      <w:pPr>
        <w:pStyle w:val="Heading2"/>
        <w:spacing w:before="0" w:after="0"/>
        <w:jc w:val="both"/>
        <w:rPr>
          <w:rFonts w:ascii="Times New Roman" w:hAnsi="Times New Roman"/>
          <w:color w:val="000000"/>
          <w:sz w:val="20"/>
          <w:szCs w:val="20"/>
        </w:rPr>
      </w:pPr>
      <w:r>
        <w:rPr>
          <w:rFonts w:cs="Times New Roman" w:ascii="Times New Roman" w:hAnsi="Times New Roman"/>
          <w:b w:val="false"/>
          <w:i w:val="false"/>
          <w:color w:val="000000"/>
          <w:sz w:val="20"/>
          <w:szCs w:val="20"/>
        </w:rPr>
        <w:t>От 07.11.2024                                  с. Маюрово                                              № 63</w:t>
      </w:r>
    </w:p>
    <w:p>
      <w:pPr>
        <w:pStyle w:val="Normal"/>
        <w:widowControl w:val="false"/>
        <w:spacing w:before="0" w:after="0"/>
        <w:jc w:val="center"/>
        <w:rPr>
          <w:rFonts w:ascii="Times New Roman" w:hAnsi="Times New Roman" w:cs="Times New Roman"/>
          <w:b/>
          <w:b/>
          <w:bCs/>
          <w:i/>
          <w:i/>
          <w:color w:val="000000"/>
          <w:sz w:val="20"/>
          <w:szCs w:val="20"/>
        </w:rPr>
      </w:pPr>
      <w:r>
        <w:rPr>
          <w:rFonts w:cs="Times New Roman" w:ascii="Times New Roman" w:hAnsi="Times New Roman"/>
          <w:b/>
          <w:bCs/>
          <w:i/>
          <w:color w:val="000000"/>
          <w:sz w:val="20"/>
          <w:szCs w:val="20"/>
        </w:rPr>
      </w:r>
    </w:p>
    <w:p>
      <w:pPr>
        <w:pStyle w:val="Normal"/>
        <w:widowControl w:val="false"/>
        <w:tabs>
          <w:tab w:val="clear" w:pos="708"/>
          <w:tab w:val="left" w:pos="4782" w:leader="none"/>
        </w:tabs>
        <w:spacing w:before="0" w:after="0"/>
        <w:ind w:firstLine="709"/>
        <w:rPr>
          <w:rFonts w:ascii="Times New Roman" w:hAnsi="Times New Roman" w:cs="Times New Roman"/>
          <w:bCs/>
          <w:color w:val="000000"/>
          <w:sz w:val="20"/>
          <w:szCs w:val="20"/>
        </w:rPr>
      </w:pPr>
      <w:r>
        <w:rPr>
          <w:rFonts w:cs="Times New Roman" w:ascii="Times New Roman" w:hAnsi="Times New Roman"/>
          <w:bCs/>
          <w:color w:val="000000"/>
          <w:sz w:val="20"/>
          <w:szCs w:val="20"/>
        </w:rPr>
        <w:tab/>
      </w:r>
    </w:p>
    <w:p>
      <w:pPr>
        <w:pStyle w:val="Normal"/>
        <w:widowControl w:val="false"/>
        <w:spacing w:before="0" w:after="0"/>
        <w:rPr>
          <w:rFonts w:ascii="Times New Roman" w:hAnsi="Times New Roman" w:cs="Times New Roman"/>
          <w:bCs/>
          <w:color w:val="000000"/>
          <w:sz w:val="20"/>
          <w:szCs w:val="20"/>
        </w:rPr>
      </w:pPr>
      <w:r>
        <w:rPr>
          <w:rFonts w:cs="Times New Roman" w:ascii="Times New Roman" w:hAnsi="Times New Roman"/>
          <w:bCs/>
          <w:color w:val="000000"/>
          <w:sz w:val="20"/>
          <w:szCs w:val="20"/>
        </w:rPr>
        <w:t>Об утверждении Порядка и Методики планирования бюджетных</w:t>
      </w:r>
    </w:p>
    <w:p>
      <w:pPr>
        <w:pStyle w:val="Normal"/>
        <w:widowControl w:val="false"/>
        <w:spacing w:before="0" w:after="0"/>
        <w:rPr>
          <w:rFonts w:ascii="Times New Roman" w:hAnsi="Times New Roman"/>
          <w:sz w:val="20"/>
          <w:szCs w:val="20"/>
        </w:rPr>
      </w:pPr>
      <w:r>
        <w:rPr>
          <w:rFonts w:cs="Times New Roman" w:ascii="Times New Roman" w:hAnsi="Times New Roman"/>
          <w:bCs/>
          <w:color w:val="000000"/>
          <w:sz w:val="20"/>
          <w:szCs w:val="20"/>
        </w:rPr>
        <w:t xml:space="preserve">ассигнований бюджета Маюровского сельсовета Сузунского района Новосибирской области  </w:t>
      </w:r>
      <w:r>
        <w:rPr>
          <w:rFonts w:cs="Times New Roman" w:ascii="Times New Roman" w:hAnsi="Times New Roman"/>
          <w:sz w:val="20"/>
          <w:szCs w:val="20"/>
        </w:rPr>
        <w:t>на очередной финансовый год и плановый период</w:t>
      </w:r>
    </w:p>
    <w:p>
      <w:pPr>
        <w:pStyle w:val="Normal"/>
        <w:widowControl w:val="false"/>
        <w:spacing w:before="0" w:after="0"/>
        <w:ind w:firstLine="709"/>
        <w:jc w:val="center"/>
        <w:rPr>
          <w:rFonts w:ascii="Times New Roman" w:hAnsi="Times New Roman" w:cs="Times New Roman"/>
          <w:bCs/>
          <w:color w:val="000000"/>
          <w:sz w:val="20"/>
          <w:szCs w:val="20"/>
        </w:rPr>
      </w:pPr>
      <w:r>
        <w:rPr>
          <w:rFonts w:cs="Times New Roman" w:ascii="Times New Roman" w:hAnsi="Times New Roman"/>
          <w:bCs/>
          <w:color w:val="000000"/>
          <w:sz w:val="20"/>
          <w:szCs w:val="20"/>
        </w:rPr>
      </w:r>
    </w:p>
    <w:p>
      <w:pPr>
        <w:pStyle w:val="Normal"/>
        <w:widowControl w:val="false"/>
        <w:spacing w:before="0" w:after="0"/>
        <w:ind w:firstLine="709"/>
        <w:rPr>
          <w:rFonts w:ascii="Times New Roman" w:hAnsi="Times New Roman" w:cs="Times New Roman"/>
          <w:b/>
          <w:b/>
          <w:bCs/>
          <w:color w:val="000000"/>
          <w:sz w:val="20"/>
          <w:szCs w:val="20"/>
        </w:rPr>
      </w:pPr>
      <w:r>
        <w:rPr>
          <w:rFonts w:cs="Times New Roman" w:ascii="Times New Roman" w:hAnsi="Times New Roman"/>
          <w:b/>
          <w:bCs/>
          <w:color w:val="000000"/>
          <w:sz w:val="20"/>
          <w:szCs w:val="20"/>
        </w:rPr>
      </w:r>
    </w:p>
    <w:p>
      <w:pPr>
        <w:pStyle w:val="Normal"/>
        <w:widowControl w:val="false"/>
        <w:spacing w:before="0" w:after="0"/>
        <w:jc w:val="both"/>
        <w:rPr>
          <w:rFonts w:ascii="Times New Roman" w:hAnsi="Times New Roman"/>
          <w:sz w:val="20"/>
          <w:szCs w:val="20"/>
        </w:rPr>
      </w:pPr>
      <w:r>
        <w:rPr>
          <w:rFonts w:eastAsia="Times New Roman" w:cs="Times New Roman" w:ascii="Times New Roman" w:hAnsi="Times New Roman"/>
          <w:b/>
          <w:bCs/>
          <w:color w:val="000000"/>
          <w:sz w:val="20"/>
          <w:szCs w:val="20"/>
        </w:rPr>
        <w:t xml:space="preserve">      </w:t>
      </w:r>
      <w:r>
        <w:rPr>
          <w:rFonts w:cs="Times New Roman" w:ascii="Times New Roman" w:hAnsi="Times New Roman"/>
          <w:bCs/>
          <w:color w:val="000000"/>
          <w:sz w:val="20"/>
          <w:szCs w:val="20"/>
        </w:rPr>
        <w:t>В соответствии со статьей 174.2 Бюджетного кодекса Российской Федерации, администрация Маюровского сельсовета Сузунского района Новосибирской области</w:t>
      </w:r>
    </w:p>
    <w:p>
      <w:pPr>
        <w:pStyle w:val="Normal"/>
        <w:widowControl w:val="false"/>
        <w:spacing w:before="0" w:after="0"/>
        <w:jc w:val="both"/>
        <w:rPr>
          <w:rFonts w:ascii="Times New Roman" w:hAnsi="Times New Roman" w:cs="Times New Roman"/>
          <w:bCs/>
          <w:color w:val="000000"/>
          <w:sz w:val="20"/>
          <w:szCs w:val="20"/>
        </w:rPr>
      </w:pPr>
      <w:r>
        <w:rPr>
          <w:rFonts w:cs="Times New Roman" w:ascii="Times New Roman" w:hAnsi="Times New Roman"/>
          <w:bCs/>
          <w:color w:val="000000"/>
          <w:sz w:val="20"/>
          <w:szCs w:val="20"/>
        </w:rPr>
        <w:t>ПОСТАНОВЛЯЕТ:</w:t>
      </w:r>
    </w:p>
    <w:p>
      <w:pPr>
        <w:pStyle w:val="Normal"/>
        <w:widowControl w:val="false"/>
        <w:numPr>
          <w:ilvl w:val="0"/>
          <w:numId w:val="5"/>
        </w:numPr>
        <w:spacing w:lineRule="auto" w:line="240" w:before="0" w:after="0"/>
        <w:ind w:left="0" w:firstLine="567"/>
        <w:jc w:val="both"/>
        <w:rPr>
          <w:rFonts w:ascii="Times New Roman" w:hAnsi="Times New Roman"/>
          <w:sz w:val="20"/>
          <w:szCs w:val="20"/>
        </w:rPr>
      </w:pPr>
      <w:r>
        <w:rPr>
          <w:rFonts w:cs="Times New Roman" w:ascii="Times New Roman" w:hAnsi="Times New Roman"/>
          <w:bCs/>
          <w:color w:val="000000"/>
          <w:sz w:val="20"/>
          <w:szCs w:val="20"/>
        </w:rPr>
        <w:t>Утвердить прилагаемый Порядок планирования бюджетных ассигнований   бюджета Маюровского сельсовета Сузунского района Новосибирской области</w:t>
      </w:r>
      <w:r>
        <w:rPr>
          <w:rFonts w:cs="Times New Roman" w:ascii="Times New Roman" w:hAnsi="Times New Roman"/>
          <w:sz w:val="20"/>
          <w:szCs w:val="20"/>
        </w:rPr>
        <w:t xml:space="preserve"> на очередной финансовый год и плановый период</w:t>
      </w:r>
      <w:r>
        <w:rPr>
          <w:rFonts w:cs="Times New Roman" w:ascii="Times New Roman" w:hAnsi="Times New Roman"/>
          <w:bCs/>
          <w:color w:val="000000"/>
          <w:sz w:val="20"/>
          <w:szCs w:val="20"/>
        </w:rPr>
        <w:t>.</w:t>
      </w:r>
    </w:p>
    <w:p>
      <w:pPr>
        <w:pStyle w:val="Normal"/>
        <w:widowControl w:val="false"/>
        <w:numPr>
          <w:ilvl w:val="0"/>
          <w:numId w:val="5"/>
        </w:numPr>
        <w:spacing w:lineRule="auto" w:line="240" w:before="0" w:after="0"/>
        <w:ind w:left="0" w:firstLine="567"/>
        <w:jc w:val="both"/>
        <w:rPr>
          <w:rFonts w:ascii="Times New Roman" w:hAnsi="Times New Roman"/>
          <w:sz w:val="20"/>
          <w:szCs w:val="20"/>
        </w:rPr>
      </w:pPr>
      <w:r>
        <w:rPr>
          <w:rFonts w:cs="Times New Roman" w:ascii="Times New Roman" w:hAnsi="Times New Roman"/>
          <w:bCs/>
          <w:color w:val="000000"/>
          <w:sz w:val="20"/>
          <w:szCs w:val="20"/>
        </w:rPr>
        <w:t>Утвердить прилагаемую Методику планирования бюджетных ассигнований   бюджета Маюровского сельсовета Сузунского района Новосибирской области</w:t>
      </w:r>
      <w:r>
        <w:rPr>
          <w:rFonts w:cs="Times New Roman" w:ascii="Times New Roman" w:hAnsi="Times New Roman"/>
          <w:sz w:val="20"/>
          <w:szCs w:val="20"/>
        </w:rPr>
        <w:t xml:space="preserve"> на очередной финансовый год и плановый период</w:t>
      </w:r>
      <w:r>
        <w:rPr>
          <w:rFonts w:cs="Times New Roman" w:ascii="Times New Roman" w:hAnsi="Times New Roman"/>
          <w:bCs/>
          <w:color w:val="000000"/>
          <w:sz w:val="20"/>
          <w:szCs w:val="20"/>
        </w:rPr>
        <w:t>.</w:t>
      </w:r>
    </w:p>
    <w:p>
      <w:pPr>
        <w:pStyle w:val="Normal"/>
        <w:widowControl w:val="false"/>
        <w:numPr>
          <w:ilvl w:val="0"/>
          <w:numId w:val="5"/>
        </w:numPr>
        <w:spacing w:lineRule="auto" w:line="240" w:before="0" w:after="0"/>
        <w:ind w:left="0" w:firstLine="567"/>
        <w:jc w:val="both"/>
        <w:rPr>
          <w:rFonts w:ascii="Times New Roman" w:hAnsi="Times New Roman"/>
          <w:sz w:val="20"/>
          <w:szCs w:val="20"/>
        </w:rPr>
      </w:pPr>
      <w:r>
        <w:rPr>
          <w:rFonts w:cs="Times New Roman" w:ascii="Times New Roman" w:hAnsi="Times New Roman"/>
          <w:bCs/>
          <w:color w:val="000000"/>
          <w:sz w:val="20"/>
          <w:szCs w:val="20"/>
        </w:rPr>
        <w:t>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pPr>
        <w:pStyle w:val="Normal"/>
        <w:widowControl w:val="false"/>
        <w:spacing w:before="0" w:after="0"/>
        <w:ind w:firstLine="567"/>
        <w:jc w:val="both"/>
        <w:rPr>
          <w:rFonts w:ascii="Times New Roman" w:hAnsi="Times New Roman" w:eastAsia="Times New Roman" w:cs="Times New Roman"/>
          <w:bCs/>
          <w:color w:val="000000"/>
          <w:sz w:val="20"/>
          <w:szCs w:val="20"/>
        </w:rPr>
      </w:pPr>
      <w:r>
        <w:rPr>
          <w:rFonts w:eastAsia="Times New Roman" w:cs="Times New Roman" w:ascii="Times New Roman" w:hAnsi="Times New Roman"/>
          <w:bCs/>
          <w:color w:val="000000"/>
          <w:sz w:val="20"/>
          <w:szCs w:val="20"/>
        </w:rPr>
        <w:t xml:space="preserve"> </w:t>
      </w:r>
    </w:p>
    <w:p>
      <w:pPr>
        <w:pStyle w:val="Normal"/>
        <w:widowControl w:val="false"/>
        <w:spacing w:before="0" w:after="0"/>
        <w:ind w:firstLine="567"/>
        <w:jc w:val="both"/>
        <w:rPr>
          <w:rFonts w:ascii="Times New Roman" w:hAnsi="Times New Roman" w:cs="Times New Roman"/>
          <w:bCs/>
          <w:color w:val="000000"/>
          <w:sz w:val="20"/>
          <w:szCs w:val="20"/>
        </w:rPr>
      </w:pPr>
      <w:r>
        <w:rPr>
          <w:rFonts w:cs="Times New Roman" w:ascii="Times New Roman" w:hAnsi="Times New Roman"/>
          <w:bCs/>
          <w:color w:val="000000"/>
          <w:sz w:val="20"/>
          <w:szCs w:val="20"/>
        </w:rPr>
      </w:r>
    </w:p>
    <w:p>
      <w:pPr>
        <w:pStyle w:val="Normal"/>
        <w:widowControl w:val="false"/>
        <w:spacing w:before="0" w:after="0"/>
        <w:ind w:firstLine="567"/>
        <w:jc w:val="both"/>
        <w:rPr>
          <w:rFonts w:ascii="Times New Roman" w:hAnsi="Times New Roman" w:cs="Times New Roman"/>
          <w:bCs/>
          <w:color w:val="000000"/>
          <w:sz w:val="20"/>
          <w:szCs w:val="20"/>
        </w:rPr>
      </w:pPr>
      <w:r>
        <w:rPr>
          <w:rFonts w:cs="Times New Roman" w:ascii="Times New Roman" w:hAnsi="Times New Roman"/>
          <w:bCs/>
          <w:color w:val="000000"/>
          <w:sz w:val="20"/>
          <w:szCs w:val="20"/>
        </w:rPr>
      </w:r>
    </w:p>
    <w:p>
      <w:pPr>
        <w:pStyle w:val="Normal"/>
        <w:widowControl w:val="false"/>
        <w:spacing w:before="0" w:after="0"/>
        <w:jc w:val="both"/>
        <w:rPr>
          <w:rFonts w:ascii="Times New Roman" w:hAnsi="Times New Roman" w:cs="Times New Roman"/>
          <w:bCs/>
          <w:color w:val="000000"/>
          <w:sz w:val="20"/>
          <w:szCs w:val="20"/>
        </w:rPr>
      </w:pPr>
      <w:r>
        <w:rPr>
          <w:rFonts w:cs="Times New Roman" w:ascii="Times New Roman" w:hAnsi="Times New Roman"/>
          <w:bCs/>
          <w:color w:val="000000"/>
          <w:sz w:val="20"/>
          <w:szCs w:val="20"/>
        </w:rPr>
      </w:r>
    </w:p>
    <w:p>
      <w:pPr>
        <w:pStyle w:val="Normal"/>
        <w:widowControl w:val="false"/>
        <w:spacing w:before="0" w:after="0"/>
        <w:jc w:val="both"/>
        <w:rPr>
          <w:rFonts w:ascii="Times New Roman" w:hAnsi="Times New Roman"/>
          <w:sz w:val="20"/>
          <w:szCs w:val="20"/>
        </w:rPr>
      </w:pPr>
      <w:r>
        <w:rPr>
          <w:rFonts w:cs="Times New Roman" w:ascii="Times New Roman" w:hAnsi="Times New Roman"/>
          <w:bCs/>
          <w:color w:val="000000"/>
          <w:sz w:val="20"/>
          <w:szCs w:val="20"/>
        </w:rPr>
        <w:t>Глава Маюровского сельсовета</w:t>
      </w:r>
    </w:p>
    <w:p>
      <w:pPr>
        <w:pStyle w:val="Normal"/>
        <w:widowControl w:val="false"/>
        <w:spacing w:before="0" w:after="0"/>
        <w:jc w:val="both"/>
        <w:rPr>
          <w:rFonts w:ascii="Times New Roman" w:hAnsi="Times New Roman"/>
          <w:sz w:val="20"/>
          <w:szCs w:val="20"/>
        </w:rPr>
      </w:pPr>
      <w:r>
        <w:rPr>
          <w:rFonts w:cs="Times New Roman" w:ascii="Times New Roman" w:hAnsi="Times New Roman"/>
          <w:bCs/>
          <w:color w:val="000000"/>
          <w:sz w:val="20"/>
          <w:szCs w:val="20"/>
        </w:rPr>
        <w:t>Сузунского района  Новосибирской области                              С.В. Риль</w:t>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cs="Times New Roman"/>
          <w:sz w:val="20"/>
          <w:szCs w:val="20"/>
        </w:rPr>
      </w:pPr>
      <w:r>
        <w:rPr>
          <w:rFonts w:cs="Times New Roman" w:ascii="Times New Roman" w:hAnsi="Times New Roman"/>
          <w:sz w:val="20"/>
          <w:szCs w:val="20"/>
        </w:rPr>
      </w:r>
    </w:p>
    <w:p>
      <w:pPr>
        <w:pStyle w:val="ConsPlusNormal1"/>
        <w:numPr>
          <w:ilvl w:val="0"/>
          <w:numId w:val="0"/>
        </w:numPr>
        <w:ind w:firstLine="720"/>
        <w:jc w:val="right"/>
        <w:outlineLvl w:val="0"/>
        <w:rPr>
          <w:rFonts w:ascii="Times New Roman" w:hAnsi="Times New Roman"/>
          <w:sz w:val="20"/>
          <w:szCs w:val="20"/>
        </w:rPr>
      </w:pPr>
      <w:r>
        <w:rPr>
          <w:rFonts w:cs="Times New Roman" w:ascii="Times New Roman" w:hAnsi="Times New Roman"/>
          <w:sz w:val="20"/>
          <w:szCs w:val="20"/>
        </w:rPr>
        <w:t>УТВЕРЖДЕН</w:t>
      </w:r>
    </w:p>
    <w:p>
      <w:pPr>
        <w:pStyle w:val="ConsPlusNormal1"/>
        <w:jc w:val="right"/>
        <w:rPr>
          <w:rFonts w:ascii="Times New Roman" w:hAnsi="Times New Roman" w:cs="Times New Roman"/>
          <w:sz w:val="20"/>
          <w:szCs w:val="20"/>
        </w:rPr>
      </w:pPr>
      <w:r>
        <w:rPr>
          <w:rFonts w:cs="Times New Roman" w:ascii="Times New Roman" w:hAnsi="Times New Roman"/>
          <w:sz w:val="20"/>
          <w:szCs w:val="20"/>
        </w:rPr>
        <w:t>постановлением администрации</w:t>
      </w:r>
    </w:p>
    <w:p>
      <w:pPr>
        <w:pStyle w:val="ConsPlusNormal1"/>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Маюровского сельсовета</w:t>
      </w:r>
    </w:p>
    <w:p>
      <w:pPr>
        <w:pStyle w:val="ConsPlusNormal1"/>
        <w:jc w:val="right"/>
        <w:rPr>
          <w:rFonts w:ascii="Times New Roman" w:hAnsi="Times New Roman"/>
          <w:sz w:val="20"/>
          <w:szCs w:val="20"/>
        </w:rPr>
      </w:pPr>
      <w:r>
        <w:rPr>
          <w:rFonts w:cs="Times New Roman" w:ascii="Times New Roman" w:hAnsi="Times New Roman"/>
          <w:sz w:val="20"/>
          <w:szCs w:val="20"/>
        </w:rPr>
        <w:t xml:space="preserve">Сузунского района </w:t>
      </w:r>
    </w:p>
    <w:p>
      <w:pPr>
        <w:pStyle w:val="ConsPlusNormal1"/>
        <w:jc w:val="right"/>
        <w:rPr>
          <w:rFonts w:ascii="Times New Roman" w:hAnsi="Times New Roman" w:cs="Times New Roman"/>
          <w:sz w:val="20"/>
          <w:szCs w:val="20"/>
        </w:rPr>
      </w:pPr>
      <w:r>
        <w:rPr>
          <w:rFonts w:cs="Times New Roman" w:ascii="Times New Roman" w:hAnsi="Times New Roman"/>
          <w:sz w:val="20"/>
          <w:szCs w:val="20"/>
        </w:rPr>
        <w:t>Новосибирской области</w:t>
      </w:r>
    </w:p>
    <w:p>
      <w:pPr>
        <w:pStyle w:val="ConsPlusNormal1"/>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от 07.11.2024г №</w:t>
      </w:r>
      <w:r>
        <w:rPr>
          <w:rFonts w:cs="Times New Roman" w:ascii="Times New Roman" w:hAnsi="Times New Roman"/>
          <w:b/>
          <w:sz w:val="20"/>
          <w:szCs w:val="20"/>
        </w:rPr>
        <w:t xml:space="preserve"> 63             </w:t>
      </w:r>
    </w:p>
    <w:p>
      <w:pPr>
        <w:pStyle w:val="ConsPlusNormal1"/>
        <w:ind w:firstLine="540"/>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1"/>
        <w:ind w:firstLine="540"/>
        <w:jc w:val="both"/>
        <w:rPr>
          <w:rFonts w:ascii="Times New Roman" w:hAnsi="Times New Roman" w:cs="Times New Roman"/>
          <w:b/>
          <w:b/>
          <w:sz w:val="20"/>
          <w:szCs w:val="20"/>
        </w:rPr>
      </w:pPr>
      <w:r>
        <w:rPr>
          <w:rFonts w:cs="Times New Roman" w:ascii="Times New Roman" w:hAnsi="Times New Roman"/>
          <w:b/>
          <w:sz w:val="20"/>
          <w:szCs w:val="20"/>
        </w:rPr>
      </w:r>
    </w:p>
    <w:p>
      <w:pPr>
        <w:pStyle w:val="ConsPlusTitle"/>
        <w:jc w:val="center"/>
        <w:rPr>
          <w:rFonts w:ascii="Times New Roman" w:hAnsi="Times New Roman" w:cs="Times New Roman"/>
          <w:sz w:val="20"/>
          <w:szCs w:val="20"/>
        </w:rPr>
      </w:pPr>
      <w:bookmarkStart w:id="0" w:name="P39"/>
      <w:bookmarkEnd w:id="0"/>
      <w:r>
        <w:rPr>
          <w:rFonts w:cs="Times New Roman" w:ascii="Times New Roman" w:hAnsi="Times New Roman"/>
          <w:sz w:val="20"/>
          <w:szCs w:val="20"/>
        </w:rPr>
        <w:t>ПОРЯДОК</w:t>
      </w:r>
    </w:p>
    <w:p>
      <w:pPr>
        <w:pStyle w:val="ConsPlusTitle"/>
        <w:jc w:val="center"/>
        <w:rPr>
          <w:rFonts w:ascii="Times New Roman" w:hAnsi="Times New Roman"/>
          <w:sz w:val="20"/>
          <w:szCs w:val="20"/>
        </w:rPr>
      </w:pPr>
      <w:r>
        <w:rPr>
          <w:rFonts w:cs="Times New Roman" w:ascii="Times New Roman" w:hAnsi="Times New Roman"/>
          <w:sz w:val="20"/>
          <w:szCs w:val="20"/>
        </w:rPr>
        <w:t>ПЛАНИРОВАНИЯ БЮДЖЕТНЫХ АССИГНОВАНИЙ БЮДЖЕТА МАЮРОВСКОГО  СЕЛЬСОВЕТА СУЗУНСКОГО РАЙОНА НОВОСИБИРСКОЙ ОБЛАСТИ НА ОЧЕРЕДНОЙ ФИНАНСОВЫЙ ГОД И ПЛАНОВЫЙ ПЕРИОД</w:t>
      </w:r>
    </w:p>
    <w:p>
      <w:pPr>
        <w:pStyle w:val="ConsPlusNormal1"/>
        <w:spacing w:before="0" w:after="1"/>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sz w:val="20"/>
          <w:szCs w:val="20"/>
        </w:rPr>
      </w:pPr>
      <w:r>
        <w:rPr>
          <w:rFonts w:cs="Times New Roman" w:ascii="Times New Roman" w:hAnsi="Times New Roman"/>
          <w:sz w:val="20"/>
          <w:szCs w:val="20"/>
        </w:rPr>
        <w:t>1. Настоящий Порядок определяет процедуру планирования бюджетных ассигнований бюджета Маюровского  сельсовета Сузунского района Новосибирской области на очередной финансовый год и плановый период (далее соответственно - бюджетные ассигнования, бюджет поселения).</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2. Планирование бюджетных ассигнований осуществляется главным распорядителем средств бюджета поселения (далее - главный распорядитель) раздельно по бюджетным ассигнованиям на исполнение действующих и принимаемых бюджетных обязательств Маюровского  сельсовета Сузунского района Новосибирской области.</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3. Расчет бюджетных ассигнований производится в соответствии с доведенными финансовым органом администрации Маюровского  сельсовета Сузунского района Новосибирской области (далее – финансовый орган) предельными объемами бюджетных ассигнований без учета расходов, осуществляемых за счет средств областного бюджета и средств бюджета Сузунского района Новосибирской области (далее – районный бюджет), со следующим распределением бюджетных ассигнований по кодам классификации расходов бюджета:</w:t>
      </w:r>
    </w:p>
    <w:p>
      <w:pPr>
        <w:pStyle w:val="ConsPlusNormal1"/>
        <w:spacing w:before="200" w:after="0"/>
        <w:ind w:firstLine="540"/>
        <w:jc w:val="both"/>
        <w:rPr/>
      </w:pPr>
      <w:r>
        <w:rPr>
          <w:rFonts w:cs="Times New Roman" w:ascii="Times New Roman" w:hAnsi="Times New Roman"/>
          <w:sz w:val="20"/>
          <w:szCs w:val="20"/>
        </w:rPr>
        <w:t xml:space="preserve">по разделам, подразделам, целевым статьям и видам расходов бюджета поселения в соответствии с </w:t>
      </w:r>
      <w:hyperlink r:id="rId3">
        <w:r>
          <w:rPr>
            <w:rStyle w:val="InternetLink"/>
            <w:rFonts w:cs="Times New Roman" w:ascii="Times New Roman" w:hAnsi="Times New Roman"/>
            <w:sz w:val="20"/>
            <w:szCs w:val="20"/>
          </w:rPr>
          <w:t>Порядком</w:t>
        </w:r>
      </w:hyperlink>
      <w:r>
        <w:rPr>
          <w:rFonts w:cs="Times New Roman" w:ascii="Times New Roman" w:hAnsi="Times New Roman"/>
          <w:sz w:val="20"/>
          <w:szCs w:val="20"/>
        </w:rPr>
        <w:t xml:space="preserve"> формирования и применения кодов бюджетной классификации Российской Федерации, их структурой и принципами назначения, утвержденным приказом Министерства финансов Российской Федерации от 24.05.2022 N 82н, перечнем кодов целевых статей расходов с учетом доведенных Указаний;</w:t>
      </w:r>
    </w:p>
    <w:p>
      <w:pPr>
        <w:pStyle w:val="ConsPlusNormal1"/>
        <w:spacing w:before="200" w:after="0"/>
        <w:ind w:firstLine="540"/>
        <w:jc w:val="both"/>
        <w:rPr>
          <w:rFonts w:ascii="Times New Roman" w:hAnsi="Times New Roman" w:cs="Times New Roman"/>
          <w:sz w:val="20"/>
          <w:szCs w:val="20"/>
        </w:rPr>
      </w:pPr>
      <w:r>
        <w:rPr>
          <w:rFonts w:cs="Times New Roman" w:ascii="Times New Roman" w:hAnsi="Times New Roman"/>
          <w:sz w:val="20"/>
          <w:szCs w:val="20"/>
        </w:rPr>
        <w:t>по дополнительным классификаторам в соответствии с Указаниями.</w:t>
      </w:r>
    </w:p>
    <w:p>
      <w:pPr>
        <w:pStyle w:val="ConsPlusNormal1"/>
        <w:spacing w:before="200" w:after="0"/>
        <w:ind w:firstLine="540"/>
        <w:jc w:val="both"/>
        <w:rPr>
          <w:rFonts w:ascii="Times New Roman" w:hAnsi="Times New Roman"/>
          <w:sz w:val="20"/>
          <w:szCs w:val="20"/>
        </w:rPr>
      </w:pPr>
      <w:r>
        <w:rPr>
          <w:rFonts w:cs="Times New Roman" w:ascii="Times New Roman" w:hAnsi="Times New Roman"/>
          <w:sz w:val="20"/>
          <w:szCs w:val="20"/>
        </w:rPr>
        <w:t>Главный распорядитель вправе представить в финансовый орган свои предложения:</w:t>
      </w:r>
    </w:p>
    <w:p>
      <w:pPr>
        <w:pStyle w:val="ConsPlusNormal1"/>
        <w:spacing w:before="200" w:after="0"/>
        <w:ind w:firstLine="540"/>
        <w:jc w:val="both"/>
        <w:rPr>
          <w:rFonts w:ascii="Times New Roman" w:hAnsi="Times New Roman"/>
          <w:sz w:val="20"/>
          <w:szCs w:val="20"/>
        </w:rPr>
      </w:pPr>
      <w:r>
        <w:rPr>
          <w:rFonts w:cs="Times New Roman" w:ascii="Times New Roman" w:hAnsi="Times New Roman"/>
          <w:sz w:val="20"/>
          <w:szCs w:val="20"/>
        </w:rPr>
        <w:t>по распределению бюджетных ассигнований по разделам, подразделам, целевым статьям и видам расходов бюджета поселения, не предусматривающему изменение предельных объемов бюджетных ассигнований;</w:t>
      </w:r>
    </w:p>
    <w:p>
      <w:pPr>
        <w:pStyle w:val="ConsPlusNormal1"/>
        <w:spacing w:before="200" w:after="0"/>
        <w:ind w:firstLine="540"/>
        <w:jc w:val="both"/>
        <w:rPr>
          <w:rFonts w:ascii="Times New Roman" w:hAnsi="Times New Roman"/>
          <w:sz w:val="20"/>
          <w:szCs w:val="20"/>
        </w:rPr>
      </w:pPr>
      <w:r>
        <w:rPr>
          <w:rFonts w:cs="Times New Roman" w:ascii="Times New Roman" w:hAnsi="Times New Roman"/>
          <w:sz w:val="20"/>
          <w:szCs w:val="20"/>
        </w:rPr>
        <w:t>по внесению изменений в распределение бюджетных ассигнований по разделам, подразделам, целевым статьям и видам расходов бюджета поселения, предусматривающих изменение предельных объемов бюджетных ассигнований. Указанные изменения отражаются в соответствующих столбцах документа по расчету бюджетных ассигнований в соответствии с Указаниями.</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4. В сроки, установленные нормативным правовым актом администрации Маюровского  сельсовета Сузунского района Новосибирской области, главный распорядитель представляет в финансовый орган обоснования бюджетных ассигнований раздельно по бюджетным ассигнованиям на исполнение действующих и принимаемых бюджетных обязательств Маюровского  сельсовета Сузунского района Новосибирской области на бумажном носителе и в электронном виде по формам, доведенным финансовым органом, подписанные руководителем главного распорядителя либо уполномоченным им лицом.</w:t>
      </w:r>
    </w:p>
    <w:p>
      <w:pPr>
        <w:pStyle w:val="ConsPlusNormal1"/>
        <w:spacing w:before="200" w:after="0"/>
        <w:ind w:firstLine="540"/>
        <w:jc w:val="both"/>
        <w:rPr>
          <w:rFonts w:ascii="Times New Roman" w:hAnsi="Times New Roman"/>
          <w:sz w:val="20"/>
          <w:szCs w:val="20"/>
        </w:rPr>
      </w:pPr>
      <w:r>
        <w:rPr>
          <w:rFonts w:cs="Times New Roman" w:ascii="Times New Roman" w:hAnsi="Times New Roman"/>
          <w:sz w:val="20"/>
          <w:szCs w:val="20"/>
        </w:rPr>
        <w:t>Главный распорядитель обеспечивает соответствие обоснований планируемых бюджетных ассигнований бюджетным ассигнованиям на исполнение действующих и принимаемых обязательств, включенным в проект решения о бюджете поселения, а также достоверность и объективность содержащейся в них информации.</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5. Финансовый орган осуществляет проверку и анализ полученных от главного распорядителя обоснований бюджетных ассигнований и при необходимости осуществляет взаимодействие с главным распорядителем в целях их корректировки.</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r>
    </w:p>
    <w:p>
      <w:pPr>
        <w:pStyle w:val="25"/>
        <w:widowControl w:val="false"/>
        <w:tabs>
          <w:tab w:val="clear" w:pos="708"/>
          <w:tab w:val="left" w:pos="1080" w:leader="none"/>
        </w:tabs>
        <w:spacing w:lineRule="atLeast" w:line="240" w:before="0" w:after="0"/>
        <w:ind w:left="0" w:firstLine="709"/>
        <w:jc w:val="both"/>
        <w:rPr>
          <w:rFonts w:ascii="Times New Roman" w:hAnsi="Times New Roman"/>
          <w:sz w:val="20"/>
          <w:szCs w:val="20"/>
        </w:rPr>
      </w:pPr>
      <w:r>
        <w:rPr>
          <w:rFonts w:ascii="Times New Roman" w:hAnsi="Times New Roman"/>
          <w:sz w:val="20"/>
          <w:szCs w:val="20"/>
        </w:rPr>
        <w:t>6. Финансовый орган осуществляет консолидацию проверенных и предоставленных главным распорядителем бюджетных средств, расчетных форм.</w:t>
      </w:r>
    </w:p>
    <w:p>
      <w:pPr>
        <w:pStyle w:val="Normal"/>
        <w:autoSpaceDE w:val="false"/>
        <w:spacing w:lineRule="atLeast" w:line="240" w:before="0" w:after="0"/>
        <w:ind w:firstLine="709"/>
        <w:jc w:val="both"/>
        <w:rPr>
          <w:rFonts w:ascii="Times New Roman" w:hAnsi="Times New Roman" w:cs="Times New Roman"/>
          <w:sz w:val="20"/>
          <w:szCs w:val="20"/>
        </w:rPr>
      </w:pPr>
      <w:r>
        <w:rPr>
          <w:rFonts w:cs="Times New Roman" w:ascii="Times New Roman" w:hAnsi="Times New Roman"/>
          <w:sz w:val="20"/>
          <w:szCs w:val="20"/>
        </w:rPr>
      </w:r>
    </w:p>
    <w:p>
      <w:pPr>
        <w:pStyle w:val="Normal"/>
        <w:autoSpaceDE w:val="false"/>
        <w:spacing w:lineRule="atLeast" w:line="240" w:before="0" w:after="0"/>
        <w:ind w:firstLine="709"/>
        <w:jc w:val="both"/>
        <w:rPr>
          <w:rFonts w:ascii="Times New Roman" w:hAnsi="Times New Roman"/>
          <w:sz w:val="20"/>
          <w:szCs w:val="20"/>
        </w:rPr>
      </w:pPr>
      <w:r>
        <w:rPr>
          <w:rFonts w:cs="Times New Roman" w:ascii="Times New Roman" w:hAnsi="Times New Roman"/>
          <w:sz w:val="20"/>
          <w:szCs w:val="20"/>
        </w:rPr>
        <w:t>7. В случаи несоответствия планируемых доходов и расходов бюджета поселения, а также иные несогласованные вопросы рассматриваются администрацией Маюровского сельсовета Сузунского района Новосибирской области и/или уполномоченным администрацией Маюровского  сельсовета Сузунского района Новосибирской области коллегиальным органом.</w:t>
      </w:r>
    </w:p>
    <w:p>
      <w:pPr>
        <w:pStyle w:val="Normal"/>
        <w:autoSpaceDE w:val="false"/>
        <w:spacing w:lineRule="atLeast" w:line="240" w:before="0" w:after="0"/>
        <w:ind w:firstLine="709"/>
        <w:jc w:val="both"/>
        <w:rPr>
          <w:rFonts w:ascii="Times New Roman" w:hAnsi="Times New Roman" w:cs="Times New Roman"/>
          <w:sz w:val="20"/>
          <w:szCs w:val="20"/>
        </w:rPr>
      </w:pPr>
      <w:r>
        <w:rPr>
          <w:rFonts w:cs="Times New Roman" w:ascii="Times New Roman" w:hAnsi="Times New Roman"/>
          <w:sz w:val="20"/>
          <w:szCs w:val="20"/>
        </w:rPr>
      </w:r>
    </w:p>
    <w:p>
      <w:pPr>
        <w:pStyle w:val="Normal"/>
        <w:autoSpaceDE w:val="false"/>
        <w:spacing w:lineRule="atLeast" w:line="240" w:before="0" w:after="0"/>
        <w:ind w:firstLine="709"/>
        <w:jc w:val="both"/>
        <w:rPr>
          <w:rFonts w:ascii="Times New Roman" w:hAnsi="Times New Roman"/>
          <w:sz w:val="20"/>
          <w:szCs w:val="20"/>
        </w:rPr>
      </w:pPr>
      <w:r>
        <w:rPr>
          <w:rFonts w:cs="Times New Roman" w:ascii="Times New Roman" w:hAnsi="Times New Roman"/>
          <w:sz w:val="20"/>
          <w:szCs w:val="20"/>
        </w:rPr>
        <w:t>8. Расчет бюджетных ассигнований, источником финансового обеспечения которых являются предоставляемые из областного и районного бюджета межбюджетные трансферты, осуществляется главным распорядителем в соответствии с настоящим Порядком в сроки, определенные финансовым органом.</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sz w:val="20"/>
          <w:szCs w:val="20"/>
        </w:rPr>
      </w:pPr>
      <w:r>
        <w:rPr>
          <w:rFonts w:ascii="Times New Roman" w:hAnsi="Times New Roman"/>
          <w:sz w:val="20"/>
          <w:szCs w:val="20"/>
        </w:rPr>
      </w:r>
    </w:p>
    <w:p>
      <w:pPr>
        <w:pStyle w:val="ConsPlusNormal1"/>
        <w:ind w:firstLine="540"/>
        <w:jc w:val="both"/>
        <w:rPr>
          <w:rFonts w:ascii="Times New Roman" w:hAnsi="Times New Roman"/>
          <w:sz w:val="20"/>
          <w:szCs w:val="20"/>
        </w:rPr>
      </w:pPr>
      <w:r>
        <w:rPr>
          <w:rFonts w:ascii="Times New Roman" w:hAnsi="Times New Roman"/>
          <w:sz w:val="20"/>
          <w:szCs w:val="20"/>
        </w:rPr>
      </w:r>
    </w:p>
    <w:p>
      <w:pPr>
        <w:pStyle w:val="ConsPlusNormal1"/>
        <w:ind w:firstLine="540"/>
        <w:jc w:val="both"/>
        <w:rPr>
          <w:rFonts w:ascii="Times New Roman" w:hAnsi="Times New Roman"/>
          <w:sz w:val="20"/>
          <w:szCs w:val="20"/>
        </w:rPr>
      </w:pPr>
      <w:r>
        <w:rPr>
          <w:rFonts w:ascii="Times New Roman" w:hAnsi="Times New Roman"/>
          <w:sz w:val="20"/>
          <w:szCs w:val="20"/>
        </w:rPr>
      </w:r>
    </w:p>
    <w:p>
      <w:pPr>
        <w:pStyle w:val="ConsPlusNormal1"/>
        <w:numPr>
          <w:ilvl w:val="0"/>
          <w:numId w:val="0"/>
        </w:numPr>
        <w:ind w:firstLine="720"/>
        <w:jc w:val="right"/>
        <w:outlineLvl w:val="0"/>
        <w:rPr>
          <w:rFonts w:ascii="Times New Roman" w:hAnsi="Times New Roman"/>
          <w:sz w:val="20"/>
          <w:szCs w:val="20"/>
        </w:rPr>
      </w:pPr>
      <w:r>
        <w:rPr>
          <w:rFonts w:cs="Times New Roman" w:ascii="Times New Roman" w:hAnsi="Times New Roman"/>
          <w:sz w:val="20"/>
          <w:szCs w:val="20"/>
        </w:rPr>
        <w:t>УТВЕРЖДЕНА</w:t>
      </w:r>
    </w:p>
    <w:p>
      <w:pPr>
        <w:pStyle w:val="ConsPlusNormal1"/>
        <w:jc w:val="right"/>
        <w:rPr>
          <w:rFonts w:ascii="Times New Roman" w:hAnsi="Times New Roman"/>
          <w:sz w:val="20"/>
          <w:szCs w:val="20"/>
        </w:rPr>
      </w:pPr>
      <w:r>
        <w:rPr>
          <w:rFonts w:cs="Times New Roman" w:ascii="Times New Roman" w:hAnsi="Times New Roman"/>
          <w:sz w:val="20"/>
          <w:szCs w:val="20"/>
        </w:rPr>
        <w:t xml:space="preserve">постановлением администрации </w:t>
      </w:r>
    </w:p>
    <w:p>
      <w:pPr>
        <w:pStyle w:val="ConsPlusNormal1"/>
        <w:jc w:val="right"/>
        <w:rPr>
          <w:rFonts w:ascii="Times New Roman" w:hAnsi="Times New Roman"/>
          <w:sz w:val="20"/>
          <w:szCs w:val="20"/>
        </w:rPr>
      </w:pPr>
      <w:r>
        <w:rPr>
          <w:rFonts w:cs="Times New Roman" w:ascii="Times New Roman" w:hAnsi="Times New Roman"/>
          <w:sz w:val="20"/>
          <w:szCs w:val="20"/>
          <w:highlight w:val="cyan"/>
        </w:rPr>
        <w:t>Маюровского  сельсовета</w:t>
      </w:r>
      <w:r>
        <w:rPr>
          <w:rFonts w:cs="Times New Roman" w:ascii="Times New Roman" w:hAnsi="Times New Roman"/>
          <w:sz w:val="20"/>
          <w:szCs w:val="20"/>
        </w:rPr>
        <w:t xml:space="preserve"> </w:t>
      </w:r>
    </w:p>
    <w:p>
      <w:pPr>
        <w:pStyle w:val="ConsPlusNormal1"/>
        <w:jc w:val="right"/>
        <w:rPr>
          <w:rFonts w:ascii="Times New Roman" w:hAnsi="Times New Roman"/>
          <w:sz w:val="20"/>
          <w:szCs w:val="20"/>
        </w:rPr>
      </w:pPr>
      <w:r>
        <w:rPr>
          <w:rFonts w:cs="Times New Roman" w:ascii="Times New Roman" w:hAnsi="Times New Roman"/>
          <w:sz w:val="20"/>
          <w:szCs w:val="20"/>
        </w:rPr>
        <w:t xml:space="preserve">Сузунского района </w:t>
      </w:r>
    </w:p>
    <w:p>
      <w:pPr>
        <w:pStyle w:val="ConsPlusNormal1"/>
        <w:jc w:val="right"/>
        <w:rPr>
          <w:rFonts w:ascii="Times New Roman" w:hAnsi="Times New Roman" w:cs="Times New Roman"/>
          <w:sz w:val="20"/>
          <w:szCs w:val="20"/>
        </w:rPr>
      </w:pPr>
      <w:r>
        <w:rPr>
          <w:rFonts w:cs="Times New Roman" w:ascii="Times New Roman" w:hAnsi="Times New Roman"/>
          <w:sz w:val="20"/>
          <w:szCs w:val="20"/>
        </w:rPr>
        <w:t>Новосибирской области</w:t>
      </w:r>
    </w:p>
    <w:p>
      <w:pPr>
        <w:pStyle w:val="ConsPlusNormal1"/>
        <w:tabs>
          <w:tab w:val="clear" w:pos="708"/>
          <w:tab w:val="left" w:pos="6237" w:leader="none"/>
        </w:tabs>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ab/>
        <w:t xml:space="preserve"> от 07.11.2024г  № 63</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jc w:val="center"/>
        <w:rPr>
          <w:rFonts w:ascii="Times New Roman" w:hAnsi="Times New Roman" w:cs="Times New Roman"/>
          <w:sz w:val="20"/>
          <w:szCs w:val="20"/>
        </w:rPr>
      </w:pPr>
      <w:bookmarkStart w:id="1" w:name="P103"/>
      <w:bookmarkEnd w:id="1"/>
      <w:r>
        <w:rPr>
          <w:rFonts w:cs="Times New Roman" w:ascii="Times New Roman" w:hAnsi="Times New Roman"/>
          <w:sz w:val="20"/>
          <w:szCs w:val="20"/>
        </w:rPr>
        <w:t>МЕТОДИКА</w:t>
      </w:r>
    </w:p>
    <w:p>
      <w:pPr>
        <w:pStyle w:val="ConsPlusTitle"/>
        <w:jc w:val="center"/>
        <w:rPr>
          <w:rFonts w:ascii="Times New Roman" w:hAnsi="Times New Roman"/>
          <w:sz w:val="20"/>
          <w:szCs w:val="20"/>
        </w:rPr>
      </w:pPr>
      <w:r>
        <w:rPr>
          <w:rFonts w:cs="Times New Roman" w:ascii="Times New Roman" w:hAnsi="Times New Roman"/>
          <w:sz w:val="20"/>
          <w:szCs w:val="20"/>
        </w:rPr>
        <w:t>ПЛАНИРОВАНИЯ БЮДЖЕТНЫХ АССИГНОВАНИЙ БЮДЖЕТА МАЮРОВСКОГО  СЕЛЬСОВЕТА СУЗУНСКОГО РАЙОНА НОВОСИБИРСКОЙ ОБЛАСТИ НА ОЧЕРЕДНОЙ ФИНАНСОВЫЙ ГОД И ПЛАНОВЫЙ ПЕРИОД</w:t>
      </w:r>
    </w:p>
    <w:p>
      <w:pPr>
        <w:pStyle w:val="ConsPlusNormal1"/>
        <w:spacing w:before="0" w:after="1"/>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1"/>
        <w:rPr>
          <w:rFonts w:ascii="Times New Roman" w:hAnsi="Times New Roman" w:cs="Times New Roman"/>
          <w:sz w:val="20"/>
          <w:szCs w:val="20"/>
        </w:rPr>
      </w:pPr>
      <w:r>
        <w:rPr>
          <w:rFonts w:cs="Times New Roman" w:ascii="Times New Roman" w:hAnsi="Times New Roman"/>
          <w:sz w:val="20"/>
          <w:szCs w:val="20"/>
        </w:rPr>
        <w:t>I. Общие положения</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sz w:val="20"/>
          <w:szCs w:val="20"/>
        </w:rPr>
      </w:pPr>
      <w:r>
        <w:rPr>
          <w:rFonts w:cs="Times New Roman" w:ascii="Times New Roman" w:hAnsi="Times New Roman"/>
          <w:sz w:val="20"/>
          <w:szCs w:val="20"/>
        </w:rPr>
        <w:t>1. Настоящая Методика предназначена для методологического сопровождения процесса планирования бюджетных ассигнований бюджета Маюровского  сельсовета Сузунского района Новосибирской области на очередной финансовый год и плановый период (далее соответственно - бюджетные ассигнования, бюджет поселения) и определяет методы расчета бюджетных ассигнований на исполнение действующих и принимаемых обязательств.</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Планирование бюджетных ассигнований на исполнение действующих и принимаемых обязательств осуществляется на основе расходных обязательств Маюровского  сельсовета Сузунского района Новосибирской области.</w:t>
      </w:r>
    </w:p>
    <w:p>
      <w:pPr>
        <w:pStyle w:val="ConsPlusNormal1"/>
        <w:spacing w:before="200" w:after="0"/>
        <w:ind w:firstLine="709"/>
        <w:jc w:val="both"/>
        <w:rPr/>
      </w:pPr>
      <w:r>
        <w:rPr>
          <w:rFonts w:cs="Times New Roman" w:ascii="Times New Roman" w:hAnsi="Times New Roman"/>
          <w:sz w:val="20"/>
          <w:szCs w:val="20"/>
        </w:rPr>
        <w:t xml:space="preserve">К действующим расходным обязательствам относятся данные, указанные в реестре расходных обязательств главного распорядителя средств бюджета поселения (далее - главный распорядитель), который ведется и предоставляется им в финансовый орган администрации Маюровского сельсовета Сузунского района Новосибирской области (далее – финансовый орган) в соответствии с </w:t>
      </w:r>
      <w:hyperlink r:id="rId4">
        <w:r>
          <w:rPr>
            <w:rStyle w:val="InternetLink"/>
            <w:rFonts w:cs="Times New Roman" w:ascii="Times New Roman" w:hAnsi="Times New Roman"/>
            <w:sz w:val="20"/>
            <w:szCs w:val="20"/>
          </w:rPr>
          <w:t>Порядком</w:t>
        </w:r>
      </w:hyperlink>
      <w:r>
        <w:rPr>
          <w:rFonts w:cs="Times New Roman" w:ascii="Times New Roman" w:hAnsi="Times New Roman"/>
          <w:sz w:val="20"/>
          <w:szCs w:val="20"/>
        </w:rPr>
        <w:t xml:space="preserve"> ведения реестра расходных обязательств Маюровского  сельсовета Сузунского района Новосибирской области, утвержденным постановлением администрации Маюровского  сельсовета Сузунского района Новосибирской области от 28.03.2022 № 34.</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Правовыми основаниями возникновения принимаемых обязательств являются нормативные правовые акты, договоры, соглашения, устанавливающие соответствующие обязательства главного распорядителя.</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В случае, если к включению в состав проекта решения о бюджете</w:t>
      </w:r>
      <w:r>
        <w:rPr>
          <w:rFonts w:cs="Times New Roman" w:ascii="Times New Roman" w:hAnsi="Times New Roman"/>
          <w:sz w:val="20"/>
          <w:szCs w:val="20"/>
          <w:highlight w:val="cyan"/>
        </w:rPr>
        <w:t xml:space="preserve"> </w:t>
      </w:r>
      <w:r>
        <w:rPr>
          <w:rFonts w:cs="Times New Roman" w:ascii="Times New Roman" w:hAnsi="Times New Roman"/>
          <w:sz w:val="20"/>
          <w:szCs w:val="20"/>
        </w:rPr>
        <w:t>Маюровского  сельсовета Сузунского района Новосибирской области на очередной финансовый год и плановый период (далее - проект решения о бюджете поселения) планируются бюджетные ассигнования на исполнение принимаемых обязательств, по которым в период их формирования отсутствует вступивший в силу нормативный правовой акт, договор или соглашение, устанавливающие такие обязательства, планирование бюджетных ассигнований осуществляется с учетом проектов таких нормативно правовых актов, договоров или соглашений.</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При планировании бюджетных ассигнований на исполнение действующих расходных обязательств в их состав включаются те расходные обязательства, бюджетные ассигнования на реализацию которых предусмотрены в действующем решении о бюджете поселения на текущий финансовый год и плановый период (далее – действующее решение о бюджете поселения) и которые подлежат к включению в проект решения о бюджете поселения.</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При планировании бюджетных ассигнований на исполнение принимаемых обязательств включаются в их состав обязательства, предлагаемые (планируемые) к включению в проект решения о бюджете поселения впервые.</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2. Расчет планируемого объема бюджетных ассигнований основывается на:</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основных направлениях бюджетной, налоговой и долговой политики</w:t>
      </w:r>
      <w:r>
        <w:rPr>
          <w:rFonts w:cs="Times New Roman" w:ascii="Times New Roman" w:hAnsi="Times New Roman"/>
          <w:sz w:val="20"/>
          <w:szCs w:val="20"/>
          <w:highlight w:val="cyan"/>
        </w:rPr>
        <w:t xml:space="preserve"> </w:t>
      </w:r>
      <w:r>
        <w:rPr>
          <w:rFonts w:cs="Times New Roman" w:ascii="Times New Roman" w:hAnsi="Times New Roman"/>
          <w:sz w:val="20"/>
          <w:szCs w:val="20"/>
        </w:rPr>
        <w:t>Маюровского  сельсовета Сузунского района Новосибирской области на очередной финансовый год и плановый период;</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реестре расходных обязательств Маюровского  сельсовета Сузунского района Новосибирской области;</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основных показателях прогноза социально-экономического развития Маюровского  сельсовета Сузунского района Новосибирской области и приоритетных направлениях социально-экономического развития Маюровского сельсовета Сузунского района Новосибирской области на очередной финансовый год и плановый период.</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Планируемый объем бюджетных ассигнований рассчитывается главным распорядителем на основе базовых показателей.</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Базовыми показателями для расчета планируемого объема бюджетных ассигнований являются бюджетные ассигнования, предусмотренные в действующем решении о бюджете поселения на текущий финансовый год, без учета расходов, осуществляемых за счет средств областного и районного бюджетов.</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3. Расчет планируемого объема бюджетных ассигнований производится с учетом следующих особенностей:</w:t>
      </w:r>
    </w:p>
    <w:p>
      <w:pPr>
        <w:pStyle w:val="ConsPlusNormal1"/>
        <w:spacing w:before="200" w:after="0"/>
        <w:ind w:firstLine="709"/>
        <w:jc w:val="both"/>
        <w:rPr/>
      </w:pPr>
      <w:r>
        <w:rPr>
          <w:rFonts w:cs="Times New Roman" w:ascii="Times New Roman" w:hAnsi="Times New Roman"/>
          <w:sz w:val="20"/>
          <w:szCs w:val="20"/>
        </w:rPr>
        <w:t xml:space="preserve">1) бюджетные ассигнования группируются по видам в соответствии с </w:t>
      </w:r>
      <w:hyperlink w:anchor="P428">
        <w:r>
          <w:rPr>
            <w:rStyle w:val="InternetLink"/>
            <w:rFonts w:cs="Times New Roman" w:ascii="Times New Roman" w:hAnsi="Times New Roman"/>
            <w:sz w:val="20"/>
            <w:szCs w:val="20"/>
          </w:rPr>
          <w:t>Перечнем</w:t>
        </w:r>
      </w:hyperlink>
      <w:r>
        <w:rPr>
          <w:rFonts w:cs="Times New Roman" w:ascii="Times New Roman" w:hAnsi="Times New Roman"/>
          <w:sz w:val="20"/>
          <w:szCs w:val="20"/>
        </w:rPr>
        <w:t xml:space="preserve"> видов бюджетных ассигнований согласно приложению к настоящей Методике;</w:t>
      </w:r>
    </w:p>
    <w:p>
      <w:pPr>
        <w:pStyle w:val="ConsPlusNormal1"/>
        <w:spacing w:before="200" w:after="0"/>
        <w:ind w:firstLine="709"/>
        <w:jc w:val="both"/>
        <w:rPr/>
      </w:pPr>
      <w:r>
        <w:rPr>
          <w:rFonts w:cs="Times New Roman" w:ascii="Times New Roman" w:hAnsi="Times New Roman"/>
          <w:sz w:val="20"/>
          <w:szCs w:val="20"/>
        </w:rPr>
        <w:t xml:space="preserve">2) расчет бюджетных ассигнований производится с учетом положений статей </w:t>
      </w:r>
      <w:hyperlink r:id="rId5">
        <w:r>
          <w:rPr>
            <w:rStyle w:val="InternetLink"/>
            <w:rFonts w:cs="Times New Roman" w:ascii="Times New Roman" w:hAnsi="Times New Roman"/>
            <w:sz w:val="20"/>
            <w:szCs w:val="20"/>
          </w:rPr>
          <w:t>70</w:t>
        </w:r>
      </w:hyperlink>
      <w:r>
        <w:rPr>
          <w:rFonts w:cs="Times New Roman" w:ascii="Times New Roman" w:hAnsi="Times New Roman"/>
          <w:sz w:val="20"/>
          <w:szCs w:val="20"/>
        </w:rPr>
        <w:t xml:space="preserve">, </w:t>
      </w:r>
      <w:hyperlink r:id="rId6">
        <w:r>
          <w:rPr>
            <w:rStyle w:val="InternetLink"/>
            <w:rFonts w:cs="Times New Roman" w:ascii="Times New Roman" w:hAnsi="Times New Roman"/>
            <w:sz w:val="20"/>
            <w:szCs w:val="20"/>
          </w:rPr>
          <w:t>74.1</w:t>
        </w:r>
      </w:hyperlink>
      <w:r>
        <w:rPr>
          <w:rFonts w:cs="Times New Roman" w:ascii="Times New Roman" w:hAnsi="Times New Roman"/>
          <w:sz w:val="20"/>
          <w:szCs w:val="20"/>
        </w:rPr>
        <w:t>, Бюджетного кодекса Российской Федерации (далее - БК РФ) в зависимости от вида бюджетного ассигнования одним из следующих методов или их комбинацией:</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а) нормативным методом, когда расчет бюджетных ассигнований производится на основе нормативов, планируемых нормативов, утвержденных соответствующими нормативными правовыми актами, проектами нормативных правовых актов;</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б) методом индексации, когда расчет бюджетных ассигнований производится путем индексации на коэффициент-дефлятор (иной коэффициент) объема бюджетных ассигнований текущего (предыдущего) финансового года;</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в) плановым методом в соответствии с нормативными правовыми актами Маюровского  сельсовета Сузунского района Новосибирской области, устанавливающими объем бюджетных ассигнований и (или) порядок их определения;</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г) иным методом, отличным от нормативного метода, метода индексации и планового метода.</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4. Планирование объема бюджетных ассигнований за счет целевых безвозмездных поступлений из других бюджетов бюджетной системы Российской Федерации осуществляется в соответствии с проектом областного закона об областном бюджете на очередной финансовый год и на плановый период с последующей корректировкой в случае изменения объемов финансовой помощи из областного бюджета (в случае его отсутствия - в соответствии с действующим областным законом об областном бюджете), с проектом решения о районном бюджете на очередной финансовый год и на плановый период с последующей корректировкой в случае изменения объемов финансовой помощи из районного бюджета (в случае его отсутствия - в соответствии с действующим районным решением о  бюджете), другими нормативными правовыми актами и вступившими в силу решениями Правительства Новосибирской области, администрации Сузунского района Новосибирской области, иных областных исполнительных органов государственной власти, устанавливающими распределение межбюджетных трансфертов между муниципальными образованиями.</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1"/>
        <w:rPr>
          <w:rFonts w:ascii="Times New Roman" w:hAnsi="Times New Roman" w:cs="Times New Roman"/>
          <w:sz w:val="20"/>
          <w:szCs w:val="20"/>
        </w:rPr>
      </w:pPr>
      <w:r>
        <w:rPr>
          <w:rFonts w:cs="Times New Roman" w:ascii="Times New Roman" w:hAnsi="Times New Roman"/>
          <w:sz w:val="20"/>
          <w:szCs w:val="20"/>
        </w:rPr>
        <w:t>II. Планирование бюджетных ассигнований на исполнение</w:t>
      </w:r>
    </w:p>
    <w:p>
      <w:pPr>
        <w:pStyle w:val="ConsPlusTitle"/>
        <w:jc w:val="center"/>
        <w:rPr>
          <w:rFonts w:ascii="Times New Roman" w:hAnsi="Times New Roman" w:cs="Times New Roman"/>
          <w:sz w:val="20"/>
          <w:szCs w:val="20"/>
        </w:rPr>
      </w:pPr>
      <w:r>
        <w:rPr>
          <w:rFonts w:cs="Times New Roman" w:ascii="Times New Roman" w:hAnsi="Times New Roman"/>
          <w:sz w:val="20"/>
          <w:szCs w:val="20"/>
        </w:rPr>
        <w:t>действующих расходных обязательств на очередной</w:t>
      </w:r>
    </w:p>
    <w:p>
      <w:pPr>
        <w:pStyle w:val="ConsPlusTitle"/>
        <w:jc w:val="center"/>
        <w:rPr>
          <w:rFonts w:ascii="Times New Roman" w:hAnsi="Times New Roman" w:cs="Times New Roman"/>
          <w:sz w:val="20"/>
          <w:szCs w:val="20"/>
        </w:rPr>
      </w:pPr>
      <w:r>
        <w:rPr>
          <w:rFonts w:cs="Times New Roman" w:ascii="Times New Roman" w:hAnsi="Times New Roman"/>
          <w:sz w:val="20"/>
          <w:szCs w:val="20"/>
        </w:rPr>
        <w:t>финансовый год и плановый период</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cs="Times New Roman"/>
          <w:sz w:val="20"/>
          <w:szCs w:val="20"/>
        </w:rPr>
      </w:pPr>
      <w:r>
        <w:rPr>
          <w:rFonts w:cs="Times New Roman" w:ascii="Times New Roman" w:hAnsi="Times New Roman"/>
          <w:sz w:val="20"/>
          <w:szCs w:val="20"/>
        </w:rPr>
        <w:t>1. Бюджетные ассигнования на оплату труда в органах</w:t>
      </w:r>
    </w:p>
    <w:p>
      <w:pPr>
        <w:pStyle w:val="ConsPlusTitle"/>
        <w:jc w:val="center"/>
        <w:rPr>
          <w:rFonts w:ascii="Times New Roman" w:hAnsi="Times New Roman"/>
          <w:sz w:val="20"/>
          <w:szCs w:val="20"/>
        </w:rPr>
      </w:pPr>
      <w:r>
        <w:rPr>
          <w:rFonts w:cs="Times New Roman" w:ascii="Times New Roman" w:hAnsi="Times New Roman"/>
          <w:sz w:val="20"/>
          <w:szCs w:val="20"/>
        </w:rPr>
        <w:t>местного самоуправления, муниципальных казенных учреждениях, иных категорий работников</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sz w:val="20"/>
          <w:szCs w:val="20"/>
        </w:rPr>
      </w:pPr>
      <w:r>
        <w:rPr>
          <w:rFonts w:cs="Times New Roman" w:ascii="Times New Roman" w:hAnsi="Times New Roman"/>
          <w:sz w:val="20"/>
          <w:szCs w:val="20"/>
        </w:rPr>
        <w:t>5. Формирование бюджетных ассигнований на оплату труда выборных должностных лиц местного самоуправления Маюровского  сельсовета Сузунского района Новосибирской области, осуществляющих свои полномочия на постоянной основе, муниципальных служащих, лиц, замещающих должности, не являющиеся должностями муниципальной службы администрации Маюровского  сельсовета Сузунского района Новосибирской области осуществляется в соответствии с утвержденным на момент формирования проектировок положением об оплате труда в администрации Маюровского  сельсовета Сузунского района Новосибирской области.</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За основу формирования бюджетных ассигнований принимается утвержденная предельная штатная численность администрации Маюровского  сельсовета Сузунского района Новосибирской области Новосибирской области на 1 июля текущего года, предшествующего очередному финансовому году.</w:t>
      </w:r>
    </w:p>
    <w:p>
      <w:pPr>
        <w:pStyle w:val="Normal"/>
        <w:shd w:fill="FFFFFF" w:val="clear"/>
        <w:spacing w:lineRule="atLeast" w:line="240"/>
        <w:ind w:firstLine="709"/>
        <w:jc w:val="both"/>
        <w:rPr>
          <w:rFonts w:ascii="Times New Roman" w:hAnsi="Times New Roman"/>
          <w:sz w:val="20"/>
          <w:szCs w:val="20"/>
        </w:rPr>
      </w:pPr>
      <w:r>
        <w:rPr>
          <w:rFonts w:cs="Times New Roman" w:ascii="Times New Roman" w:hAnsi="Times New Roman"/>
          <w:sz w:val="20"/>
          <w:szCs w:val="20"/>
        </w:rPr>
        <w:t>Объемы бюджетных ассигнований на о</w:t>
      </w:r>
      <w:r>
        <w:rPr>
          <w:rFonts w:cs="Times New Roman" w:ascii="Times New Roman" w:hAnsi="Times New Roman"/>
          <w:color w:val="000000"/>
          <w:spacing w:val="10"/>
          <w:sz w:val="20"/>
          <w:szCs w:val="20"/>
        </w:rPr>
        <w:t xml:space="preserve">плату труда работников муниципальных казенных </w:t>
      </w:r>
      <w:r>
        <w:rPr>
          <w:rFonts w:cs="Times New Roman" w:ascii="Times New Roman" w:hAnsi="Times New Roman"/>
          <w:color w:val="000000"/>
          <w:spacing w:val="6"/>
          <w:sz w:val="20"/>
          <w:szCs w:val="20"/>
        </w:rPr>
        <w:t xml:space="preserve">учреждений </w:t>
      </w:r>
      <w:r>
        <w:rPr>
          <w:rFonts w:cs="Times New Roman" w:ascii="Times New Roman" w:hAnsi="Times New Roman"/>
          <w:sz w:val="20"/>
          <w:szCs w:val="20"/>
        </w:rPr>
        <w:t>Маюровского  сельсовета</w:t>
      </w:r>
      <w:r>
        <w:rPr>
          <w:rFonts w:cs="Times New Roman" w:ascii="Times New Roman" w:hAnsi="Times New Roman"/>
          <w:color w:val="000000"/>
          <w:spacing w:val="6"/>
          <w:sz w:val="20"/>
          <w:szCs w:val="20"/>
        </w:rPr>
        <w:t xml:space="preserve"> Сузунского района Новосибирской области</w:t>
      </w:r>
      <w:r>
        <w:rPr>
          <w:rFonts w:cs="Times New Roman" w:ascii="Times New Roman" w:hAnsi="Times New Roman"/>
          <w:color w:val="000000"/>
          <w:spacing w:val="7"/>
          <w:sz w:val="20"/>
          <w:szCs w:val="20"/>
        </w:rPr>
        <w:t xml:space="preserve">, иных категорий </w:t>
      </w:r>
      <w:r>
        <w:rPr>
          <w:rFonts w:cs="Times New Roman" w:ascii="Times New Roman" w:hAnsi="Times New Roman"/>
          <w:color w:val="000000"/>
          <w:spacing w:val="11"/>
          <w:sz w:val="20"/>
          <w:szCs w:val="20"/>
        </w:rPr>
        <w:t xml:space="preserve">работников, в соответствии с трудовыми </w:t>
      </w:r>
      <w:r>
        <w:rPr>
          <w:rFonts w:cs="Times New Roman" w:ascii="Times New Roman" w:hAnsi="Times New Roman"/>
          <w:color w:val="000000"/>
          <w:spacing w:val="3"/>
          <w:sz w:val="20"/>
          <w:szCs w:val="20"/>
        </w:rPr>
        <w:t xml:space="preserve">договорами (служебными контрактами, контрактами) и законодательством </w:t>
      </w:r>
      <w:r>
        <w:rPr>
          <w:rFonts w:cs="Times New Roman" w:ascii="Times New Roman" w:hAnsi="Times New Roman"/>
          <w:color w:val="000000"/>
          <w:spacing w:val="4"/>
          <w:sz w:val="20"/>
          <w:szCs w:val="20"/>
        </w:rPr>
        <w:t xml:space="preserve">Российской Федерации, </w:t>
      </w:r>
      <w:r>
        <w:rPr>
          <w:rFonts w:cs="Times New Roman" w:ascii="Times New Roman" w:hAnsi="Times New Roman"/>
          <w:sz w:val="20"/>
          <w:szCs w:val="20"/>
        </w:rPr>
        <w:t>законодательством Новосибирской области, нормативно-правовыми актами Сузунского района Новосибирской области и Маюровского  сельсовета</w:t>
      </w:r>
      <w:r>
        <w:rPr>
          <w:rFonts w:cs="Times New Roman" w:ascii="Times New Roman" w:hAnsi="Times New Roman"/>
          <w:color w:val="000000"/>
          <w:spacing w:val="6"/>
          <w:sz w:val="20"/>
          <w:szCs w:val="20"/>
        </w:rPr>
        <w:t xml:space="preserve"> Сузунского района Новосибирской области</w:t>
      </w:r>
      <w:r>
        <w:rPr>
          <w:rFonts w:cs="Times New Roman" w:ascii="Times New Roman" w:hAnsi="Times New Roman"/>
          <w:sz w:val="20"/>
          <w:szCs w:val="20"/>
        </w:rPr>
        <w:t xml:space="preserve"> рассчитываются следующим методом, по формуле:</w:t>
      </w:r>
    </w:p>
    <w:p>
      <w:pPr>
        <w:pStyle w:val="ConsPlusNormal1"/>
        <w:jc w:val="center"/>
        <w:rPr>
          <w:rFonts w:ascii="Times New Roman" w:hAnsi="Times New Roman" w:cs="Times New Roman"/>
          <w:sz w:val="20"/>
          <w:szCs w:val="20"/>
        </w:rPr>
      </w:pPr>
      <w:r>
        <w:rPr>
          <w:rFonts w:cs="Times New Roman" w:ascii="Times New Roman" w:hAnsi="Times New Roman"/>
          <w:sz w:val="20"/>
          <w:szCs w:val="20"/>
        </w:rPr>
        <w:t>БА(i) = (БАбаза + БА(i)изм) x (1 + ЗП(i) x к(i) / 12), где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БА(i) - бюджетные ассигнования в i-том году;</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БАбаза - бюджетные ассигнования на текущий финансовый год, утвержденные в соответствии с действующим решением о бюджете поселения;</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БА(i)изм - дополнительные бюджетные ассигнования на i-тый год, требуемые для обеспечения расходного обязательства, за исключением дополнительно объема, образовавшегося за счет индексации расходов (удорожания стоимости расходных обязательств), или объем изменений бюджетных ассигнований, связанный со снижением потребности в них и (или) планируемой экономией средств (указывается со знаком "-");</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ЗП(i) - коэффициент индексации оплаты труда в i-том году;</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к(i) - количество месяцев до конца i-того года с начала индексации оплаты труда работников бюджетных учреждений в i-том году;</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i-тый год - год, на который осуществляется расчет предельных объемов бюджетных ассигнований.</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cs="Times New Roman"/>
          <w:sz w:val="20"/>
          <w:szCs w:val="20"/>
        </w:rPr>
      </w:pPr>
      <w:r>
        <w:rPr>
          <w:rFonts w:cs="Times New Roman" w:ascii="Times New Roman" w:hAnsi="Times New Roman"/>
          <w:sz w:val="20"/>
          <w:szCs w:val="20"/>
        </w:rPr>
        <w:t>2. Бюджетные ассигнования на иные выплаты в соответствии</w:t>
      </w:r>
    </w:p>
    <w:p>
      <w:pPr>
        <w:pStyle w:val="ConsPlusTitle"/>
        <w:jc w:val="center"/>
        <w:rPr>
          <w:rFonts w:ascii="Times New Roman" w:hAnsi="Times New Roman" w:cs="Times New Roman"/>
          <w:sz w:val="20"/>
          <w:szCs w:val="20"/>
        </w:rPr>
      </w:pPr>
      <w:r>
        <w:rPr>
          <w:rFonts w:cs="Times New Roman" w:ascii="Times New Roman" w:hAnsi="Times New Roman"/>
          <w:sz w:val="20"/>
          <w:szCs w:val="20"/>
        </w:rPr>
        <w:t>с трудовыми договорами (служебными контрактами, контрактами)</w:t>
      </w:r>
    </w:p>
    <w:p>
      <w:pPr>
        <w:pStyle w:val="ConsPlusTitle"/>
        <w:jc w:val="center"/>
        <w:rPr>
          <w:rFonts w:ascii="Times New Roman" w:hAnsi="Times New Roman" w:cs="Times New Roman"/>
          <w:sz w:val="20"/>
          <w:szCs w:val="20"/>
        </w:rPr>
      </w:pPr>
      <w:r>
        <w:rPr>
          <w:rFonts w:cs="Times New Roman" w:ascii="Times New Roman" w:hAnsi="Times New Roman"/>
          <w:sz w:val="20"/>
          <w:szCs w:val="20"/>
        </w:rPr>
        <w:t>и законодательством Российской Федерации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6. Бюджетные ассигнования на иные выплаты в соответствии с трудовыми договорами (служебными контрактами, контрактами) и законодательством Российской Федерации (</w:t>
      </w:r>
      <w:hyperlink r:id="rId7">
        <w:r>
          <w:rPr>
            <w:rStyle w:val="InternetLink"/>
            <w:rFonts w:cs="Times New Roman" w:ascii="Times New Roman" w:hAnsi="Times New Roman"/>
            <w:sz w:val="20"/>
            <w:szCs w:val="20"/>
          </w:rPr>
          <w:t>статья 70</w:t>
        </w:r>
      </w:hyperlink>
      <w:r>
        <w:rPr>
          <w:rFonts w:cs="Times New Roman" w:ascii="Times New Roman" w:hAnsi="Times New Roman"/>
          <w:sz w:val="20"/>
          <w:szCs w:val="20"/>
        </w:rPr>
        <w:t xml:space="preserve"> БК РФ) рассчитываются следующим методом, по формуле: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jc w:val="center"/>
        <w:rPr>
          <w:rFonts w:ascii="Times New Roman" w:hAnsi="Times New Roman"/>
          <w:sz w:val="20"/>
          <w:szCs w:val="20"/>
        </w:rPr>
      </w:pPr>
      <w:r>
        <w:rPr>
          <w:rFonts w:cs="Times New Roman" w:ascii="Times New Roman" w:hAnsi="Times New Roman"/>
          <w:sz w:val="20"/>
          <w:szCs w:val="20"/>
        </w:rPr>
        <w:t>БА</w:t>
      </w:r>
      <w:r>
        <w:rPr>
          <w:rFonts w:cs="Times New Roman" w:ascii="Times New Roman" w:hAnsi="Times New Roman"/>
          <w:sz w:val="20"/>
          <w:szCs w:val="20"/>
          <w:lang w:val="en-US"/>
        </w:rPr>
        <w:t>(i) = (</w:t>
      </w:r>
      <w:r>
        <w:rPr>
          <w:rFonts w:cs="Times New Roman" w:ascii="Times New Roman" w:hAnsi="Times New Roman"/>
          <w:sz w:val="20"/>
          <w:szCs w:val="20"/>
        </w:rPr>
        <w:t>БАбаза</w:t>
      </w:r>
      <w:r>
        <w:rPr>
          <w:rFonts w:cs="Times New Roman" w:ascii="Times New Roman" w:hAnsi="Times New Roman"/>
          <w:sz w:val="20"/>
          <w:szCs w:val="20"/>
          <w:lang w:val="en-US"/>
        </w:rPr>
        <w:t xml:space="preserve"> + </w:t>
      </w:r>
      <w:r>
        <w:rPr>
          <w:rFonts w:cs="Times New Roman" w:ascii="Times New Roman" w:hAnsi="Times New Roman"/>
          <w:sz w:val="20"/>
          <w:szCs w:val="20"/>
        </w:rPr>
        <w:t>БА</w:t>
      </w:r>
      <w:r>
        <w:rPr>
          <w:rFonts w:cs="Times New Roman" w:ascii="Times New Roman" w:hAnsi="Times New Roman"/>
          <w:sz w:val="20"/>
          <w:szCs w:val="20"/>
          <w:lang w:val="en-US"/>
        </w:rPr>
        <w:t>(i)</w:t>
      </w:r>
      <w:r>
        <w:rPr>
          <w:rFonts w:cs="Times New Roman" w:ascii="Times New Roman" w:hAnsi="Times New Roman"/>
          <w:sz w:val="20"/>
          <w:szCs w:val="20"/>
        </w:rPr>
        <w:t>изм</w:t>
      </w:r>
      <w:r>
        <w:rPr>
          <w:rFonts w:cs="Times New Roman" w:ascii="Times New Roman" w:hAnsi="Times New Roman"/>
          <w:sz w:val="20"/>
          <w:szCs w:val="20"/>
          <w:lang w:val="en-US"/>
        </w:rPr>
        <w:t xml:space="preserve">) x I(i), </w:t>
      </w:r>
      <w:r>
        <w:rPr>
          <w:rFonts w:cs="Times New Roman" w:ascii="Times New Roman" w:hAnsi="Times New Roman"/>
          <w:sz w:val="20"/>
          <w:szCs w:val="20"/>
        </w:rPr>
        <w:t>где</w:t>
      </w:r>
    </w:p>
    <w:p>
      <w:pPr>
        <w:pStyle w:val="ConsPlusNormal1"/>
        <w:ind w:firstLine="540"/>
        <w:jc w:val="both"/>
        <w:rPr>
          <w:rFonts w:ascii="Times New Roman" w:hAnsi="Times New Roman" w:cs="Times New Roman"/>
          <w:sz w:val="20"/>
          <w:szCs w:val="20"/>
          <w:lang w:val="en-US"/>
        </w:rPr>
      </w:pPr>
      <w:r>
        <w:rPr>
          <w:rFonts w:cs="Times New Roman" w:ascii="Times New Roman" w:hAnsi="Times New Roman"/>
          <w:sz w:val="20"/>
          <w:szCs w:val="20"/>
          <w:lang w:val="en-US"/>
        </w:rPr>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БА(i) - бюджетные ассигнования в i-том году;</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БАбаза - бюджетные ассигнования на текущий финансовый год, утвержденные в соответствии с действующим решением о бюджете поселения;</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БА(i)изм - дополнительные бюджетные ассигнования на i-тый год, требуемые для обеспечения расходного обязательства, за исключением дополнительно объема, образовавшегося за счет индексации расходов (удорожания стоимости расходных обязательств), или объем изменений бюджетных ассигнований, связанный со снижением потребности в них и (или) планируемой экономией средств (указывается со знаком "-");</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I(i) - коэффициент индексации расходов в i-том году.</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cs="Times New Roman"/>
          <w:sz w:val="20"/>
          <w:szCs w:val="20"/>
        </w:rPr>
      </w:pPr>
      <w:r>
        <w:rPr>
          <w:rFonts w:cs="Times New Roman" w:ascii="Times New Roman" w:hAnsi="Times New Roman"/>
          <w:sz w:val="20"/>
          <w:szCs w:val="20"/>
        </w:rPr>
        <w:t>3. Бюджетные ассигнования на закупки товаров, работ,</w:t>
      </w:r>
    </w:p>
    <w:p>
      <w:pPr>
        <w:pStyle w:val="ConsPlusTitle"/>
        <w:jc w:val="center"/>
        <w:rPr>
          <w:rFonts w:ascii="Times New Roman" w:hAnsi="Times New Roman"/>
          <w:sz w:val="20"/>
          <w:szCs w:val="20"/>
        </w:rPr>
      </w:pPr>
      <w:r>
        <w:rPr>
          <w:rFonts w:cs="Times New Roman" w:ascii="Times New Roman" w:hAnsi="Times New Roman"/>
          <w:sz w:val="20"/>
          <w:szCs w:val="20"/>
        </w:rPr>
        <w:t>услуг для обеспечения муниципальных нужд</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7. Бюджетные ассигнования на закупки товаров, работ, услуг для обеспечения муниципальных нужд (</w:t>
      </w:r>
      <w:hyperlink r:id="rId8">
        <w:r>
          <w:rPr>
            <w:rStyle w:val="InternetLink"/>
            <w:rFonts w:cs="Times New Roman" w:ascii="Times New Roman" w:hAnsi="Times New Roman"/>
            <w:sz w:val="20"/>
            <w:szCs w:val="20"/>
          </w:rPr>
          <w:t>статья 70</w:t>
        </w:r>
      </w:hyperlink>
      <w:r>
        <w:rPr>
          <w:rFonts w:cs="Times New Roman" w:ascii="Times New Roman" w:hAnsi="Times New Roman"/>
          <w:sz w:val="20"/>
          <w:szCs w:val="20"/>
        </w:rPr>
        <w:t xml:space="preserve"> БК РФ) за исключением бюджетных ассигнований дорожного фонда Маюровского  сельсовета Сузунского района Новосибирской области рассчитываются следующим методом, по формуле: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jc w:val="center"/>
        <w:rPr>
          <w:rFonts w:ascii="Times New Roman" w:hAnsi="Times New Roman"/>
          <w:sz w:val="20"/>
          <w:szCs w:val="20"/>
        </w:rPr>
      </w:pPr>
      <w:r>
        <w:rPr>
          <w:rFonts w:cs="Times New Roman" w:ascii="Times New Roman" w:hAnsi="Times New Roman"/>
          <w:sz w:val="20"/>
          <w:szCs w:val="20"/>
        </w:rPr>
        <w:t>БА</w:t>
      </w:r>
      <w:r>
        <w:rPr>
          <w:rFonts w:cs="Times New Roman" w:ascii="Times New Roman" w:hAnsi="Times New Roman"/>
          <w:sz w:val="20"/>
          <w:szCs w:val="20"/>
          <w:lang w:val="en-US"/>
        </w:rPr>
        <w:t>(i) = (</w:t>
      </w:r>
      <w:r>
        <w:rPr>
          <w:rFonts w:cs="Times New Roman" w:ascii="Times New Roman" w:hAnsi="Times New Roman"/>
          <w:sz w:val="20"/>
          <w:szCs w:val="20"/>
        </w:rPr>
        <w:t>БАбаза</w:t>
      </w:r>
      <w:r>
        <w:rPr>
          <w:rFonts w:cs="Times New Roman" w:ascii="Times New Roman" w:hAnsi="Times New Roman"/>
          <w:sz w:val="20"/>
          <w:szCs w:val="20"/>
          <w:lang w:val="en-US"/>
        </w:rPr>
        <w:t xml:space="preserve"> + </w:t>
      </w:r>
      <w:r>
        <w:rPr>
          <w:rFonts w:cs="Times New Roman" w:ascii="Times New Roman" w:hAnsi="Times New Roman"/>
          <w:sz w:val="20"/>
          <w:szCs w:val="20"/>
        </w:rPr>
        <w:t>БА</w:t>
      </w:r>
      <w:r>
        <w:rPr>
          <w:rFonts w:cs="Times New Roman" w:ascii="Times New Roman" w:hAnsi="Times New Roman"/>
          <w:sz w:val="20"/>
          <w:szCs w:val="20"/>
          <w:lang w:val="en-US"/>
        </w:rPr>
        <w:t>(i)</w:t>
      </w:r>
      <w:r>
        <w:rPr>
          <w:rFonts w:cs="Times New Roman" w:ascii="Times New Roman" w:hAnsi="Times New Roman"/>
          <w:sz w:val="20"/>
          <w:szCs w:val="20"/>
        </w:rPr>
        <w:t>изм</w:t>
      </w:r>
      <w:r>
        <w:rPr>
          <w:rFonts w:cs="Times New Roman" w:ascii="Times New Roman" w:hAnsi="Times New Roman"/>
          <w:sz w:val="20"/>
          <w:szCs w:val="20"/>
          <w:lang w:val="en-US"/>
        </w:rPr>
        <w:t xml:space="preserve">) x I(i), </w:t>
      </w:r>
      <w:r>
        <w:rPr>
          <w:rFonts w:cs="Times New Roman" w:ascii="Times New Roman" w:hAnsi="Times New Roman"/>
          <w:sz w:val="20"/>
          <w:szCs w:val="20"/>
        </w:rPr>
        <w:t>где</w:t>
      </w:r>
    </w:p>
    <w:p>
      <w:pPr>
        <w:pStyle w:val="ConsPlusNormal1"/>
        <w:ind w:firstLine="540"/>
        <w:jc w:val="both"/>
        <w:rPr>
          <w:rFonts w:ascii="Times New Roman" w:hAnsi="Times New Roman" w:cs="Times New Roman"/>
          <w:sz w:val="20"/>
          <w:szCs w:val="20"/>
          <w:lang w:val="en-US"/>
        </w:rPr>
      </w:pPr>
      <w:r>
        <w:rPr>
          <w:rFonts w:cs="Times New Roman" w:ascii="Times New Roman" w:hAnsi="Times New Roman"/>
          <w:sz w:val="20"/>
          <w:szCs w:val="20"/>
          <w:lang w:val="en-US"/>
        </w:rPr>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БА(i) - бюджетные ассигнования в i-том году;</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БАбаза - бюджетные ассигнования на текущий финансовый год, утвержденные в соответствии с действующим решением о бюджете поселения;</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БА(i)изм - дополнительные бюджетные ассигнования на i-тый год, требуемые для обеспечения расходного обязательства, за исключением дополнительно объема, образовавшегося за счет индексации расходов (удорожания стоимости расходных обязательств), или объем изменений бюджетных ассигнований, связанный со снижением потребности в них и (или) планируемой экономией средств (указывается со знаком "-");</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I(i) - коэффициент индексации расходов в i-том году.</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8. Бюджетные ассигнования на бюджетные инвестиции формируются исходя из прогнозируемого остатка сметной стоимости и нормативных сроков строительства в соответствии с приоритетами: завершение начатых объектов, недопущение чрезвычайных ситуаций, обеспечение софинансирования по объектам, финансируемым за счет средств областного бюджета, внебюджетных источников, достижение результатов региональных проектов в рамках областных проектов, наличие проектно-сметной документации, имеющей положительное заключение вневедомственной экспертизы и оценку достоверности сметной стоимости строительства.</w:t>
      </w:r>
    </w:p>
    <w:p>
      <w:pPr>
        <w:pStyle w:val="ConsPlusNormal1"/>
        <w:spacing w:before="20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cs="Times New Roman"/>
          <w:sz w:val="20"/>
          <w:szCs w:val="20"/>
        </w:rPr>
      </w:pPr>
      <w:r>
        <w:rPr>
          <w:rFonts w:cs="Times New Roman" w:ascii="Times New Roman" w:hAnsi="Times New Roman"/>
          <w:sz w:val="20"/>
          <w:szCs w:val="20"/>
        </w:rPr>
        <w:t>4. Бюджетные ассигнования на уплату налогов, сборов</w:t>
      </w:r>
    </w:p>
    <w:p>
      <w:pPr>
        <w:pStyle w:val="ConsPlusTitle"/>
        <w:jc w:val="center"/>
        <w:rPr>
          <w:rFonts w:ascii="Times New Roman" w:hAnsi="Times New Roman" w:cs="Times New Roman"/>
          <w:sz w:val="20"/>
          <w:szCs w:val="20"/>
        </w:rPr>
      </w:pPr>
      <w:r>
        <w:rPr>
          <w:rFonts w:cs="Times New Roman" w:ascii="Times New Roman" w:hAnsi="Times New Roman"/>
          <w:sz w:val="20"/>
          <w:szCs w:val="20"/>
        </w:rPr>
        <w:t>и иных обязательных платежей в бюджетную</w:t>
      </w:r>
    </w:p>
    <w:p>
      <w:pPr>
        <w:pStyle w:val="ConsPlusTitle"/>
        <w:jc w:val="center"/>
        <w:rPr>
          <w:rFonts w:ascii="Times New Roman" w:hAnsi="Times New Roman" w:cs="Times New Roman"/>
          <w:sz w:val="20"/>
          <w:szCs w:val="20"/>
        </w:rPr>
      </w:pPr>
      <w:r>
        <w:rPr>
          <w:rFonts w:cs="Times New Roman" w:ascii="Times New Roman" w:hAnsi="Times New Roman"/>
          <w:sz w:val="20"/>
          <w:szCs w:val="20"/>
        </w:rPr>
        <w:t>систему Российской Федерации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9. Бюджетные ассигнования на уплату налогов, сборов и иных обязательных платежей в бюджетную систему Российской Федерации (</w:t>
      </w:r>
      <w:hyperlink r:id="rId9">
        <w:r>
          <w:rPr>
            <w:rStyle w:val="InternetLink"/>
            <w:rFonts w:cs="Times New Roman" w:ascii="Times New Roman" w:hAnsi="Times New Roman"/>
            <w:sz w:val="20"/>
            <w:szCs w:val="20"/>
          </w:rPr>
          <w:t>статья 70</w:t>
        </w:r>
      </w:hyperlink>
      <w:r>
        <w:rPr>
          <w:rFonts w:cs="Times New Roman" w:ascii="Times New Roman" w:hAnsi="Times New Roman"/>
          <w:sz w:val="20"/>
          <w:szCs w:val="20"/>
        </w:rPr>
        <w:t xml:space="preserve"> БК РФ) принимаются равными объемам бюджетных ассигнований на уплату соответствующих налогов, сборов и иных обязательных платежей в бюджетную систему Российской Федерации в предыдущем году либо рассчитываются отдельно по видам налогов, сборов и иных обязательных платежей по формуле: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jc w:val="center"/>
        <w:rPr>
          <w:rFonts w:ascii="Times New Roman" w:hAnsi="Times New Roman"/>
          <w:sz w:val="20"/>
          <w:szCs w:val="20"/>
        </w:rPr>
      </w:pPr>
      <w:r>
        <w:rPr>
          <w:rFonts w:cs="Times New Roman" w:ascii="Times New Roman" w:hAnsi="Times New Roman"/>
          <w:sz w:val="20"/>
          <w:szCs w:val="20"/>
        </w:rPr>
        <w:t>БА</w:t>
      </w:r>
      <w:r>
        <w:rPr>
          <w:rFonts w:cs="Times New Roman" w:ascii="Times New Roman" w:hAnsi="Times New Roman"/>
          <w:sz w:val="20"/>
          <w:szCs w:val="20"/>
          <w:lang w:val="en-US"/>
        </w:rPr>
        <w:t xml:space="preserve">(i) = </w:t>
      </w:r>
      <w:r>
        <w:rPr>
          <w:rFonts w:cs="Times New Roman" w:ascii="Times New Roman" w:hAnsi="Times New Roman"/>
          <w:sz w:val="20"/>
          <w:szCs w:val="20"/>
        </w:rPr>
        <w:t>База</w:t>
      </w:r>
      <w:r>
        <w:rPr>
          <w:rFonts w:cs="Times New Roman" w:ascii="Times New Roman" w:hAnsi="Times New Roman"/>
          <w:sz w:val="20"/>
          <w:szCs w:val="20"/>
          <w:lang w:val="en-US"/>
        </w:rPr>
        <w:t xml:space="preserve">(i) x </w:t>
      </w:r>
      <w:r>
        <w:rPr>
          <w:rFonts w:cs="Times New Roman" w:ascii="Times New Roman" w:hAnsi="Times New Roman"/>
          <w:sz w:val="20"/>
          <w:szCs w:val="20"/>
        </w:rPr>
        <w:t>СН</w:t>
      </w:r>
      <w:r>
        <w:rPr>
          <w:rFonts w:cs="Times New Roman" w:ascii="Times New Roman" w:hAnsi="Times New Roman"/>
          <w:sz w:val="20"/>
          <w:szCs w:val="20"/>
          <w:lang w:val="en-US"/>
        </w:rPr>
        <w:t xml:space="preserve">(i) / 100, </w:t>
      </w:r>
      <w:r>
        <w:rPr>
          <w:rFonts w:cs="Times New Roman" w:ascii="Times New Roman" w:hAnsi="Times New Roman"/>
          <w:sz w:val="20"/>
          <w:szCs w:val="20"/>
        </w:rPr>
        <w:t>где</w:t>
      </w:r>
    </w:p>
    <w:p>
      <w:pPr>
        <w:pStyle w:val="ConsPlusNormal1"/>
        <w:ind w:firstLine="540"/>
        <w:jc w:val="both"/>
        <w:rPr>
          <w:rFonts w:ascii="Times New Roman" w:hAnsi="Times New Roman" w:cs="Times New Roman"/>
          <w:sz w:val="20"/>
          <w:szCs w:val="20"/>
          <w:lang w:val="en-US"/>
        </w:rPr>
      </w:pPr>
      <w:r>
        <w:rPr>
          <w:rFonts w:cs="Times New Roman" w:ascii="Times New Roman" w:hAnsi="Times New Roman"/>
          <w:sz w:val="20"/>
          <w:szCs w:val="20"/>
          <w:lang w:val="en-US"/>
        </w:rPr>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База(i) - прогнозируемый объем налоговой базы в i-том году;</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СН(i) - значение средней налоговой ставки в i-том году, применявшееся при расчете объема бюджетного ассигнования i-того года;</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i-тый год - год, на который осуществляется расчет предельных объемов бюджетных ассигнований.</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sz w:val="20"/>
          <w:szCs w:val="20"/>
        </w:rPr>
      </w:pPr>
      <w:r>
        <w:rPr>
          <w:rFonts w:cs="Times New Roman" w:ascii="Times New Roman" w:hAnsi="Times New Roman"/>
          <w:sz w:val="20"/>
          <w:szCs w:val="20"/>
        </w:rPr>
        <w:t>5. Бюджетные ассигнования на исполнение</w:t>
      </w:r>
    </w:p>
    <w:p>
      <w:pPr>
        <w:pStyle w:val="ConsPlusTitle"/>
        <w:jc w:val="center"/>
        <w:rPr>
          <w:rFonts w:ascii="Times New Roman" w:hAnsi="Times New Roman" w:cs="Times New Roman"/>
          <w:sz w:val="20"/>
          <w:szCs w:val="20"/>
        </w:rPr>
      </w:pPr>
      <w:r>
        <w:rPr>
          <w:rFonts w:cs="Times New Roman" w:ascii="Times New Roman" w:hAnsi="Times New Roman"/>
          <w:sz w:val="20"/>
          <w:szCs w:val="20"/>
        </w:rPr>
        <w:t>публичных нормативных обязательств</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10. Бюджетные ассигнования на исполнение публичных нормативных обязательств (</w:t>
      </w:r>
      <w:hyperlink r:id="rId10">
        <w:r>
          <w:rPr>
            <w:rStyle w:val="InternetLink"/>
            <w:rFonts w:cs="Times New Roman" w:ascii="Times New Roman" w:hAnsi="Times New Roman"/>
            <w:sz w:val="20"/>
            <w:szCs w:val="20"/>
          </w:rPr>
          <w:t>статья 74.1</w:t>
        </w:r>
      </w:hyperlink>
      <w:r>
        <w:rPr>
          <w:rFonts w:cs="Times New Roman" w:ascii="Times New Roman" w:hAnsi="Times New Roman"/>
          <w:sz w:val="20"/>
          <w:szCs w:val="20"/>
        </w:rPr>
        <w:t xml:space="preserve"> БК РФ) рассчитываются нормативным методом путем умножения действующего норматива на прогнозируемую численность физических лиц, являющихся получателями мер социальной поддержки, а также в случае необходимости методом индексации.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sz w:val="20"/>
          <w:szCs w:val="20"/>
        </w:rPr>
      </w:pPr>
      <w:r>
        <w:rPr>
          <w:rFonts w:cs="Times New Roman" w:ascii="Times New Roman" w:hAnsi="Times New Roman"/>
          <w:sz w:val="20"/>
          <w:szCs w:val="20"/>
        </w:rPr>
        <w:t>6. Бюджетные ассигнования на исполнение обязательств</w:t>
      </w:r>
    </w:p>
    <w:p>
      <w:pPr>
        <w:pStyle w:val="ConsPlusTitle"/>
        <w:jc w:val="center"/>
        <w:rPr>
          <w:rFonts w:ascii="Times New Roman" w:hAnsi="Times New Roman" w:cs="Times New Roman"/>
          <w:sz w:val="20"/>
          <w:szCs w:val="20"/>
        </w:rPr>
      </w:pPr>
      <w:r>
        <w:rPr>
          <w:rFonts w:cs="Times New Roman" w:ascii="Times New Roman" w:hAnsi="Times New Roman"/>
          <w:sz w:val="20"/>
          <w:szCs w:val="20"/>
        </w:rPr>
        <w:t>по предоставлению межбюджетных трансфертов</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11. Бюджетные ассигнования на исполнение обязательств по предоставлению межбюджетных трансфертов (</w:t>
      </w:r>
      <w:hyperlink r:id="rId11">
        <w:r>
          <w:rPr>
            <w:rStyle w:val="InternetLink"/>
            <w:rFonts w:cs="Times New Roman" w:ascii="Times New Roman" w:hAnsi="Times New Roman"/>
            <w:sz w:val="20"/>
            <w:szCs w:val="20"/>
          </w:rPr>
          <w:t>статья 69</w:t>
        </w:r>
      </w:hyperlink>
      <w:r>
        <w:rPr>
          <w:rFonts w:cs="Times New Roman" w:ascii="Times New Roman" w:hAnsi="Times New Roman"/>
          <w:sz w:val="20"/>
          <w:szCs w:val="20"/>
        </w:rPr>
        <w:t xml:space="preserve"> БК РФ) рассчитываются:</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1) нормативным, плановым и иными методами с учетом положений законов Новосибирской области и (или) постановлений Правительства Новосибирской области, нормативно-правовых актов Сузунского района Новосибирской области и нормативно-правовых актов Маюровского  сельсовета Сузунского района Новосибирской области на основании которых планируется предоставление указанных межбюджетных трансфертов;</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2) по формуле: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jc w:val="center"/>
        <w:rPr>
          <w:rFonts w:ascii="Times New Roman" w:hAnsi="Times New Roman" w:cs="Times New Roman"/>
          <w:sz w:val="20"/>
          <w:szCs w:val="20"/>
        </w:rPr>
      </w:pPr>
      <w:r>
        <w:rPr>
          <w:rFonts w:cs="Times New Roman" w:ascii="Times New Roman" w:hAnsi="Times New Roman"/>
          <w:sz w:val="20"/>
          <w:szCs w:val="20"/>
        </w:rPr>
        <w:t>БА(i) = (БАбаза + БА(i)изм) x I (i), где</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t>БА(i) - бюджетные ассигнования в i-том году;</w:t>
      </w:r>
    </w:p>
    <w:p>
      <w:pPr>
        <w:pStyle w:val="ConsPlusNormal1"/>
        <w:spacing w:before="200" w:after="0"/>
        <w:ind w:firstLine="709"/>
        <w:jc w:val="both"/>
        <w:rPr>
          <w:rFonts w:ascii="Times New Roman" w:hAnsi="Times New Roman"/>
          <w:sz w:val="20"/>
          <w:szCs w:val="20"/>
        </w:rPr>
      </w:pPr>
      <w:r>
        <w:rPr>
          <w:rFonts w:cs="Times New Roman" w:ascii="Times New Roman" w:hAnsi="Times New Roman"/>
          <w:sz w:val="20"/>
          <w:szCs w:val="20"/>
        </w:rPr>
        <w:t>БАбаза - бюджетные ассигнования на текущий финансовый год, утвержденные в соответствии с действующим законом о бюджете поселения;</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БА(i)изм - дополнительные бюджетные ассигнования на i-тый год, требуемые для обеспечения расходного обязательства, за исключением дополнительно объема, образовавшегося за счет индексации расходов (удорожания стоимости расходных обязательств), или объем изменений бюджетных ассигнований, связанный со снижением потребности в них и (или) планируемой экономией средств (указывается со знаком "-");</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I(i) - коэффициент индексации расходов в i-том году;</w:t>
      </w:r>
    </w:p>
    <w:p>
      <w:pPr>
        <w:pStyle w:val="ConsPlusNormal1"/>
        <w:spacing w:before="200" w:after="0"/>
        <w:ind w:firstLine="709"/>
        <w:jc w:val="both"/>
        <w:rPr>
          <w:rFonts w:ascii="Times New Roman" w:hAnsi="Times New Roman" w:cs="Times New Roman"/>
          <w:sz w:val="20"/>
          <w:szCs w:val="20"/>
        </w:rPr>
      </w:pPr>
      <w:r>
        <w:rPr>
          <w:rFonts w:cs="Times New Roman" w:ascii="Times New Roman" w:hAnsi="Times New Roman"/>
          <w:sz w:val="20"/>
          <w:szCs w:val="20"/>
        </w:rPr>
        <w:t>принимаются равными объемам бюджетных ассигнований на исполнение обязательств по предоставлению соответствующих межбюджетных трансфертов на (i - 1) год.</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sz w:val="20"/>
          <w:szCs w:val="20"/>
        </w:rPr>
      </w:pPr>
      <w:r>
        <w:rPr>
          <w:rFonts w:cs="Times New Roman" w:ascii="Times New Roman" w:hAnsi="Times New Roman"/>
          <w:sz w:val="20"/>
          <w:szCs w:val="20"/>
        </w:rPr>
        <w:t>7. Бюджетные ассигнования на обслуживание</w:t>
      </w:r>
    </w:p>
    <w:p>
      <w:pPr>
        <w:pStyle w:val="ConsPlusTitle"/>
        <w:jc w:val="center"/>
        <w:rPr>
          <w:rFonts w:ascii="Times New Roman" w:hAnsi="Times New Roman"/>
          <w:sz w:val="20"/>
          <w:szCs w:val="20"/>
        </w:rPr>
      </w:pPr>
      <w:r>
        <w:rPr>
          <w:rFonts w:cs="Times New Roman" w:ascii="Times New Roman" w:hAnsi="Times New Roman"/>
          <w:sz w:val="20"/>
          <w:szCs w:val="20"/>
        </w:rPr>
        <w:t>муниципального долга Маюровского  сельсовета Сузунского района Новосибирской области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pPr>
      <w:r>
        <w:rPr>
          <w:rFonts w:cs="Times New Roman" w:ascii="Times New Roman" w:hAnsi="Times New Roman"/>
          <w:sz w:val="20"/>
          <w:szCs w:val="20"/>
        </w:rPr>
        <w:t>12. Бюджетные ассигнования на обслуживание муниципального долга Маюровского  сельсовета Сузунского района Новосибирской области (</w:t>
      </w:r>
      <w:hyperlink r:id="rId12">
        <w:r>
          <w:rPr>
            <w:rStyle w:val="InternetLink"/>
            <w:rFonts w:cs="Times New Roman" w:ascii="Times New Roman" w:hAnsi="Times New Roman"/>
            <w:sz w:val="20"/>
            <w:szCs w:val="20"/>
          </w:rPr>
          <w:t>статья 69</w:t>
        </w:r>
      </w:hyperlink>
      <w:r>
        <w:rPr>
          <w:rFonts w:cs="Times New Roman" w:ascii="Times New Roman" w:hAnsi="Times New Roman"/>
          <w:sz w:val="20"/>
          <w:szCs w:val="20"/>
        </w:rPr>
        <w:t xml:space="preserve"> БК РФ) рассчитываются в соответствии с нормативными правовыми актами администрации Маюровского  сельсовета Сузунского района Новосибирской области, муниципальными контрактами, договорами (соглашениями), определяющими условия привлечения и обращения муниципальных долговых обязательств Маюровского сельсовета Сузунского района Новосибирской области, а также прогнозируемыми объемами привлечения и погашения муниципальных заимствований исходя из планируемого дефицита бюджета поселения, прогнозируемого уровня процентной ставки.</w:t>
      </w:r>
    </w:p>
    <w:p>
      <w:pPr>
        <w:pStyle w:val="ConsPlusNormal1"/>
        <w:ind w:firstLine="709"/>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sz w:val="20"/>
          <w:szCs w:val="20"/>
        </w:rPr>
      </w:pPr>
      <w:r>
        <w:rPr>
          <w:rFonts w:cs="Times New Roman" w:ascii="Times New Roman" w:hAnsi="Times New Roman"/>
          <w:sz w:val="20"/>
          <w:szCs w:val="20"/>
        </w:rPr>
        <w:t>8. Бюджетные ассигнования на исполнение судебных актов</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709"/>
        <w:jc w:val="both"/>
        <w:rPr>
          <w:rFonts w:ascii="Times New Roman" w:hAnsi="Times New Roman"/>
          <w:sz w:val="20"/>
          <w:szCs w:val="20"/>
        </w:rPr>
      </w:pPr>
      <w:r>
        <w:rPr>
          <w:rFonts w:cs="Times New Roman" w:ascii="Times New Roman" w:hAnsi="Times New Roman"/>
          <w:sz w:val="20"/>
          <w:szCs w:val="20"/>
        </w:rPr>
        <w:t>13. Бюджетные ассигнования на исполнение судебных актов по искам к Маюровскому сельсовету Сузунского района Новосибирской области о возмещении вреда, причиненного гражданину или юридическому лицу в результате незаконных действий (бездействия) администрации Маюровского  сельсовета Сузунского района Новосибирской области либо должностных лиц администрации Маюровского  сельсовета Сузунского района Новосибирской области  осуществляется в соответствии с ожидаемой оценкой исполнения данных расходов в текущем финансовом году.</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2"/>
        <w:rPr>
          <w:rFonts w:ascii="Times New Roman" w:hAnsi="Times New Roman"/>
          <w:sz w:val="20"/>
          <w:szCs w:val="20"/>
        </w:rPr>
      </w:pPr>
      <w:r>
        <w:rPr>
          <w:rFonts w:cs="Times New Roman" w:ascii="Times New Roman" w:hAnsi="Times New Roman"/>
          <w:sz w:val="20"/>
          <w:szCs w:val="20"/>
        </w:rPr>
        <w:t>9. Бюджетные ассигнования на формирование</w:t>
      </w:r>
    </w:p>
    <w:p>
      <w:pPr>
        <w:pStyle w:val="ConsPlusTitle"/>
        <w:jc w:val="center"/>
        <w:rPr>
          <w:rFonts w:ascii="Times New Roman" w:hAnsi="Times New Roman"/>
          <w:sz w:val="20"/>
          <w:szCs w:val="20"/>
        </w:rPr>
      </w:pPr>
      <w:r>
        <w:rPr>
          <w:rFonts w:cs="Times New Roman" w:ascii="Times New Roman" w:hAnsi="Times New Roman"/>
          <w:sz w:val="20"/>
          <w:szCs w:val="20"/>
        </w:rPr>
        <w:t>дорожного фонда Маюровского  сельсовета Сузунского района Новосибирской области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ind w:firstLine="709"/>
        <w:jc w:val="both"/>
        <w:rPr/>
      </w:pPr>
      <w:r>
        <w:rPr>
          <w:rFonts w:cs="Times New Roman" w:ascii="Times New Roman" w:hAnsi="Times New Roman"/>
          <w:sz w:val="20"/>
          <w:szCs w:val="20"/>
        </w:rPr>
        <w:t xml:space="preserve">14. Общий объем бюджетных ассигнований на формирование дорожного фонда планируется в размере не менее прогнозируемого объема доходов по источникам, установленным Решением 16 сессии Совета депутатов Маюровского сельсовета Сузунского района Новосибирской области шестого созыва от 27.10.2021 № 62 «О Положении «О муниципальном дорожном фонде Маюровского  сельсовета Сузунского района Новосибирской области» и </w:t>
      </w:r>
      <w:hyperlink r:id="rId13">
        <w:r>
          <w:rPr>
            <w:rStyle w:val="InternetLink"/>
            <w:rFonts w:cs="Times New Roman" w:ascii="Times New Roman" w:hAnsi="Times New Roman"/>
            <w:sz w:val="20"/>
            <w:szCs w:val="20"/>
          </w:rPr>
          <w:t>статьей 179.4</w:t>
        </w:r>
      </w:hyperlink>
      <w:r>
        <w:rPr>
          <w:rFonts w:cs="Times New Roman" w:ascii="Times New Roman" w:hAnsi="Times New Roman"/>
          <w:sz w:val="20"/>
          <w:szCs w:val="20"/>
        </w:rPr>
        <w:t xml:space="preserve"> БК РФ. При этом объем ассигнований должен быть не менее фактически полученных за отчетный финансовый год доходов, учитываемых при его формировании.</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Title"/>
        <w:numPr>
          <w:ilvl w:val="0"/>
          <w:numId w:val="0"/>
        </w:numPr>
        <w:jc w:val="center"/>
        <w:outlineLvl w:val="1"/>
        <w:rPr>
          <w:rFonts w:ascii="Times New Roman" w:hAnsi="Times New Roman" w:cs="Times New Roman"/>
          <w:sz w:val="20"/>
          <w:szCs w:val="20"/>
        </w:rPr>
      </w:pPr>
      <w:r>
        <w:rPr>
          <w:rFonts w:cs="Times New Roman" w:ascii="Times New Roman" w:hAnsi="Times New Roman"/>
          <w:sz w:val="20"/>
          <w:szCs w:val="20"/>
        </w:rPr>
        <w:t>III. Планирование бюджетных ассигнований на исполнение</w:t>
      </w:r>
    </w:p>
    <w:p>
      <w:pPr>
        <w:pStyle w:val="ConsPlusTitle"/>
        <w:jc w:val="center"/>
        <w:rPr>
          <w:rFonts w:ascii="Times New Roman" w:hAnsi="Times New Roman" w:cs="Times New Roman"/>
          <w:sz w:val="20"/>
          <w:szCs w:val="20"/>
        </w:rPr>
      </w:pPr>
      <w:r>
        <w:rPr>
          <w:rFonts w:cs="Times New Roman" w:ascii="Times New Roman" w:hAnsi="Times New Roman"/>
          <w:sz w:val="20"/>
          <w:szCs w:val="20"/>
        </w:rPr>
        <w:t>принимаемых расходных обязательств на очередной</w:t>
      </w:r>
    </w:p>
    <w:p>
      <w:pPr>
        <w:pStyle w:val="ConsPlusTitle"/>
        <w:jc w:val="center"/>
        <w:rPr>
          <w:rFonts w:ascii="Times New Roman" w:hAnsi="Times New Roman" w:cs="Times New Roman"/>
          <w:sz w:val="20"/>
          <w:szCs w:val="20"/>
        </w:rPr>
      </w:pPr>
      <w:r>
        <w:rPr>
          <w:rFonts w:cs="Times New Roman" w:ascii="Times New Roman" w:hAnsi="Times New Roman"/>
          <w:sz w:val="20"/>
          <w:szCs w:val="20"/>
        </w:rPr>
        <w:t>финансовый год и плановый период</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p>
      <w:pPr>
        <w:pStyle w:val="ConsPlusNormal1"/>
        <w:ind w:firstLine="540"/>
        <w:jc w:val="both"/>
        <w:rPr>
          <w:rFonts w:ascii="Times New Roman" w:hAnsi="Times New Roman"/>
          <w:sz w:val="20"/>
          <w:szCs w:val="20"/>
        </w:rPr>
      </w:pPr>
      <w:r>
        <w:rPr>
          <w:rFonts w:cs="Times New Roman" w:ascii="Times New Roman" w:hAnsi="Times New Roman"/>
          <w:sz w:val="20"/>
          <w:szCs w:val="20"/>
        </w:rPr>
        <w:t>15. Планирование бюджетных ассигнований на исполнение принимаемых обязательств осуществляется в зависимости от вида бюджетного ассигнования по аналогии с соответствующими положениями настоящей Методики для планирования действующих расходных обязательств на очередной финансовый год и плановый период.</w:t>
      </w:r>
      <w:r>
        <w:br w:type="page"/>
      </w:r>
    </w:p>
    <w:p>
      <w:pPr>
        <w:pStyle w:val="Normal"/>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ConsPlusNormal1"/>
        <w:numPr>
          <w:ilvl w:val="0"/>
          <w:numId w:val="0"/>
        </w:numPr>
        <w:ind w:firstLine="720"/>
        <w:jc w:val="right"/>
        <w:outlineLvl w:val="1"/>
        <w:rPr>
          <w:rFonts w:ascii="Times New Roman" w:hAnsi="Times New Roman" w:cs="Times New Roman"/>
          <w:sz w:val="20"/>
          <w:szCs w:val="20"/>
        </w:rPr>
      </w:pPr>
      <w:r>
        <w:rPr>
          <w:rFonts w:cs="Times New Roman" w:ascii="Times New Roman" w:hAnsi="Times New Roman"/>
          <w:sz w:val="20"/>
          <w:szCs w:val="20"/>
        </w:rPr>
        <w:t>ПРИЛОЖЕНИЕ</w:t>
      </w:r>
    </w:p>
    <w:p>
      <w:pPr>
        <w:pStyle w:val="ConsPlusNormal1"/>
        <w:jc w:val="right"/>
        <w:rPr>
          <w:rFonts w:ascii="Times New Roman" w:hAnsi="Times New Roman"/>
          <w:sz w:val="20"/>
          <w:szCs w:val="20"/>
        </w:rPr>
      </w:pPr>
      <w:r>
        <w:rPr>
          <w:rFonts w:cs="Times New Roman" w:ascii="Times New Roman" w:hAnsi="Times New Roman"/>
          <w:sz w:val="20"/>
          <w:szCs w:val="20"/>
        </w:rPr>
        <w:t>к Методике планирования бюджетных</w:t>
      </w:r>
    </w:p>
    <w:p>
      <w:pPr>
        <w:pStyle w:val="ConsPlusNormal1"/>
        <w:jc w:val="right"/>
        <w:rPr>
          <w:rFonts w:ascii="Times New Roman" w:hAnsi="Times New Roman"/>
          <w:sz w:val="20"/>
          <w:szCs w:val="20"/>
        </w:rPr>
      </w:pPr>
      <w:r>
        <w:rPr>
          <w:rFonts w:cs="Times New Roman" w:ascii="Times New Roman" w:hAnsi="Times New Roman"/>
          <w:sz w:val="20"/>
          <w:szCs w:val="20"/>
        </w:rPr>
        <w:t xml:space="preserve">ассигнований бюджета </w:t>
      </w:r>
    </w:p>
    <w:p>
      <w:pPr>
        <w:pStyle w:val="ConsPlusNormal1"/>
        <w:jc w:val="right"/>
        <w:rPr>
          <w:rFonts w:ascii="Times New Roman" w:hAnsi="Times New Roman"/>
          <w:sz w:val="20"/>
          <w:szCs w:val="20"/>
        </w:rPr>
      </w:pPr>
      <w:r>
        <w:rPr>
          <w:rFonts w:cs="Times New Roman" w:ascii="Times New Roman" w:hAnsi="Times New Roman"/>
          <w:sz w:val="20"/>
          <w:szCs w:val="20"/>
        </w:rPr>
        <w:t>Маюровского сельсовета Сузунского района</w:t>
      </w:r>
    </w:p>
    <w:p>
      <w:pPr>
        <w:pStyle w:val="ConsPlusNormal1"/>
        <w:jc w:val="right"/>
        <w:rPr>
          <w:rFonts w:ascii="Times New Roman" w:hAnsi="Times New Roman" w:cs="Times New Roman"/>
          <w:sz w:val="20"/>
          <w:szCs w:val="20"/>
        </w:rPr>
      </w:pPr>
      <w:r>
        <w:rPr>
          <w:rFonts w:cs="Times New Roman" w:ascii="Times New Roman" w:hAnsi="Times New Roman"/>
          <w:sz w:val="20"/>
          <w:szCs w:val="20"/>
        </w:rPr>
        <w:t>Новосибирской области на очередной</w:t>
      </w:r>
    </w:p>
    <w:p>
      <w:pPr>
        <w:pStyle w:val="ConsPlusNormal1"/>
        <w:jc w:val="right"/>
        <w:rPr>
          <w:rFonts w:ascii="Times New Roman" w:hAnsi="Times New Roman" w:cs="Times New Roman"/>
          <w:sz w:val="20"/>
          <w:szCs w:val="20"/>
        </w:rPr>
      </w:pPr>
      <w:r>
        <w:rPr>
          <w:rFonts w:cs="Times New Roman" w:ascii="Times New Roman" w:hAnsi="Times New Roman"/>
          <w:sz w:val="20"/>
          <w:szCs w:val="20"/>
        </w:rPr>
        <w:t>финансовый год и плановый период</w:t>
      </w:r>
    </w:p>
    <w:p>
      <w:pPr>
        <w:pStyle w:val="Style27"/>
        <w:jc w:val="right"/>
        <w:rPr>
          <w:rFonts w:ascii="Times New Roman" w:hAnsi="Times New Roman" w:cs="Times New Roman"/>
          <w:sz w:val="20"/>
          <w:szCs w:val="20"/>
        </w:rPr>
      </w:pPr>
      <w:r>
        <w:rPr>
          <w:rFonts w:cs="Times New Roman" w:ascii="Times New Roman" w:hAnsi="Times New Roman"/>
          <w:sz w:val="20"/>
          <w:szCs w:val="20"/>
        </w:rPr>
        <w:t>утвержденным постановлением администрации</w:t>
      </w:r>
    </w:p>
    <w:p>
      <w:pPr>
        <w:pStyle w:val="Style27"/>
        <w:jc w:val="right"/>
        <w:rPr>
          <w:rFonts w:ascii="Times New Roman" w:hAnsi="Times New Roman"/>
          <w:sz w:val="20"/>
          <w:szCs w:val="20"/>
        </w:rPr>
      </w:pPr>
      <w:r>
        <w:rPr>
          <w:rFonts w:cs="Times New Roman" w:ascii="Times New Roman" w:hAnsi="Times New Roman"/>
          <w:sz w:val="20"/>
          <w:szCs w:val="20"/>
        </w:rPr>
        <w:t>Маюровского  сельсовета</w:t>
      </w:r>
    </w:p>
    <w:p>
      <w:pPr>
        <w:pStyle w:val="Style27"/>
        <w:tabs>
          <w:tab w:val="clear" w:pos="708"/>
          <w:tab w:val="left" w:pos="6237" w:leader="none"/>
        </w:tabs>
        <w:jc w:val="right"/>
        <w:rPr>
          <w:rFonts w:ascii="Times New Roman" w:hAnsi="Times New Roman"/>
          <w:sz w:val="20"/>
          <w:szCs w:val="20"/>
        </w:rPr>
      </w:pPr>
      <w:r>
        <w:rPr>
          <w:rFonts w:cs="Times New Roman" w:ascii="Times New Roman" w:hAnsi="Times New Roman"/>
          <w:sz w:val="20"/>
          <w:szCs w:val="20"/>
        </w:rPr>
        <w:tab/>
        <w:t>От 07.11.2024г № 63</w:t>
      </w:r>
    </w:p>
    <w:p>
      <w:pPr>
        <w:pStyle w:val="Normal"/>
        <w:autoSpaceDE w:val="false"/>
        <w:ind w:left="-992" w:hanging="0"/>
        <w:jc w:val="center"/>
        <w:rPr>
          <w:rFonts w:ascii="Times New Roman" w:hAnsi="Times New Roman" w:cs="Calibri"/>
          <w:color w:val="000000"/>
          <w:sz w:val="20"/>
          <w:szCs w:val="20"/>
        </w:rPr>
      </w:pPr>
      <w:r>
        <w:rPr>
          <w:rFonts w:cs="Calibri" w:ascii="Times New Roman" w:hAnsi="Times New Roman"/>
          <w:color w:val="000000"/>
          <w:sz w:val="20"/>
          <w:szCs w:val="20"/>
        </w:rPr>
        <w:t xml:space="preserve"> </w:t>
      </w:r>
    </w:p>
    <w:p>
      <w:pPr>
        <w:pStyle w:val="ConsPlusNormal1"/>
        <w:jc w:val="both"/>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ConsPlusTitle"/>
        <w:jc w:val="center"/>
        <w:rPr>
          <w:rFonts w:ascii="Times New Roman" w:hAnsi="Times New Roman" w:cs="Times New Roman"/>
          <w:sz w:val="20"/>
          <w:szCs w:val="20"/>
        </w:rPr>
      </w:pPr>
      <w:bookmarkStart w:id="2" w:name="P428"/>
      <w:bookmarkEnd w:id="2"/>
      <w:r>
        <w:rPr>
          <w:rFonts w:cs="Times New Roman" w:ascii="Times New Roman" w:hAnsi="Times New Roman"/>
          <w:sz w:val="20"/>
          <w:szCs w:val="20"/>
        </w:rPr>
        <w:t>ПЕРЕЧЕНЬ</w:t>
      </w:r>
    </w:p>
    <w:p>
      <w:pPr>
        <w:pStyle w:val="ConsPlusTitle"/>
        <w:jc w:val="center"/>
        <w:rPr>
          <w:rFonts w:ascii="Times New Roman" w:hAnsi="Times New Roman" w:cs="Times New Roman"/>
          <w:sz w:val="20"/>
          <w:szCs w:val="20"/>
        </w:rPr>
      </w:pPr>
      <w:r>
        <w:rPr>
          <w:rFonts w:cs="Times New Roman" w:ascii="Times New Roman" w:hAnsi="Times New Roman"/>
          <w:sz w:val="20"/>
          <w:szCs w:val="20"/>
        </w:rPr>
        <w:t>видов бюджетных ассигнований</w:t>
      </w:r>
    </w:p>
    <w:p>
      <w:pPr>
        <w:pStyle w:val="ConsPlusNormal1"/>
        <w:ind w:firstLine="540"/>
        <w:jc w:val="both"/>
        <w:rPr>
          <w:rFonts w:ascii="Times New Roman" w:hAnsi="Times New Roman" w:cs="Times New Roman"/>
          <w:sz w:val="20"/>
          <w:szCs w:val="20"/>
        </w:rPr>
      </w:pPr>
      <w:r>
        <w:rPr>
          <w:rFonts w:cs="Times New Roman" w:ascii="Times New Roman" w:hAnsi="Times New Roman"/>
          <w:sz w:val="20"/>
          <w:szCs w:val="20"/>
        </w:rPr>
      </w:r>
    </w:p>
    <w:tbl>
      <w:tblPr>
        <w:tblW w:w="9928" w:type="dxa"/>
        <w:jc w:val="left"/>
        <w:tblInd w:w="-67" w:type="dxa"/>
        <w:tblCellMar>
          <w:top w:w="102" w:type="dxa"/>
          <w:left w:w="62" w:type="dxa"/>
          <w:bottom w:w="102" w:type="dxa"/>
          <w:right w:w="62" w:type="dxa"/>
        </w:tblCellMar>
      </w:tblPr>
      <w:tblGrid>
        <w:gridCol w:w="566"/>
        <w:gridCol w:w="2891"/>
        <w:gridCol w:w="6471"/>
      </w:tblGrid>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N п/п</w:t>
            </w:r>
          </w:p>
        </w:tc>
        <w:tc>
          <w:tcPr>
            <w:tcW w:w="2891"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Наименование вида бюджетного ассигнования</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Содержание вида бюджетного ассигнования</w:t>
            </w:r>
          </w:p>
        </w:tc>
      </w:tr>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1</w:t>
            </w:r>
          </w:p>
        </w:tc>
        <w:tc>
          <w:tcPr>
            <w:tcW w:w="2891" w:type="dxa"/>
            <w:tcBorders>
              <w:top w:val="single" w:sz="4" w:space="0" w:color="000000"/>
              <w:left w:val="single" w:sz="4" w:space="0" w:color="000000"/>
              <w:bottom w:val="single" w:sz="4" w:space="0" w:color="000000"/>
            </w:tcBorders>
            <w:shd w:fill="auto" w:val="clear"/>
          </w:tcPr>
          <w:p>
            <w:pPr>
              <w:pStyle w:val="ConsPlusNormal1"/>
              <w:rPr>
                <w:rFonts w:ascii="Times New Roman" w:hAnsi="Times New Roman"/>
                <w:sz w:val="20"/>
                <w:szCs w:val="20"/>
              </w:rPr>
            </w:pPr>
            <w:r>
              <w:rPr>
                <w:rFonts w:cs="Times New Roman" w:ascii="Times New Roman" w:hAnsi="Times New Roman"/>
                <w:sz w:val="20"/>
                <w:szCs w:val="20"/>
              </w:rPr>
              <w:t>Оказание муниципальных услуг (выполнение работ), включая ассигнования на закупки товаров, работ, услуг для обеспечения муниципальных нужд</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ConsPlusNormal1"/>
              <w:jc w:val="both"/>
              <w:rPr>
                <w:rFonts w:ascii="Times New Roman" w:hAnsi="Times New Roman"/>
                <w:sz w:val="20"/>
                <w:szCs w:val="20"/>
              </w:rPr>
            </w:pPr>
            <w:r>
              <w:rPr>
                <w:rFonts w:cs="Times New Roman" w:ascii="Times New Roman" w:hAnsi="Times New Roman"/>
                <w:sz w:val="20"/>
                <w:szCs w:val="20"/>
              </w:rPr>
              <w:t>Обеспечение выполнения функций казенных учреждений:</w:t>
            </w:r>
          </w:p>
          <w:p>
            <w:pPr>
              <w:pStyle w:val="ConsPlusNormal1"/>
              <w:jc w:val="both"/>
              <w:rPr>
                <w:rFonts w:ascii="Times New Roman" w:hAnsi="Times New Roman"/>
                <w:sz w:val="20"/>
                <w:szCs w:val="20"/>
              </w:rPr>
            </w:pPr>
            <w:r>
              <w:rPr>
                <w:rFonts w:cs="Times New Roman" w:ascii="Times New Roman" w:hAnsi="Times New Roman"/>
                <w:sz w:val="20"/>
                <w:szCs w:val="20"/>
              </w:rPr>
              <w:t>- оплата труда работников казенных учреждений, денежное содержание (денежное вознаграждение, заработная плата) выборных должностных лиц местного самоуправления, осуществляющих свои полномочия на постоянной основе, муниципальных служащих, лиц, замещающих должности, не являющиеся должностями муниципальной службы администрации Маюровского  сельсовета Сузунского района Новосибирской области</w:t>
            </w:r>
          </w:p>
          <w:p>
            <w:pPr>
              <w:pStyle w:val="ConsPlusNormal1"/>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и иные выплаты в соответствии с трудовыми договорами (служебными контрактами, контрактами) и законодательством Российской Федерации, Новосибирской области, нормативно- правовыми актами Сузунского района Новосибирской области и нормативно-правовыми актами Маюровского  сельсовета Сузунского района Новосибирской области;</w:t>
            </w:r>
          </w:p>
          <w:p>
            <w:pPr>
              <w:pStyle w:val="ConsPlusNormal1"/>
              <w:jc w:val="both"/>
              <w:rPr>
                <w:rFonts w:ascii="Times New Roman" w:hAnsi="Times New Roman"/>
                <w:sz w:val="20"/>
                <w:szCs w:val="20"/>
              </w:rPr>
            </w:pPr>
            <w:r>
              <w:rPr>
                <w:rFonts w:cs="Times New Roman" w:ascii="Times New Roman" w:hAnsi="Times New Roman"/>
                <w:sz w:val="20"/>
                <w:szCs w:val="20"/>
              </w:rPr>
              <w:t>- закупки товаров, работ, услуг для обеспечения муниципальных нужд;</w:t>
            </w:r>
          </w:p>
          <w:p>
            <w:pPr>
              <w:pStyle w:val="ConsPlusNormal1"/>
              <w:jc w:val="both"/>
              <w:rPr>
                <w:rFonts w:ascii="Times New Roman" w:hAnsi="Times New Roman" w:cs="Times New Roman"/>
                <w:sz w:val="20"/>
                <w:szCs w:val="20"/>
              </w:rPr>
            </w:pPr>
            <w:r>
              <w:rPr>
                <w:rFonts w:cs="Times New Roman" w:ascii="Times New Roman" w:hAnsi="Times New Roman"/>
                <w:sz w:val="20"/>
                <w:szCs w:val="20"/>
              </w:rPr>
              <w:t>- уплата налогов, сборов и иных обязательных платежей в бюджетную систему Российской Федерации;</w:t>
            </w:r>
          </w:p>
          <w:p>
            <w:pPr>
              <w:pStyle w:val="ConsPlusNormal1"/>
              <w:jc w:val="both"/>
              <w:rPr>
                <w:rFonts w:ascii="Times New Roman" w:hAnsi="Times New Roman" w:cs="Times New Roman"/>
                <w:sz w:val="20"/>
                <w:szCs w:val="20"/>
              </w:rPr>
            </w:pPr>
            <w:r>
              <w:rPr>
                <w:rFonts w:cs="Times New Roman" w:ascii="Times New Roman" w:hAnsi="Times New Roman"/>
                <w:sz w:val="20"/>
                <w:szCs w:val="20"/>
              </w:rPr>
              <w:t>- возмещение вреда, причиненного казенным учреждением при осуществлении его деятельности;</w:t>
            </w:r>
          </w:p>
          <w:p>
            <w:pPr>
              <w:pStyle w:val="ConsPlusNormal1"/>
              <w:jc w:val="both"/>
              <w:rPr>
                <w:rFonts w:ascii="Times New Roman" w:hAnsi="Times New Roman" w:cs="Times New Roman"/>
                <w:sz w:val="20"/>
                <w:szCs w:val="20"/>
              </w:rPr>
            </w:pPr>
            <w:r>
              <w:rPr>
                <w:rFonts w:cs="Times New Roman" w:ascii="Times New Roman" w:hAnsi="Times New Roman"/>
                <w:sz w:val="20"/>
                <w:szCs w:val="20"/>
              </w:rPr>
            </w:r>
          </w:p>
        </w:tc>
      </w:tr>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2</w:t>
            </w:r>
          </w:p>
        </w:tc>
        <w:tc>
          <w:tcPr>
            <w:tcW w:w="2891" w:type="dxa"/>
            <w:tcBorders>
              <w:top w:val="single" w:sz="4" w:space="0" w:color="000000"/>
              <w:left w:val="single" w:sz="4" w:space="0" w:color="000000"/>
              <w:bottom w:val="single" w:sz="4" w:space="0" w:color="000000"/>
            </w:tcBorders>
            <w:shd w:fill="auto" w:val="clear"/>
          </w:tcPr>
          <w:p>
            <w:pPr>
              <w:pStyle w:val="ConsPlusNormal1"/>
              <w:rPr>
                <w:rFonts w:ascii="Times New Roman" w:hAnsi="Times New Roman" w:cs="Times New Roman"/>
                <w:sz w:val="20"/>
                <w:szCs w:val="20"/>
              </w:rPr>
            </w:pPr>
            <w:r>
              <w:rPr>
                <w:rFonts w:cs="Times New Roman" w:ascii="Times New Roman" w:hAnsi="Times New Roman"/>
                <w:sz w:val="20"/>
                <w:szCs w:val="20"/>
              </w:rPr>
              <w:t>Социальное обеспечение населения</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Normal"/>
              <w:autoSpaceDE w:val="false"/>
              <w:spacing w:lineRule="auto" w:line="240" w:before="0" w:after="0"/>
              <w:jc w:val="both"/>
              <w:rPr>
                <w:rFonts w:ascii="Times New Roman" w:hAnsi="Times New Roman"/>
                <w:sz w:val="20"/>
                <w:szCs w:val="20"/>
              </w:rPr>
            </w:pPr>
            <w:r>
              <w:rPr>
                <w:rFonts w:cs="Times New Roman" w:ascii="Times New Roman" w:hAnsi="Times New Roman"/>
                <w:sz w:val="20"/>
                <w:szCs w:val="20"/>
              </w:rPr>
              <w:t>Предоставление социальных выплат гражданам либо на приобретение товаров, работ, услуг в пользу граждан для обеспечения их нужд в целях реализации мер социальной поддержки населения</w:t>
            </w:r>
          </w:p>
          <w:p>
            <w:pPr>
              <w:pStyle w:val="ConsPlusNormal1"/>
              <w:jc w:val="both"/>
              <w:rPr>
                <w:rFonts w:ascii="Times New Roman" w:hAnsi="Times New Roman" w:cs="Times New Roman"/>
                <w:sz w:val="20"/>
                <w:szCs w:val="20"/>
              </w:rPr>
            </w:pPr>
            <w:r>
              <w:rPr>
                <w:rFonts w:cs="Times New Roman" w:ascii="Times New Roman" w:hAnsi="Times New Roman"/>
                <w:sz w:val="20"/>
                <w:szCs w:val="20"/>
              </w:rPr>
            </w:r>
          </w:p>
        </w:tc>
      </w:tr>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3</w:t>
            </w:r>
          </w:p>
        </w:tc>
        <w:tc>
          <w:tcPr>
            <w:tcW w:w="2891" w:type="dxa"/>
            <w:tcBorders>
              <w:top w:val="single" w:sz="4" w:space="0" w:color="000000"/>
              <w:left w:val="single" w:sz="4" w:space="0" w:color="000000"/>
              <w:bottom w:val="single" w:sz="4" w:space="0" w:color="000000"/>
            </w:tcBorders>
            <w:shd w:fill="auto" w:val="clear"/>
          </w:tcPr>
          <w:p>
            <w:pPr>
              <w:pStyle w:val="ConsPlusNormal1"/>
              <w:rPr>
                <w:rFonts w:ascii="Times New Roman" w:hAnsi="Times New Roman" w:cs="Times New Roman"/>
                <w:sz w:val="20"/>
                <w:szCs w:val="20"/>
              </w:rPr>
            </w:pPr>
            <w:r>
              <w:rPr>
                <w:rFonts w:cs="Times New Roman" w:ascii="Times New Roman" w:hAnsi="Times New Roman"/>
                <w:sz w:val="20"/>
                <w:szCs w:val="20"/>
              </w:rPr>
              <w:t>Предоставление межбюджетных трансфертов</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ConsPlusNormal1"/>
              <w:jc w:val="both"/>
              <w:rPr>
                <w:rFonts w:ascii="Times New Roman" w:hAnsi="Times New Roman"/>
                <w:sz w:val="20"/>
                <w:szCs w:val="20"/>
              </w:rPr>
            </w:pPr>
            <w:r>
              <w:rPr>
                <w:rFonts w:cs="Times New Roman" w:ascii="Times New Roman" w:hAnsi="Times New Roman"/>
                <w:sz w:val="20"/>
                <w:szCs w:val="20"/>
              </w:rPr>
              <w:t>Иные межбюджетные трансферты бюджету Сузунского района  Новосибирской области;</w:t>
            </w:r>
          </w:p>
        </w:tc>
      </w:tr>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4</w:t>
            </w:r>
          </w:p>
        </w:tc>
        <w:tc>
          <w:tcPr>
            <w:tcW w:w="2891" w:type="dxa"/>
            <w:tcBorders>
              <w:top w:val="single" w:sz="4" w:space="0" w:color="000000"/>
              <w:left w:val="single" w:sz="4" w:space="0" w:color="000000"/>
              <w:bottom w:val="single" w:sz="4" w:space="0" w:color="000000"/>
            </w:tcBorders>
            <w:shd w:fill="auto" w:val="clear"/>
          </w:tcPr>
          <w:p>
            <w:pPr>
              <w:pStyle w:val="ConsPlusNormal1"/>
              <w:rPr>
                <w:rFonts w:ascii="Times New Roman" w:hAnsi="Times New Roman"/>
                <w:sz w:val="20"/>
                <w:szCs w:val="20"/>
              </w:rPr>
            </w:pPr>
            <w:r>
              <w:rPr>
                <w:rFonts w:cs="Times New Roman" w:ascii="Times New Roman" w:hAnsi="Times New Roman"/>
                <w:sz w:val="20"/>
                <w:szCs w:val="20"/>
              </w:rPr>
              <w:t>Обслуживание муниципального долга</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ConsPlusNormal1"/>
              <w:jc w:val="both"/>
              <w:rPr>
                <w:rFonts w:ascii="Times New Roman" w:hAnsi="Times New Roman"/>
                <w:sz w:val="20"/>
                <w:szCs w:val="20"/>
              </w:rPr>
            </w:pPr>
            <w:r>
              <w:rPr>
                <w:rFonts w:cs="Times New Roman" w:ascii="Times New Roman" w:hAnsi="Times New Roman"/>
                <w:sz w:val="20"/>
                <w:szCs w:val="20"/>
              </w:rPr>
              <w:t>Платежи, возникающие и исполняющиеся в соответствии с федеральными законами, нормативными правовыми актами Правительства Российской Федерации, Министерства финансов Российской Федерации и Центрального банка Российской Федерации, а также в соответствии с договорами (соглашениями), определяющими условия привлечения и обращения муниципальных долговых обязательств Маюровского  сельсовета Сузунского района Новосибирской области</w:t>
            </w:r>
          </w:p>
        </w:tc>
      </w:tr>
      <w:tr>
        <w:trPr/>
        <w:tc>
          <w:tcPr>
            <w:tcW w:w="566" w:type="dxa"/>
            <w:tcBorders>
              <w:top w:val="single" w:sz="4" w:space="0" w:color="000000"/>
              <w:left w:val="single" w:sz="4" w:space="0" w:color="000000"/>
              <w:bottom w:val="single" w:sz="4" w:space="0" w:color="000000"/>
            </w:tcBorders>
            <w:shd w:fill="auto" w:val="clear"/>
          </w:tcPr>
          <w:p>
            <w:pPr>
              <w:pStyle w:val="ConsPlusNormal1"/>
              <w:jc w:val="center"/>
              <w:rPr>
                <w:rFonts w:ascii="Times New Roman" w:hAnsi="Times New Roman" w:cs="Times New Roman"/>
                <w:sz w:val="20"/>
                <w:szCs w:val="20"/>
              </w:rPr>
            </w:pPr>
            <w:r>
              <w:rPr>
                <w:rFonts w:cs="Times New Roman" w:ascii="Times New Roman" w:hAnsi="Times New Roman"/>
                <w:sz w:val="20"/>
                <w:szCs w:val="20"/>
              </w:rPr>
              <w:t>5</w:t>
            </w:r>
          </w:p>
        </w:tc>
        <w:tc>
          <w:tcPr>
            <w:tcW w:w="2891" w:type="dxa"/>
            <w:tcBorders>
              <w:top w:val="single" w:sz="4" w:space="0" w:color="000000"/>
              <w:left w:val="single" w:sz="4" w:space="0" w:color="000000"/>
              <w:bottom w:val="single" w:sz="4" w:space="0" w:color="000000"/>
            </w:tcBorders>
            <w:shd w:fill="auto" w:val="clear"/>
          </w:tcPr>
          <w:p>
            <w:pPr>
              <w:pStyle w:val="ConsPlusNormal1"/>
              <w:rPr>
                <w:rFonts w:ascii="Times New Roman" w:hAnsi="Times New Roman"/>
                <w:sz w:val="20"/>
                <w:szCs w:val="20"/>
              </w:rPr>
            </w:pPr>
            <w:r>
              <w:rPr>
                <w:rFonts w:cs="Times New Roman" w:ascii="Times New Roman" w:hAnsi="Times New Roman"/>
                <w:sz w:val="20"/>
                <w:szCs w:val="20"/>
              </w:rPr>
              <w:t>Исполнение судебных актов по искам к Маюровскому сельсовету Сузунского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самоуправления(муниципальных органов) либо должностных лиц этих органов</w:t>
            </w:r>
          </w:p>
        </w:tc>
        <w:tc>
          <w:tcPr>
            <w:tcW w:w="6471" w:type="dxa"/>
            <w:tcBorders>
              <w:top w:val="single" w:sz="4" w:space="0" w:color="000000"/>
              <w:left w:val="single" w:sz="4" w:space="0" w:color="000000"/>
              <w:bottom w:val="single" w:sz="4" w:space="0" w:color="000000"/>
              <w:right w:val="single" w:sz="4" w:space="0" w:color="000000"/>
            </w:tcBorders>
            <w:shd w:fill="auto" w:val="clear"/>
          </w:tcPr>
          <w:p>
            <w:pPr>
              <w:pStyle w:val="ConsPlusNormal1"/>
              <w:jc w:val="both"/>
              <w:rPr>
                <w:rFonts w:ascii="Times New Roman" w:hAnsi="Times New Roman"/>
                <w:sz w:val="20"/>
                <w:szCs w:val="20"/>
              </w:rPr>
            </w:pPr>
            <w:r>
              <w:rPr>
                <w:rFonts w:cs="Times New Roman" w:ascii="Times New Roman" w:hAnsi="Times New Roman"/>
                <w:sz w:val="20"/>
                <w:szCs w:val="20"/>
              </w:rPr>
              <w:t>Судебные акты по искам к Маюровскому сельсовету Сузунского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 (муниципальных органов) либо должностных лиц этих органов</w:t>
            </w:r>
          </w:p>
        </w:tc>
      </w:tr>
    </w:tbl>
    <w:p>
      <w:pPr>
        <w:pStyle w:val="Normal"/>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ind w:left="708" w:firstLine="708"/>
        <w:jc w:val="both"/>
        <w:rPr>
          <w:rFonts w:ascii="Times New Roman" w:hAnsi="Times New Roman" w:cs="Times New Roman"/>
          <w:sz w:val="20"/>
          <w:szCs w:val="20"/>
        </w:rPr>
      </w:pPr>
      <w:r>
        <w:rPr>
          <w:rFonts w:cs="Times New Roman" w:ascii="Times New Roman" w:hAnsi="Times New Roman"/>
          <w:sz w:val="20"/>
          <w:szCs w:val="20"/>
        </w:rPr>
      </w:r>
    </w:p>
    <w:p>
      <w:pPr>
        <w:pStyle w:val="Heading1"/>
        <w:spacing w:before="0" w:after="0"/>
        <w:jc w:val="center"/>
        <w:rPr>
          <w:rFonts w:ascii="Times New Roman" w:hAnsi="Times New Roman"/>
          <w:sz w:val="20"/>
          <w:szCs w:val="20"/>
        </w:rPr>
      </w:pPr>
      <w:r>
        <w:rPr>
          <w:rFonts w:cs="Times New Roman" w:ascii="Times New Roman" w:hAnsi="Times New Roman"/>
          <w:sz w:val="20"/>
          <w:szCs w:val="20"/>
        </w:rPr>
        <w:t>АДМИНИСТРАЦИЯ</w:t>
      </w:r>
    </w:p>
    <w:p>
      <w:pPr>
        <w:pStyle w:val="Heading1"/>
        <w:spacing w:before="0" w:after="0"/>
        <w:jc w:val="center"/>
        <w:rPr>
          <w:rFonts w:ascii="Times New Roman" w:hAnsi="Times New Roman"/>
          <w:sz w:val="20"/>
          <w:szCs w:val="20"/>
        </w:rPr>
      </w:pPr>
      <w:r>
        <w:rPr>
          <w:rFonts w:cs="Times New Roman" w:ascii="Times New Roman" w:hAnsi="Times New Roman"/>
          <w:sz w:val="20"/>
          <w:szCs w:val="20"/>
        </w:rPr>
        <w:t>МАЮРОВСКОГО СЕЛЬСОВЕТА</w:t>
      </w:r>
    </w:p>
    <w:p>
      <w:pPr>
        <w:pStyle w:val="Heading1"/>
        <w:spacing w:before="0" w:after="0"/>
        <w:jc w:val="center"/>
        <w:rPr>
          <w:rFonts w:ascii="Times New Roman" w:hAnsi="Times New Roman"/>
          <w:sz w:val="20"/>
          <w:szCs w:val="20"/>
        </w:rPr>
      </w:pPr>
      <w:r>
        <w:rPr>
          <w:rFonts w:cs="Times New Roman" w:ascii="Times New Roman" w:hAnsi="Times New Roman"/>
          <w:sz w:val="20"/>
          <w:szCs w:val="20"/>
        </w:rPr>
        <w:t>Сузунского района Новосибирской области</w:t>
      </w:r>
    </w:p>
    <w:p>
      <w:pPr>
        <w:pStyle w:val="Heading1"/>
        <w:spacing w:before="0" w:after="0"/>
        <w:jc w:val="center"/>
        <w:rPr>
          <w:rFonts w:ascii="Times New Roman" w:hAnsi="Times New Roman" w:cs="Times New Roman"/>
          <w:sz w:val="20"/>
          <w:szCs w:val="20"/>
        </w:rPr>
      </w:pPr>
      <w:r>
        <w:rPr>
          <w:rFonts w:cs="Times New Roman" w:ascii="Times New Roman" w:hAnsi="Times New Roman"/>
          <w:sz w:val="20"/>
          <w:szCs w:val="20"/>
        </w:rPr>
      </w:r>
    </w:p>
    <w:p>
      <w:pPr>
        <w:pStyle w:val="Heading1"/>
        <w:spacing w:before="0" w:after="0"/>
        <w:jc w:val="center"/>
        <w:rPr>
          <w:rFonts w:ascii="Times New Roman" w:hAnsi="Times New Roman"/>
          <w:sz w:val="20"/>
          <w:szCs w:val="20"/>
        </w:rPr>
      </w:pPr>
      <w:r>
        <w:rPr>
          <w:rFonts w:cs="Times New Roman" w:ascii="Times New Roman" w:hAnsi="Times New Roman"/>
          <w:sz w:val="20"/>
          <w:szCs w:val="20"/>
        </w:rPr>
        <w:t>ПОСТАНОВЛЕНИЕ</w:t>
      </w:r>
    </w:p>
    <w:p>
      <w:pPr>
        <w:pStyle w:val="Heading1"/>
        <w:jc w:val="center"/>
        <w:rPr>
          <w:rFonts w:ascii="Times New Roman" w:hAnsi="Times New Roman"/>
          <w:sz w:val="20"/>
          <w:szCs w:val="20"/>
        </w:rPr>
      </w:pPr>
      <w:r>
        <w:rPr>
          <w:rFonts w:ascii="Times New Roman" w:hAnsi="Times New Roman"/>
          <w:sz w:val="20"/>
          <w:szCs w:val="20"/>
        </w:rPr>
      </w:r>
    </w:p>
    <w:p>
      <w:pPr>
        <w:pStyle w:val="Heading1"/>
        <w:rPr>
          <w:rFonts w:ascii="Times New Roman" w:hAnsi="Times New Roman"/>
          <w:sz w:val="20"/>
          <w:szCs w:val="20"/>
        </w:rPr>
      </w:pPr>
      <w:r>
        <w:rPr>
          <w:rFonts w:ascii="Times New Roman" w:hAnsi="Times New Roman"/>
          <w:b w:val="false"/>
          <w:sz w:val="20"/>
          <w:szCs w:val="20"/>
        </w:rPr>
        <w:t>От 07.11. 2024г.                              с. Маюрово                                            № 64</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«О прогнозе социально-экономического развития Маюровского сельсовета Сузунского района на 2025 год и плановый период 2026 и 2027 годов»</w:t>
      </w:r>
    </w:p>
    <w:p>
      <w:pPr>
        <w:pStyle w:val="Normal"/>
        <w:jc w:val="center"/>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jc w:val="both"/>
        <w:rPr>
          <w:rFonts w:ascii="Times New Roman" w:hAnsi="Times New Roman"/>
          <w:sz w:val="20"/>
          <w:szCs w:val="20"/>
        </w:rPr>
      </w:pPr>
      <w:r>
        <w:rPr>
          <w:rFonts w:ascii="Times New Roman" w:hAnsi="Times New Roman"/>
          <w:sz w:val="20"/>
          <w:szCs w:val="20"/>
        </w:rPr>
        <w:tab/>
        <w:t>В соответствии с Бюджетным Кодексом Российской Федерации ст. 173,  решением 55 сессии Совета депутатов Маюровского сельсовета Сузунского  района Новосибирской области от 07.11.2024 года № 206 «Об утверждении Положения о бюджетном процессе в Маюровском сельсовете Сузунского  района Новосибирской области» в целях подготовки плана социально-экономического развития Маюровского сельсовета Сузунского района на 2025 год и плановый период 2026 – 2027 годов и проекта бюджета Маюровского сельсовета Сузунского района на 2025 год и плановый период 2026 и 2027 годов</w:t>
      </w:r>
    </w:p>
    <w:p>
      <w:pPr>
        <w:pStyle w:val="Normal"/>
        <w:jc w:val="both"/>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ПОСТАНОВЛЯЮ:</w:t>
      </w:r>
    </w:p>
    <w:p>
      <w:pPr>
        <w:pStyle w:val="Normal"/>
        <w:ind w:firstLine="708"/>
        <w:jc w:val="both"/>
        <w:rPr>
          <w:rFonts w:ascii="Times New Roman" w:hAnsi="Times New Roman"/>
          <w:sz w:val="20"/>
          <w:szCs w:val="20"/>
        </w:rPr>
      </w:pPr>
      <w:r>
        <w:rPr>
          <w:rFonts w:ascii="Times New Roman" w:hAnsi="Times New Roman"/>
          <w:sz w:val="20"/>
          <w:szCs w:val="20"/>
        </w:rPr>
        <w:t>1.Утвердить прогноз социально - экономического развития Маюровского сельсовета   Сузунского района на 2025 год и плановый период 2026 и 2027 годов.</w:t>
      </w:r>
    </w:p>
    <w:p>
      <w:pPr>
        <w:pStyle w:val="Normal"/>
        <w:shd w:val="clear" w:color="auto" w:fill="FFFFFF"/>
        <w:spacing w:lineRule="atLeast" w:line="240"/>
        <w:ind w:firstLine="708"/>
        <w:jc w:val="both"/>
        <w:rPr>
          <w:rFonts w:ascii="Times New Roman" w:hAnsi="Times New Roman"/>
          <w:sz w:val="20"/>
          <w:szCs w:val="20"/>
        </w:rPr>
      </w:pPr>
      <w:r>
        <w:rPr>
          <w:rFonts w:ascii="Times New Roman" w:hAnsi="Times New Roman"/>
          <w:color w:val="000000"/>
          <w:sz w:val="20"/>
          <w:szCs w:val="20"/>
        </w:rPr>
        <w:t>2. Настоящее постановление опубликовать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ind w:firstLine="708"/>
        <w:jc w:val="both"/>
        <w:rPr>
          <w:rFonts w:ascii="Times New Roman" w:hAnsi="Times New Roman"/>
          <w:sz w:val="20"/>
          <w:szCs w:val="20"/>
        </w:rPr>
      </w:pPr>
      <w:r>
        <w:rPr>
          <w:rFonts w:ascii="Times New Roman" w:hAnsi="Times New Roman"/>
          <w:sz w:val="20"/>
          <w:szCs w:val="20"/>
        </w:rPr>
        <w:t>3. Контроль за исполнением постановления оставляю за собой.</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jc w:val="left"/>
        <w:rPr>
          <w:rFonts w:ascii="Times New Roman" w:hAnsi="Times New Roman"/>
          <w:sz w:val="20"/>
          <w:szCs w:val="20"/>
        </w:rPr>
      </w:pPr>
      <w:r>
        <w:rPr>
          <w:rFonts w:ascii="Times New Roman" w:hAnsi="Times New Roman"/>
          <w:sz w:val="20"/>
          <w:szCs w:val="20"/>
        </w:rPr>
        <w:t>Глава Маюровского сельсовета</w:t>
      </w:r>
    </w:p>
    <w:p>
      <w:pPr>
        <w:pStyle w:val="Normal"/>
        <w:rPr>
          <w:rFonts w:ascii="Times New Roman" w:hAnsi="Times New Roman"/>
          <w:sz w:val="20"/>
          <w:szCs w:val="20"/>
        </w:rPr>
      </w:pPr>
      <w:r>
        <w:rPr>
          <w:rFonts w:ascii="Times New Roman" w:hAnsi="Times New Roman"/>
          <w:sz w:val="20"/>
          <w:szCs w:val="20"/>
        </w:rPr>
        <w:t>Сузунского района Новосибирской  области                                  С.В. Риль</w:t>
        <w:tab/>
        <w:tab/>
        <w:tab/>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bl>
      <w:tblPr>
        <w:tblpPr w:bottomFromText="0" w:horzAnchor="margin" w:leftFromText="180" w:rightFromText="180" w:tblpX="0" w:tblpY="-357" w:topFromText="0" w:vertAnchor="text"/>
        <w:tblW w:w="9571" w:type="dxa"/>
        <w:jc w:val="left"/>
        <w:tblInd w:w="0" w:type="dxa"/>
        <w:tblCellMar>
          <w:top w:w="0" w:type="dxa"/>
          <w:left w:w="108" w:type="dxa"/>
          <w:bottom w:w="0" w:type="dxa"/>
          <w:right w:w="108" w:type="dxa"/>
        </w:tblCellMar>
        <w:tblLook w:val="01e0"/>
      </w:tblPr>
      <w:tblGrid>
        <w:gridCol w:w="4722"/>
        <w:gridCol w:w="4848"/>
      </w:tblGrid>
      <w:tr>
        <w:trPr/>
        <w:tc>
          <w:tcPr>
            <w:tcW w:w="4722" w:type="dxa"/>
            <w:tcBorders/>
            <w:shd w:color="auto"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4848" w:type="dxa"/>
            <w:tcBorders/>
            <w:shd w:color="auto"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jc w:val="right"/>
              <w:rPr>
                <w:rFonts w:ascii="Times New Roman" w:hAnsi="Times New Roman"/>
                <w:sz w:val="20"/>
                <w:szCs w:val="20"/>
              </w:rPr>
            </w:pPr>
            <w:r>
              <w:rPr>
                <w:rFonts w:ascii="Times New Roman" w:hAnsi="Times New Roman"/>
                <w:sz w:val="20"/>
                <w:szCs w:val="20"/>
              </w:rPr>
              <w:t>Приложение</w:t>
            </w:r>
          </w:p>
          <w:p>
            <w:pPr>
              <w:pStyle w:val="Normal"/>
              <w:jc w:val="right"/>
              <w:rPr>
                <w:rFonts w:ascii="Times New Roman" w:hAnsi="Times New Roman"/>
                <w:sz w:val="20"/>
                <w:szCs w:val="20"/>
              </w:rPr>
            </w:pPr>
            <w:r>
              <w:rPr>
                <w:rFonts w:ascii="Times New Roman" w:hAnsi="Times New Roman"/>
                <w:sz w:val="20"/>
                <w:szCs w:val="20"/>
              </w:rPr>
              <w:t>к постановлению администрации Маюровского сельсовета Сузунского района Новосибирской области</w:t>
            </w:r>
          </w:p>
          <w:p>
            <w:pPr>
              <w:pStyle w:val="Normal"/>
              <w:jc w:val="right"/>
              <w:rPr>
                <w:rFonts w:ascii="Times New Roman" w:hAnsi="Times New Roman"/>
                <w:sz w:val="20"/>
                <w:szCs w:val="20"/>
              </w:rPr>
            </w:pPr>
            <w:r>
              <w:rPr>
                <w:rFonts w:ascii="Times New Roman" w:hAnsi="Times New Roman"/>
                <w:sz w:val="20"/>
                <w:szCs w:val="20"/>
              </w:rPr>
              <w:t xml:space="preserve"> № </w:t>
            </w:r>
            <w:r>
              <w:rPr>
                <w:rFonts w:ascii="Times New Roman" w:hAnsi="Times New Roman"/>
                <w:sz w:val="20"/>
                <w:szCs w:val="20"/>
              </w:rPr>
              <w:t xml:space="preserve">64 от 07.11.2024 года </w:t>
            </w:r>
          </w:p>
          <w:p>
            <w:pPr>
              <w:pStyle w:val="Normal"/>
              <w:jc w:val="right"/>
              <w:rPr>
                <w:rFonts w:ascii="Times New Roman" w:hAnsi="Times New Roman"/>
                <w:sz w:val="20"/>
                <w:szCs w:val="20"/>
              </w:rPr>
            </w:pPr>
            <w:r>
              <w:rPr>
                <w:rFonts w:ascii="Times New Roman" w:hAnsi="Times New Roman"/>
                <w:sz w:val="20"/>
                <w:szCs w:val="20"/>
              </w:rPr>
            </w:r>
          </w:p>
          <w:p>
            <w:pPr>
              <w:pStyle w:val="Normal"/>
              <w:jc w:val="right"/>
              <w:rPr>
                <w:rFonts w:ascii="Times New Roman" w:hAnsi="Times New Roman"/>
                <w:sz w:val="20"/>
                <w:szCs w:val="20"/>
              </w:rPr>
            </w:pPr>
            <w:r>
              <w:rPr>
                <w:rFonts w:ascii="Times New Roman" w:hAnsi="Times New Roman"/>
                <w:sz w:val="20"/>
                <w:szCs w:val="20"/>
              </w:rPr>
            </w:r>
          </w:p>
        </w:tc>
      </w:tr>
    </w:tbl>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Title"/>
        <w:rPr>
          <w:rFonts w:ascii="Times New Roman" w:hAnsi="Times New Roman"/>
          <w:sz w:val="20"/>
          <w:szCs w:val="20"/>
        </w:rPr>
      </w:pPr>
      <w:r>
        <w:rPr>
          <w:rFonts w:ascii="Times New Roman" w:hAnsi="Times New Roman"/>
          <w:sz w:val="20"/>
          <w:szCs w:val="20"/>
        </w:rPr>
      </w:r>
    </w:p>
    <w:p>
      <w:pPr>
        <w:pStyle w:val="Title"/>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ПРОГНОЗ</w:t>
      </w:r>
    </w:p>
    <w:p>
      <w:pPr>
        <w:pStyle w:val="Title"/>
        <w:rPr>
          <w:rFonts w:ascii="Times New Roman" w:hAnsi="Times New Roman"/>
          <w:sz w:val="20"/>
          <w:szCs w:val="20"/>
        </w:rPr>
      </w:pPr>
      <w:r>
        <w:rPr>
          <w:rFonts w:ascii="Times New Roman" w:hAnsi="Times New Roman"/>
          <w:sz w:val="20"/>
          <w:szCs w:val="20"/>
        </w:rPr>
        <w:t xml:space="preserve">Социально-экономического развития Маюровского сельсовета Сузунского района Новосибирской области на 2025 год и на период 2026-2027 годы </w:t>
      </w:r>
    </w:p>
    <w:p>
      <w:pPr>
        <w:pStyle w:val="Title"/>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w:t>
      </w:r>
    </w:p>
    <w:p>
      <w:pPr>
        <w:pStyle w:val="111"/>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bookmarkStart w:id="3" w:name="R211"/>
      <w:bookmarkEnd w:id="3"/>
      <w:r>
        <w:rPr>
          <w:rFonts w:ascii="Times New Roman" w:hAnsi="Times New Roman"/>
          <w:sz w:val="20"/>
          <w:szCs w:val="20"/>
        </w:rPr>
        <w:tab/>
        <w:t xml:space="preserve">1.1. Развитие сельскохозяйственных предприятий </w:t>
      </w:r>
    </w:p>
    <w:p>
      <w:pPr>
        <w:pStyle w:val="Style29"/>
        <w:rPr>
          <w:rFonts w:ascii="Times New Roman" w:hAnsi="Times New Roman"/>
          <w:sz w:val="20"/>
          <w:szCs w:val="20"/>
        </w:rPr>
      </w:pPr>
      <w:r>
        <w:rPr>
          <w:rFonts w:ascii="Times New Roman" w:hAnsi="Times New Roman"/>
          <w:sz w:val="20"/>
          <w:szCs w:val="20"/>
        </w:rPr>
        <w:tab/>
        <w:t>Задачи:</w:t>
      </w:r>
    </w:p>
    <w:p>
      <w:pPr>
        <w:pStyle w:val="Heading4"/>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t xml:space="preserve"> - Обеспечение роста объема сельскохозяйственного производства.                 </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t>- Освоение новых технологий, повышение рентабельности</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сельхозпроизводства и  уровня качества готовой продукции.                     </w:t>
      </w:r>
    </w:p>
    <w:p>
      <w:pPr>
        <w:pStyle w:val="Style28"/>
        <w:rPr>
          <w:rFonts w:ascii="Times New Roman" w:hAnsi="Times New Roman"/>
          <w:sz w:val="20"/>
          <w:szCs w:val="20"/>
        </w:rPr>
      </w:pPr>
      <w:r>
        <w:rPr>
          <w:rFonts w:ascii="Times New Roman" w:hAnsi="Times New Roman"/>
          <w:sz w:val="20"/>
          <w:szCs w:val="20"/>
        </w:rPr>
        <w:t xml:space="preserve">  </w:t>
      </w:r>
    </w:p>
    <w:p>
      <w:pPr>
        <w:pStyle w:val="Style28"/>
        <w:rPr>
          <w:rFonts w:ascii="Times New Roman" w:hAnsi="Times New Roman"/>
          <w:sz w:val="20"/>
          <w:szCs w:val="20"/>
        </w:rPr>
      </w:pPr>
      <w:r>
        <w:rPr>
          <w:rFonts w:ascii="Times New Roman" w:hAnsi="Times New Roman"/>
          <w:sz w:val="20"/>
          <w:szCs w:val="20"/>
        </w:rPr>
      </w:r>
    </w:p>
    <w:p>
      <w:pPr>
        <w:pStyle w:val="Heading2"/>
        <w:rPr>
          <w:rFonts w:ascii="Times New Roman" w:hAnsi="Times New Roman"/>
          <w:sz w:val="20"/>
          <w:szCs w:val="20"/>
        </w:rPr>
      </w:pPr>
      <w:r>
        <w:rPr>
          <w:rFonts w:ascii="Times New Roman" w:hAnsi="Times New Roman"/>
          <w:sz w:val="20"/>
          <w:szCs w:val="20"/>
        </w:rPr>
        <w:t>1.2. Развитие потребительского рынка и услуг.</w:t>
      </w:r>
    </w:p>
    <w:p>
      <w:pPr>
        <w:pStyle w:val="Style28"/>
        <w:rPr>
          <w:rFonts w:ascii="Times New Roman" w:hAnsi="Times New Roman"/>
          <w:sz w:val="20"/>
          <w:szCs w:val="20"/>
        </w:rPr>
      </w:pPr>
      <w:r>
        <w:rPr>
          <w:rFonts w:ascii="Times New Roman" w:hAnsi="Times New Roman"/>
          <w:sz w:val="20"/>
          <w:szCs w:val="20"/>
        </w:rPr>
        <w:tab/>
        <w:t>Задачи:</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 Удовлетворение потребностей населения в товарах повседневного </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и длительного спроса.</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Постоянное развитие сферы  платных услуг предоставленных населению,  повышение их   качества и  ассортимента.</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-Увеличение розничного товарооборота и обеспечение полноты поступления налогов с целью пополнения бюджета.</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w:t>
      </w:r>
    </w:p>
    <w:p>
      <w:pPr>
        <w:pStyle w:val="Style28"/>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 xml:space="preserve">Основные мероприятия </w:t>
      </w:r>
    </w:p>
    <w:tbl>
      <w:tblPr>
        <w:tblpPr w:bottomFromText="0" w:horzAnchor="margin" w:leftFromText="180" w:rightFromText="180" w:tblpX="0" w:tblpY="173" w:topFromText="0" w:vertAnchor="text"/>
        <w:tblW w:w="9796" w:type="dxa"/>
        <w:jc w:val="left"/>
        <w:tblInd w:w="0" w:type="dxa"/>
        <w:tblCellMar>
          <w:top w:w="0" w:type="dxa"/>
          <w:left w:w="108" w:type="dxa"/>
          <w:bottom w:w="0" w:type="dxa"/>
          <w:right w:w="108" w:type="dxa"/>
        </w:tblCellMar>
        <w:tblLook w:val="0000"/>
      </w:tblPr>
      <w:tblGrid>
        <w:gridCol w:w="425"/>
        <w:gridCol w:w="2928"/>
        <w:gridCol w:w="1653"/>
        <w:gridCol w:w="1760"/>
        <w:gridCol w:w="1620"/>
        <w:gridCol w:w="1409"/>
      </w:tblGrid>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w:t>
            </w:r>
          </w:p>
          <w:p>
            <w:pPr>
              <w:pStyle w:val="Normal"/>
              <w:rPr>
                <w:rFonts w:ascii="Times New Roman" w:hAnsi="Times New Roman"/>
                <w:sz w:val="20"/>
                <w:szCs w:val="20"/>
              </w:rPr>
            </w:pPr>
            <w:r>
              <w:rPr>
                <w:rFonts w:ascii="Times New Roman" w:hAnsi="Times New Roman"/>
                <w:sz w:val="20"/>
                <w:szCs w:val="20"/>
              </w:rPr>
              <w:t>п</w:t>
            </w:r>
            <w:r>
              <w:rPr>
                <w:rFonts w:ascii="Times New Roman" w:hAnsi="Times New Roman"/>
                <w:sz w:val="20"/>
                <w:szCs w:val="20"/>
                <w:lang w:val="en-US"/>
              </w:rPr>
              <w:t>/</w:t>
            </w:r>
            <w:r>
              <w:rPr>
                <w:rFonts w:ascii="Times New Roman" w:hAnsi="Times New Roman"/>
                <w:sz w:val="20"/>
                <w:szCs w:val="20"/>
              </w:rPr>
              <w:t>п</w:t>
            </w:r>
          </w:p>
        </w:tc>
        <w:tc>
          <w:tcPr>
            <w:tcW w:w="2928"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Мероприятия</w:t>
            </w:r>
          </w:p>
        </w:tc>
        <w:tc>
          <w:tcPr>
            <w:tcW w:w="165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Срок</w:t>
            </w:r>
          </w:p>
          <w:p>
            <w:pPr>
              <w:pStyle w:val="Normal"/>
              <w:rPr>
                <w:rFonts w:ascii="Times New Roman" w:hAnsi="Times New Roman"/>
                <w:sz w:val="20"/>
                <w:szCs w:val="20"/>
              </w:rPr>
            </w:pPr>
            <w:r>
              <w:rPr>
                <w:rFonts w:ascii="Times New Roman" w:hAnsi="Times New Roman"/>
                <w:sz w:val="20"/>
                <w:szCs w:val="20"/>
              </w:rPr>
              <w:t>исполнения</w:t>
            </w:r>
          </w:p>
        </w:tc>
        <w:tc>
          <w:tcPr>
            <w:tcW w:w="1760"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Источник финансирования</w:t>
            </w:r>
          </w:p>
        </w:tc>
        <w:tc>
          <w:tcPr>
            <w:tcW w:w="1620"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Ожидаемый</w:t>
            </w:r>
          </w:p>
          <w:p>
            <w:pPr>
              <w:pStyle w:val="Normal"/>
              <w:rPr>
                <w:rFonts w:ascii="Times New Roman" w:hAnsi="Times New Roman"/>
                <w:sz w:val="20"/>
                <w:szCs w:val="20"/>
              </w:rPr>
            </w:pPr>
            <w:r>
              <w:rPr>
                <w:rFonts w:ascii="Times New Roman" w:hAnsi="Times New Roman"/>
                <w:sz w:val="20"/>
                <w:szCs w:val="20"/>
              </w:rPr>
              <w:t>эффект</w:t>
            </w:r>
          </w:p>
        </w:tc>
        <w:tc>
          <w:tcPr>
            <w:tcW w:w="140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Ответ-ственный исполни тель</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w:t>
            </w:r>
          </w:p>
        </w:tc>
        <w:tc>
          <w:tcPr>
            <w:tcW w:w="2928"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Содействовать росту объемов платных услуг, оказываемых   предприятиями</w:t>
            </w:r>
          </w:p>
        </w:tc>
        <w:tc>
          <w:tcPr>
            <w:tcW w:w="165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постоянно</w:t>
            </w:r>
          </w:p>
        </w:tc>
        <w:tc>
          <w:tcPr>
            <w:tcW w:w="1760"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собственные</w:t>
            </w:r>
          </w:p>
          <w:p>
            <w:pPr>
              <w:pStyle w:val="Normal"/>
              <w:rPr>
                <w:rFonts w:ascii="Times New Roman" w:hAnsi="Times New Roman"/>
                <w:sz w:val="20"/>
                <w:szCs w:val="20"/>
              </w:rPr>
            </w:pPr>
            <w:r>
              <w:rPr>
                <w:rFonts w:ascii="Times New Roman" w:hAnsi="Times New Roman"/>
                <w:sz w:val="20"/>
                <w:szCs w:val="20"/>
              </w:rPr>
              <w:t>средства</w:t>
            </w:r>
          </w:p>
          <w:p>
            <w:pPr>
              <w:pStyle w:val="Normal"/>
              <w:rPr>
                <w:rFonts w:ascii="Times New Roman" w:hAnsi="Times New Roman"/>
                <w:sz w:val="20"/>
                <w:szCs w:val="20"/>
              </w:rPr>
            </w:pPr>
            <w:r>
              <w:rPr>
                <w:rFonts w:ascii="Times New Roman" w:hAnsi="Times New Roman"/>
                <w:sz w:val="20"/>
                <w:szCs w:val="20"/>
              </w:rPr>
              <w:t>предприятий</w:t>
            </w:r>
          </w:p>
        </w:tc>
        <w:tc>
          <w:tcPr>
            <w:tcW w:w="1620"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Удовлетворение спроса населения на предоставленные услуги</w:t>
            </w:r>
          </w:p>
        </w:tc>
        <w:tc>
          <w:tcPr>
            <w:tcW w:w="140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Руководи-тели  предприятий</w:t>
            </w:r>
          </w:p>
        </w:tc>
      </w:tr>
    </w:tbl>
    <w:p>
      <w:pPr>
        <w:pStyle w:val="111"/>
        <w:rPr>
          <w:rFonts w:ascii="Times New Roman" w:hAnsi="Times New Roman"/>
          <w:sz w:val="20"/>
          <w:szCs w:val="20"/>
        </w:rPr>
      </w:pPr>
      <w:r>
        <w:rPr>
          <w:rFonts w:ascii="Times New Roman" w:hAnsi="Times New Roman"/>
          <w:sz w:val="20"/>
          <w:szCs w:val="20"/>
        </w:rPr>
      </w:r>
    </w:p>
    <w:p>
      <w:pPr>
        <w:pStyle w:val="Heading8"/>
        <w:rPr>
          <w:rFonts w:ascii="Times New Roman" w:hAnsi="Times New Roman"/>
          <w:sz w:val="20"/>
          <w:szCs w:val="20"/>
          <w:lang w:val="en-US"/>
        </w:rPr>
      </w:pPr>
      <w:r>
        <w:rPr>
          <w:rFonts w:ascii="Times New Roman" w:hAnsi="Times New Roman"/>
          <w:sz w:val="20"/>
          <w:szCs w:val="20"/>
          <w:lang w:val="en-US"/>
        </w:rPr>
      </w:r>
    </w:p>
    <w:p>
      <w:pPr>
        <w:pStyle w:val="Normal"/>
        <w:rPr>
          <w:rFonts w:ascii="Times New Roman" w:hAnsi="Times New Roman"/>
          <w:sz w:val="20"/>
          <w:szCs w:val="20"/>
          <w:lang w:val="en-US"/>
        </w:rPr>
      </w:pPr>
      <w:r>
        <w:rPr>
          <w:rFonts w:ascii="Times New Roman" w:hAnsi="Times New Roman"/>
          <w:sz w:val="20"/>
          <w:szCs w:val="20"/>
          <w:lang w:val="en-US"/>
        </w:rPr>
      </w:r>
    </w:p>
    <w:p>
      <w:pPr>
        <w:pStyle w:val="Title"/>
        <w:rPr>
          <w:rFonts w:ascii="Times New Roman" w:hAnsi="Times New Roman"/>
          <w:sz w:val="20"/>
          <w:szCs w:val="20"/>
        </w:rPr>
      </w:pPr>
      <w:r>
        <w:rPr>
          <w:rFonts w:ascii="Times New Roman" w:hAnsi="Times New Roman"/>
          <w:sz w:val="20"/>
          <w:szCs w:val="20"/>
        </w:rPr>
      </w:r>
      <w:bookmarkStart w:id="4" w:name="R221"/>
      <w:bookmarkStart w:id="5" w:name="R221"/>
      <w:bookmarkEnd w:id="5"/>
    </w:p>
    <w:p>
      <w:pPr>
        <w:pStyle w:val="Title"/>
        <w:rPr>
          <w:rFonts w:ascii="Times New Roman" w:hAnsi="Times New Roman"/>
          <w:sz w:val="20"/>
          <w:szCs w:val="20"/>
        </w:rPr>
      </w:pPr>
      <w:r>
        <w:rPr>
          <w:rFonts w:ascii="Times New Roman" w:hAnsi="Times New Roman"/>
          <w:sz w:val="20"/>
          <w:szCs w:val="20"/>
        </w:rPr>
      </w:r>
    </w:p>
    <w:p>
      <w:pPr>
        <w:pStyle w:val="Title"/>
        <w:rPr>
          <w:rFonts w:ascii="Times New Roman" w:hAnsi="Times New Roman"/>
          <w:sz w:val="20"/>
          <w:szCs w:val="20"/>
        </w:rPr>
      </w:pPr>
      <w:r>
        <w:rPr>
          <w:rFonts w:ascii="Times New Roman" w:hAnsi="Times New Roman"/>
          <w:sz w:val="20"/>
          <w:szCs w:val="20"/>
        </w:rPr>
        <w:t>1.3. Строительство и ремонт объектов социальной сферы.</w:t>
      </w:r>
    </w:p>
    <w:p>
      <w:pPr>
        <w:pStyle w:val="Style28"/>
        <w:rPr>
          <w:rFonts w:ascii="Times New Roman" w:hAnsi="Times New Roman"/>
          <w:sz w:val="20"/>
          <w:szCs w:val="20"/>
        </w:rPr>
      </w:pPr>
      <w:r>
        <w:rPr>
          <w:rFonts w:ascii="Times New Roman" w:hAnsi="Times New Roman"/>
          <w:sz w:val="20"/>
          <w:szCs w:val="20"/>
        </w:rPr>
        <w:t>Задачи:</w:t>
      </w:r>
    </w:p>
    <w:p>
      <w:pPr>
        <w:pStyle w:val="Style28"/>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 Развитие индивидуального  жилищного строительства за счет выделения земельных   участков индивидуальным застройщикам.  </w:t>
      </w:r>
    </w:p>
    <w:p>
      <w:pPr>
        <w:pStyle w:val="Style28"/>
        <w:rPr>
          <w:rFonts w:ascii="Times New Roman" w:hAnsi="Times New Roman"/>
          <w:sz w:val="20"/>
          <w:szCs w:val="20"/>
        </w:rPr>
      </w:pPr>
      <w:r>
        <w:rPr>
          <w:rFonts w:ascii="Times New Roman" w:hAnsi="Times New Roman"/>
          <w:sz w:val="20"/>
          <w:szCs w:val="20"/>
        </w:rPr>
        <w:t>- Своевременное оформление  документации индивидуальным застройщикам для начала   строительства и проведения  капитального ремонта жилья.</w:t>
      </w:r>
    </w:p>
    <w:p>
      <w:pPr>
        <w:pStyle w:val="Style28"/>
        <w:rPr>
          <w:rFonts w:ascii="Times New Roman" w:hAnsi="Times New Roman"/>
          <w:sz w:val="20"/>
          <w:szCs w:val="20"/>
        </w:rPr>
      </w:pPr>
      <w:r>
        <w:rPr>
          <w:rFonts w:ascii="Times New Roman" w:hAnsi="Times New Roman"/>
          <w:sz w:val="20"/>
          <w:szCs w:val="20"/>
        </w:rPr>
        <w:t>- Адресная поддержка и обеспечение малоимущих граждан жильем.</w:t>
      </w:r>
    </w:p>
    <w:p>
      <w:pPr>
        <w:pStyle w:val="Style28"/>
        <w:rPr>
          <w:rFonts w:ascii="Times New Roman" w:hAnsi="Times New Roman"/>
          <w:sz w:val="20"/>
          <w:szCs w:val="20"/>
        </w:rPr>
      </w:pPr>
      <w:r>
        <w:rPr>
          <w:rFonts w:ascii="Times New Roman" w:hAnsi="Times New Roman"/>
          <w:sz w:val="20"/>
          <w:szCs w:val="20"/>
        </w:rPr>
        <w:t xml:space="preserve">                 </w:t>
      </w:r>
    </w:p>
    <w:p>
      <w:pPr>
        <w:pStyle w:val="Style28"/>
        <w:rPr>
          <w:rFonts w:ascii="Times New Roman" w:hAnsi="Times New Roman"/>
          <w:sz w:val="20"/>
          <w:szCs w:val="20"/>
        </w:rPr>
      </w:pPr>
      <w:r>
        <w:rPr>
          <w:rFonts w:ascii="Times New Roman" w:hAnsi="Times New Roman"/>
          <w:sz w:val="20"/>
          <w:szCs w:val="20"/>
        </w:rPr>
        <w:t xml:space="preserve">Основные мероприятия, которые необходимо осуществить </w:t>
      </w:r>
    </w:p>
    <w:p>
      <w:pPr>
        <w:pStyle w:val="Style28"/>
        <w:rPr>
          <w:rFonts w:ascii="Times New Roman" w:hAnsi="Times New Roman"/>
          <w:sz w:val="20"/>
          <w:szCs w:val="20"/>
        </w:rPr>
      </w:pPr>
      <w:r>
        <w:rPr>
          <w:rFonts w:ascii="Times New Roman" w:hAnsi="Times New Roman"/>
          <w:sz w:val="20"/>
          <w:szCs w:val="20"/>
        </w:rPr>
        <w:t>для выполнения плана</w:t>
      </w:r>
    </w:p>
    <w:tbl>
      <w:tblPr>
        <w:tblW w:w="9862" w:type="dxa"/>
        <w:jc w:val="left"/>
        <w:tblInd w:w="-34" w:type="dxa"/>
        <w:tblCellMar>
          <w:top w:w="0" w:type="dxa"/>
          <w:left w:w="108" w:type="dxa"/>
          <w:bottom w:w="0" w:type="dxa"/>
          <w:right w:w="108" w:type="dxa"/>
        </w:tblCellMar>
        <w:tblLook w:val="00bf"/>
      </w:tblPr>
      <w:tblGrid>
        <w:gridCol w:w="681"/>
        <w:gridCol w:w="2579"/>
        <w:gridCol w:w="1700"/>
        <w:gridCol w:w="1700"/>
        <w:gridCol w:w="1701"/>
        <w:gridCol w:w="1500"/>
      </w:tblGrid>
      <w:tr>
        <w:trPr/>
        <w:tc>
          <w:tcPr>
            <w:tcW w:w="681"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п/п</w:t>
            </w:r>
          </w:p>
        </w:tc>
        <w:tc>
          <w:tcPr>
            <w:tcW w:w="2579"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 xml:space="preserve">Основные мероприятия </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Срок</w:t>
            </w:r>
          </w:p>
          <w:p>
            <w:pPr>
              <w:pStyle w:val="Style29"/>
              <w:ind w:right="-1" w:hanging="0"/>
              <w:rPr>
                <w:rFonts w:ascii="Times New Roman" w:hAnsi="Times New Roman"/>
                <w:sz w:val="20"/>
                <w:szCs w:val="20"/>
              </w:rPr>
            </w:pPr>
            <w:r>
              <w:rPr>
                <w:rFonts w:ascii="Times New Roman" w:hAnsi="Times New Roman"/>
                <w:sz w:val="20"/>
                <w:szCs w:val="20"/>
              </w:rPr>
              <w:t>исполнения</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Источники</w:t>
            </w:r>
          </w:p>
          <w:p>
            <w:pPr>
              <w:pStyle w:val="Style29"/>
              <w:ind w:right="-1" w:hanging="0"/>
              <w:rPr>
                <w:rFonts w:ascii="Times New Roman" w:hAnsi="Times New Roman"/>
                <w:sz w:val="20"/>
                <w:szCs w:val="20"/>
              </w:rPr>
            </w:pPr>
            <w:r>
              <w:rPr>
                <w:rFonts w:ascii="Times New Roman" w:hAnsi="Times New Roman"/>
                <w:sz w:val="20"/>
                <w:szCs w:val="20"/>
              </w:rPr>
              <w:t>финансирования</w:t>
            </w:r>
          </w:p>
        </w:tc>
        <w:tc>
          <w:tcPr>
            <w:tcW w:w="1701"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Ожидаемый</w:t>
            </w:r>
          </w:p>
          <w:p>
            <w:pPr>
              <w:pStyle w:val="Style29"/>
              <w:ind w:right="-1" w:hanging="0"/>
              <w:rPr>
                <w:rFonts w:ascii="Times New Roman" w:hAnsi="Times New Roman"/>
                <w:sz w:val="20"/>
                <w:szCs w:val="20"/>
              </w:rPr>
            </w:pPr>
            <w:r>
              <w:rPr>
                <w:rFonts w:ascii="Times New Roman" w:hAnsi="Times New Roman"/>
                <w:sz w:val="20"/>
                <w:szCs w:val="20"/>
              </w:rPr>
              <w:t>эффект</w:t>
            </w:r>
          </w:p>
        </w:tc>
        <w:tc>
          <w:tcPr>
            <w:tcW w:w="15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Ответственные</w:t>
            </w:r>
          </w:p>
          <w:p>
            <w:pPr>
              <w:pStyle w:val="Style29"/>
              <w:ind w:right="-1" w:hanging="0"/>
              <w:rPr>
                <w:rFonts w:ascii="Times New Roman" w:hAnsi="Times New Roman"/>
                <w:sz w:val="20"/>
                <w:szCs w:val="20"/>
              </w:rPr>
            </w:pPr>
            <w:r>
              <w:rPr>
                <w:rFonts w:ascii="Times New Roman" w:hAnsi="Times New Roman"/>
                <w:sz w:val="20"/>
                <w:szCs w:val="20"/>
              </w:rPr>
              <w:t>исполнители</w:t>
            </w:r>
          </w:p>
        </w:tc>
      </w:tr>
      <w:tr>
        <w:trPr/>
        <w:tc>
          <w:tcPr>
            <w:tcW w:w="681"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1</w:t>
            </w:r>
          </w:p>
        </w:tc>
        <w:tc>
          <w:tcPr>
            <w:tcW w:w="2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Своевременное выделение земельных участков</w:t>
            </w:r>
          </w:p>
          <w:p>
            <w:pPr>
              <w:pStyle w:val="Style29"/>
              <w:ind w:right="-1" w:hanging="0"/>
              <w:rPr>
                <w:rFonts w:ascii="Times New Roman" w:hAnsi="Times New Roman"/>
                <w:sz w:val="20"/>
                <w:szCs w:val="20"/>
              </w:rPr>
            </w:pPr>
            <w:r>
              <w:rPr>
                <w:rFonts w:ascii="Times New Roman" w:hAnsi="Times New Roman"/>
                <w:sz w:val="20"/>
                <w:szCs w:val="20"/>
              </w:rPr>
              <w:t>индивидуальным</w:t>
            </w:r>
          </w:p>
          <w:p>
            <w:pPr>
              <w:pStyle w:val="Style29"/>
              <w:ind w:right="-1" w:hanging="0"/>
              <w:rPr>
                <w:rFonts w:ascii="Times New Roman" w:hAnsi="Times New Roman"/>
                <w:sz w:val="20"/>
                <w:szCs w:val="20"/>
              </w:rPr>
            </w:pPr>
            <w:r>
              <w:rPr>
                <w:rFonts w:ascii="Times New Roman" w:hAnsi="Times New Roman"/>
                <w:sz w:val="20"/>
                <w:szCs w:val="20"/>
              </w:rPr>
              <w:t>застройщикам по мере обращения</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 течение</w:t>
            </w:r>
          </w:p>
          <w:p>
            <w:pPr>
              <w:pStyle w:val="Style29"/>
              <w:ind w:right="-1" w:hanging="0"/>
              <w:rPr>
                <w:rFonts w:ascii="Times New Roman" w:hAnsi="Times New Roman"/>
                <w:sz w:val="20"/>
                <w:szCs w:val="20"/>
              </w:rPr>
            </w:pPr>
            <w:r>
              <w:rPr>
                <w:rFonts w:ascii="Times New Roman" w:hAnsi="Times New Roman"/>
                <w:sz w:val="20"/>
                <w:szCs w:val="20"/>
              </w:rPr>
              <w:t>всего</w:t>
            </w:r>
          </w:p>
          <w:p>
            <w:pPr>
              <w:pStyle w:val="Style29"/>
              <w:ind w:right="-1" w:hanging="0"/>
              <w:rPr>
                <w:rFonts w:ascii="Times New Roman" w:hAnsi="Times New Roman"/>
                <w:sz w:val="20"/>
                <w:szCs w:val="20"/>
              </w:rPr>
            </w:pPr>
            <w:r>
              <w:rPr>
                <w:rFonts w:ascii="Times New Roman" w:hAnsi="Times New Roman"/>
                <w:sz w:val="20"/>
                <w:szCs w:val="20"/>
              </w:rPr>
              <w:t>периода</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средства застройщиков</w:t>
            </w:r>
          </w:p>
        </w:tc>
        <w:tc>
          <w:tcPr>
            <w:tcW w:w="1701"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Рост</w:t>
            </w:r>
          </w:p>
          <w:p>
            <w:pPr>
              <w:pStyle w:val="Style29"/>
              <w:ind w:right="-1" w:hanging="0"/>
              <w:rPr>
                <w:rFonts w:ascii="Times New Roman" w:hAnsi="Times New Roman"/>
                <w:sz w:val="20"/>
                <w:szCs w:val="20"/>
              </w:rPr>
            </w:pPr>
            <w:r>
              <w:rPr>
                <w:rFonts w:ascii="Times New Roman" w:hAnsi="Times New Roman"/>
                <w:sz w:val="20"/>
                <w:szCs w:val="20"/>
              </w:rPr>
              <w:t>индивидуального</w:t>
            </w:r>
          </w:p>
          <w:p>
            <w:pPr>
              <w:pStyle w:val="Style29"/>
              <w:ind w:right="-1" w:hanging="0"/>
              <w:rPr>
                <w:rFonts w:ascii="Times New Roman" w:hAnsi="Times New Roman"/>
                <w:sz w:val="20"/>
                <w:szCs w:val="20"/>
              </w:rPr>
            </w:pPr>
            <w:r>
              <w:rPr>
                <w:rFonts w:ascii="Times New Roman" w:hAnsi="Times New Roman"/>
                <w:sz w:val="20"/>
                <w:szCs w:val="20"/>
              </w:rPr>
              <w:t>жилищного строительства</w:t>
            </w:r>
          </w:p>
        </w:tc>
        <w:tc>
          <w:tcPr>
            <w:tcW w:w="150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Администрация  </w:t>
            </w:r>
          </w:p>
          <w:p>
            <w:pPr>
              <w:pStyle w:val="Style29"/>
              <w:ind w:right="-1" w:hanging="0"/>
              <w:rPr>
                <w:rFonts w:ascii="Times New Roman" w:hAnsi="Times New Roman"/>
                <w:sz w:val="20"/>
                <w:szCs w:val="20"/>
              </w:rPr>
            </w:pPr>
            <w:r>
              <w:rPr>
                <w:rFonts w:ascii="Times New Roman" w:hAnsi="Times New Roman"/>
                <w:sz w:val="20"/>
                <w:szCs w:val="20"/>
              </w:rPr>
              <w:t>Маюровского</w:t>
            </w:r>
          </w:p>
          <w:p>
            <w:pPr>
              <w:pStyle w:val="Style29"/>
              <w:ind w:right="-1" w:hanging="0"/>
              <w:rPr>
                <w:rFonts w:ascii="Times New Roman" w:hAnsi="Times New Roman"/>
                <w:sz w:val="20"/>
                <w:szCs w:val="20"/>
              </w:rPr>
            </w:pPr>
            <w:r>
              <w:rPr>
                <w:rFonts w:ascii="Times New Roman" w:hAnsi="Times New Roman"/>
                <w:sz w:val="20"/>
                <w:szCs w:val="20"/>
              </w:rPr>
              <w:t>сельсовета</w:t>
            </w:r>
          </w:p>
        </w:tc>
      </w:tr>
      <w:tr>
        <w:trPr/>
        <w:tc>
          <w:tcPr>
            <w:tcW w:w="681"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2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Ремонт</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701"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500"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r>
    </w:tbl>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1.4. Благоустройство</w:t>
      </w:r>
    </w:p>
    <w:p>
      <w:pPr>
        <w:pStyle w:val="Style29"/>
        <w:rPr>
          <w:rFonts w:ascii="Times New Roman" w:hAnsi="Times New Roman"/>
          <w:sz w:val="20"/>
          <w:szCs w:val="20"/>
        </w:rPr>
      </w:pPr>
      <w:r>
        <w:rPr>
          <w:rFonts w:ascii="Times New Roman" w:hAnsi="Times New Roman"/>
          <w:sz w:val="20"/>
          <w:szCs w:val="20"/>
        </w:rPr>
        <w:t>Задачи:</w:t>
      </w:r>
    </w:p>
    <w:p>
      <w:pPr>
        <w:pStyle w:val="Style29"/>
        <w:rPr>
          <w:rFonts w:ascii="Times New Roman" w:hAnsi="Times New Roman"/>
          <w:sz w:val="20"/>
          <w:szCs w:val="20"/>
        </w:rPr>
      </w:pPr>
      <w:r>
        <w:rPr>
          <w:rFonts w:ascii="Times New Roman" w:hAnsi="Times New Roman"/>
          <w:sz w:val="20"/>
          <w:szCs w:val="20"/>
        </w:rPr>
        <w:t>- Обеспечить благоприятную экологическую обстановку поселения, общественную безопасность, благоустроенную среду обитания.</w:t>
      </w:r>
    </w:p>
    <w:p>
      <w:pPr>
        <w:pStyle w:val="Style29"/>
        <w:rPr>
          <w:rFonts w:ascii="Times New Roman" w:hAnsi="Times New Roman"/>
          <w:sz w:val="20"/>
          <w:szCs w:val="20"/>
        </w:rPr>
      </w:pPr>
      <w:r>
        <w:rPr>
          <w:rFonts w:ascii="Times New Roman" w:hAnsi="Times New Roman"/>
          <w:sz w:val="20"/>
          <w:szCs w:val="20"/>
        </w:rPr>
        <w:t xml:space="preserve"> </w:t>
      </w:r>
    </w:p>
    <w:p>
      <w:pPr>
        <w:pStyle w:val="Style29"/>
        <w:rPr>
          <w:rFonts w:ascii="Times New Roman" w:hAnsi="Times New Roman"/>
          <w:sz w:val="20"/>
          <w:szCs w:val="20"/>
        </w:rPr>
      </w:pPr>
      <w:r>
        <w:rPr>
          <w:rFonts w:ascii="Times New Roman" w:hAnsi="Times New Roman"/>
          <w:sz w:val="20"/>
          <w:szCs w:val="20"/>
        </w:rPr>
        <w:t>Основные мероприятия, которые необходимо осуществить для выполнения плана</w:t>
      </w:r>
    </w:p>
    <w:p>
      <w:pPr>
        <w:pStyle w:val="Style29"/>
        <w:rPr>
          <w:rFonts w:ascii="Times New Roman" w:hAnsi="Times New Roman"/>
          <w:sz w:val="20"/>
          <w:szCs w:val="20"/>
        </w:rPr>
      </w:pPr>
      <w:r>
        <w:rPr>
          <w:rFonts w:ascii="Times New Roman" w:hAnsi="Times New Roman"/>
          <w:sz w:val="20"/>
          <w:szCs w:val="20"/>
        </w:rPr>
      </w:r>
    </w:p>
    <w:tbl>
      <w:tblPr>
        <w:tblW w:w="10506" w:type="dxa"/>
        <w:jc w:val="left"/>
        <w:tblInd w:w="-792" w:type="dxa"/>
        <w:tblCellMar>
          <w:top w:w="0" w:type="dxa"/>
          <w:left w:w="108" w:type="dxa"/>
          <w:bottom w:w="0" w:type="dxa"/>
          <w:right w:w="108" w:type="dxa"/>
        </w:tblCellMar>
        <w:tblLook w:val="0000"/>
      </w:tblPr>
      <w:tblGrid>
        <w:gridCol w:w="425"/>
        <w:gridCol w:w="3259"/>
        <w:gridCol w:w="1041"/>
        <w:gridCol w:w="2267"/>
        <w:gridCol w:w="1950"/>
        <w:gridCol w:w="1563"/>
      </w:tblGrid>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p>
            <w:pPr>
              <w:pStyle w:val="Style29"/>
              <w:rPr>
                <w:rFonts w:ascii="Times New Roman" w:hAnsi="Times New Roman"/>
                <w:sz w:val="20"/>
                <w:szCs w:val="20"/>
              </w:rPr>
            </w:pPr>
            <w:r>
              <w:rPr>
                <w:rFonts w:ascii="Times New Roman" w:hAnsi="Times New Roman"/>
                <w:sz w:val="20"/>
                <w:szCs w:val="20"/>
              </w:rPr>
              <w:t>п/п</w:t>
            </w:r>
          </w:p>
        </w:tc>
        <w:tc>
          <w:tcPr>
            <w:tcW w:w="3259"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Основные мероприятия</w:t>
            </w:r>
          </w:p>
        </w:tc>
        <w:tc>
          <w:tcPr>
            <w:tcW w:w="1041"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Срок</w:t>
            </w:r>
          </w:p>
          <w:p>
            <w:pPr>
              <w:pStyle w:val="Style29"/>
              <w:rPr>
                <w:rFonts w:ascii="Times New Roman" w:hAnsi="Times New Roman"/>
                <w:sz w:val="20"/>
                <w:szCs w:val="20"/>
              </w:rPr>
            </w:pPr>
            <w:r>
              <w:rPr>
                <w:rFonts w:ascii="Times New Roman" w:hAnsi="Times New Roman"/>
                <w:sz w:val="20"/>
                <w:szCs w:val="20"/>
              </w:rPr>
              <w:t>исполнения</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Источники финансирования</w:t>
            </w:r>
          </w:p>
        </w:tc>
        <w:tc>
          <w:tcPr>
            <w:tcW w:w="1950"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Ожидаемый</w:t>
            </w:r>
          </w:p>
          <w:p>
            <w:pPr>
              <w:pStyle w:val="Style29"/>
              <w:rPr>
                <w:rFonts w:ascii="Times New Roman" w:hAnsi="Times New Roman"/>
                <w:sz w:val="20"/>
                <w:szCs w:val="20"/>
              </w:rPr>
            </w:pPr>
            <w:r>
              <w:rPr>
                <w:rFonts w:ascii="Times New Roman" w:hAnsi="Times New Roman"/>
                <w:sz w:val="20"/>
                <w:szCs w:val="20"/>
              </w:rPr>
              <w:t>эффект</w:t>
            </w:r>
          </w:p>
        </w:tc>
        <w:tc>
          <w:tcPr>
            <w:tcW w:w="1563"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Ответственный</w:t>
            </w:r>
          </w:p>
          <w:p>
            <w:pPr>
              <w:pStyle w:val="Style29"/>
              <w:rPr>
                <w:rFonts w:ascii="Times New Roman" w:hAnsi="Times New Roman"/>
                <w:sz w:val="20"/>
                <w:szCs w:val="20"/>
              </w:rPr>
            </w:pPr>
            <w:r>
              <w:rPr>
                <w:rFonts w:ascii="Times New Roman" w:hAnsi="Times New Roman"/>
                <w:sz w:val="20"/>
                <w:szCs w:val="20"/>
              </w:rPr>
              <w:t>исполнители</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32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Благоустройство территории   клуба</w:t>
            </w:r>
          </w:p>
        </w:tc>
        <w:tc>
          <w:tcPr>
            <w:tcW w:w="1041"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2025 год</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r>
          </w:p>
        </w:tc>
        <w:tc>
          <w:tcPr>
            <w:tcW w:w="195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w:t>
            </w:r>
          </w:p>
          <w:p>
            <w:pPr>
              <w:pStyle w:val="Style29"/>
              <w:ind w:right="-1" w:hanging="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уровня благоустройства, улучшение качества жизни</w:t>
            </w:r>
          </w:p>
          <w:p>
            <w:pPr>
              <w:pStyle w:val="Style29"/>
              <w:ind w:right="-1" w:hanging="0"/>
              <w:rPr>
                <w:rFonts w:ascii="Times New Roman" w:hAnsi="Times New Roman"/>
                <w:sz w:val="20"/>
                <w:szCs w:val="20"/>
              </w:rPr>
            </w:pPr>
            <w:r>
              <w:rPr>
                <w:rFonts w:ascii="Times New Roman" w:hAnsi="Times New Roman"/>
                <w:sz w:val="20"/>
                <w:szCs w:val="20"/>
              </w:rPr>
              <w:t>населения</w:t>
            </w:r>
          </w:p>
        </w:tc>
        <w:tc>
          <w:tcPr>
            <w:tcW w:w="156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АМО</w:t>
            </w:r>
          </w:p>
          <w:p>
            <w:pPr>
              <w:pStyle w:val="Style29"/>
              <w:ind w:right="-1" w:hanging="0"/>
              <w:rPr>
                <w:rFonts w:ascii="Times New Roman" w:hAnsi="Times New Roman"/>
                <w:sz w:val="20"/>
                <w:szCs w:val="20"/>
              </w:rPr>
            </w:pPr>
            <w:r>
              <w:rPr>
                <w:rFonts w:ascii="Times New Roman" w:hAnsi="Times New Roman"/>
                <w:sz w:val="20"/>
                <w:szCs w:val="20"/>
              </w:rPr>
              <w:t>Работники СДК</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3</w:t>
            </w:r>
          </w:p>
        </w:tc>
        <w:tc>
          <w:tcPr>
            <w:tcW w:w="32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Проведение субботника по благоустройству сельских кладбищ</w:t>
            </w:r>
          </w:p>
        </w:tc>
        <w:tc>
          <w:tcPr>
            <w:tcW w:w="1041"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2025-2027гг</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Бюджет Маюровского  сельсовета </w:t>
            </w:r>
          </w:p>
        </w:tc>
        <w:tc>
          <w:tcPr>
            <w:tcW w:w="195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w:t>
            </w:r>
          </w:p>
          <w:p>
            <w:pPr>
              <w:pStyle w:val="Style29"/>
              <w:ind w:right="-1" w:hanging="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уровня благоустройства, улучшение качества жизни</w:t>
            </w:r>
          </w:p>
          <w:p>
            <w:pPr>
              <w:pStyle w:val="Style29"/>
              <w:ind w:right="-1" w:hanging="0"/>
              <w:rPr>
                <w:rFonts w:ascii="Times New Roman" w:hAnsi="Times New Roman"/>
                <w:sz w:val="20"/>
                <w:szCs w:val="20"/>
              </w:rPr>
            </w:pPr>
            <w:r>
              <w:rPr>
                <w:rFonts w:ascii="Times New Roman" w:hAnsi="Times New Roman"/>
                <w:sz w:val="20"/>
                <w:szCs w:val="20"/>
              </w:rPr>
              <w:t>населения</w:t>
            </w:r>
          </w:p>
        </w:tc>
        <w:tc>
          <w:tcPr>
            <w:tcW w:w="156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АМО</w:t>
            </w:r>
          </w:p>
          <w:p>
            <w:pPr>
              <w:pStyle w:val="Style29"/>
              <w:ind w:right="-1" w:hanging="0"/>
              <w:rPr>
                <w:rFonts w:ascii="Times New Roman" w:hAnsi="Times New Roman"/>
                <w:sz w:val="20"/>
                <w:szCs w:val="20"/>
              </w:rPr>
            </w:pPr>
            <w:r>
              <w:rPr>
                <w:rFonts w:ascii="Times New Roman" w:hAnsi="Times New Roman"/>
                <w:sz w:val="20"/>
                <w:szCs w:val="20"/>
              </w:rPr>
              <w:t>население</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4</w:t>
            </w:r>
          </w:p>
        </w:tc>
        <w:tc>
          <w:tcPr>
            <w:tcW w:w="32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Поведение смотра конкурса на лучшее домовладение по благоустройству</w:t>
            </w:r>
          </w:p>
        </w:tc>
        <w:tc>
          <w:tcPr>
            <w:tcW w:w="1041"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2025-2027гг</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Бюджет Маюровского  сельсовета </w:t>
            </w:r>
          </w:p>
        </w:tc>
        <w:tc>
          <w:tcPr>
            <w:tcW w:w="195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w:t>
            </w:r>
          </w:p>
          <w:p>
            <w:pPr>
              <w:pStyle w:val="Style29"/>
              <w:ind w:right="-1" w:hanging="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уровня благоустройства, улучшение качества жизни</w:t>
            </w:r>
          </w:p>
          <w:p>
            <w:pPr>
              <w:pStyle w:val="Style29"/>
              <w:ind w:right="-1" w:hanging="0"/>
              <w:rPr>
                <w:rFonts w:ascii="Times New Roman" w:hAnsi="Times New Roman"/>
                <w:sz w:val="20"/>
                <w:szCs w:val="20"/>
              </w:rPr>
            </w:pPr>
            <w:r>
              <w:rPr>
                <w:rFonts w:ascii="Times New Roman" w:hAnsi="Times New Roman"/>
                <w:sz w:val="20"/>
                <w:szCs w:val="20"/>
              </w:rPr>
              <w:t>населения</w:t>
            </w:r>
          </w:p>
        </w:tc>
        <w:tc>
          <w:tcPr>
            <w:tcW w:w="156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АМО</w:t>
            </w:r>
          </w:p>
          <w:p>
            <w:pPr>
              <w:pStyle w:val="Style29"/>
              <w:ind w:right="-1" w:hanging="0"/>
              <w:rPr>
                <w:rFonts w:ascii="Times New Roman" w:hAnsi="Times New Roman"/>
                <w:sz w:val="20"/>
                <w:szCs w:val="20"/>
              </w:rPr>
            </w:pPr>
            <w:r>
              <w:rPr>
                <w:rFonts w:ascii="Times New Roman" w:hAnsi="Times New Roman"/>
                <w:sz w:val="20"/>
                <w:szCs w:val="20"/>
              </w:rPr>
              <w:t>население</w:t>
            </w:r>
          </w:p>
        </w:tc>
      </w:tr>
    </w:tbl>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 xml:space="preserve">1.5. Развитие транспортно-дорожного комплекса. </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Задачи:</w:t>
      </w:r>
    </w:p>
    <w:p>
      <w:pPr>
        <w:pStyle w:val="Style29"/>
        <w:rPr>
          <w:rFonts w:ascii="Times New Roman" w:hAnsi="Times New Roman"/>
          <w:sz w:val="20"/>
          <w:szCs w:val="20"/>
        </w:rPr>
      </w:pPr>
      <w:r>
        <w:rPr>
          <w:rFonts w:ascii="Times New Roman" w:hAnsi="Times New Roman"/>
          <w:sz w:val="20"/>
          <w:szCs w:val="20"/>
        </w:rPr>
        <w:t xml:space="preserve">- Обеспечить качественное содержание дорог на территории муниципального образования в зимнее и летнее время        </w:t>
      </w:r>
    </w:p>
    <w:p>
      <w:pPr>
        <w:pStyle w:val="Style29"/>
        <w:rPr>
          <w:rFonts w:ascii="Times New Roman" w:hAnsi="Times New Roman"/>
          <w:sz w:val="20"/>
          <w:szCs w:val="20"/>
        </w:rPr>
      </w:pPr>
      <w:r>
        <w:rPr>
          <w:rFonts w:ascii="Times New Roman" w:hAnsi="Times New Roman"/>
          <w:sz w:val="20"/>
          <w:szCs w:val="20"/>
        </w:rPr>
        <w:t>- Повышение безопасности дорожного движения в черте Маюровского сельсовета Сузунского района Новосибирской области</w:t>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Основные мероприятия, которые необходимо осуществить</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для выполнения плана</w:t>
      </w:r>
    </w:p>
    <w:tbl>
      <w:tblPr>
        <w:tblW w:w="10506" w:type="dxa"/>
        <w:jc w:val="left"/>
        <w:tblInd w:w="-318" w:type="dxa"/>
        <w:tblCellMar>
          <w:top w:w="0" w:type="dxa"/>
          <w:left w:w="108" w:type="dxa"/>
          <w:bottom w:w="0" w:type="dxa"/>
          <w:right w:w="108" w:type="dxa"/>
        </w:tblCellMar>
        <w:tblLook w:val="0000"/>
      </w:tblPr>
      <w:tblGrid>
        <w:gridCol w:w="425"/>
        <w:gridCol w:w="3118"/>
        <w:gridCol w:w="1558"/>
        <w:gridCol w:w="1843"/>
        <w:gridCol w:w="1759"/>
        <w:gridCol w:w="1802"/>
      </w:tblGrid>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p>
            <w:pPr>
              <w:pStyle w:val="Style29"/>
              <w:rPr>
                <w:rFonts w:ascii="Times New Roman" w:hAnsi="Times New Roman"/>
                <w:sz w:val="20"/>
                <w:szCs w:val="20"/>
              </w:rPr>
            </w:pPr>
            <w:r>
              <w:rPr>
                <w:rFonts w:ascii="Times New Roman" w:hAnsi="Times New Roman"/>
                <w:sz w:val="20"/>
                <w:szCs w:val="20"/>
              </w:rPr>
              <w:t>п/п</w:t>
            </w:r>
          </w:p>
        </w:tc>
        <w:tc>
          <w:tcPr>
            <w:tcW w:w="3118"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Основные мероприятия</w:t>
            </w:r>
          </w:p>
        </w:tc>
        <w:tc>
          <w:tcPr>
            <w:tcW w:w="1558"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Срок</w:t>
            </w:r>
          </w:p>
          <w:p>
            <w:pPr>
              <w:pStyle w:val="Style29"/>
              <w:rPr>
                <w:rFonts w:ascii="Times New Roman" w:hAnsi="Times New Roman"/>
                <w:sz w:val="20"/>
                <w:szCs w:val="20"/>
              </w:rPr>
            </w:pPr>
            <w:r>
              <w:rPr>
                <w:rFonts w:ascii="Times New Roman" w:hAnsi="Times New Roman"/>
                <w:sz w:val="20"/>
                <w:szCs w:val="20"/>
              </w:rPr>
              <w:t>исполнения</w:t>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Источники финансирования</w:t>
            </w:r>
          </w:p>
        </w:tc>
        <w:tc>
          <w:tcPr>
            <w:tcW w:w="1759"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Ожидаемый</w:t>
            </w:r>
          </w:p>
          <w:p>
            <w:pPr>
              <w:pStyle w:val="Style29"/>
              <w:rPr>
                <w:rFonts w:ascii="Times New Roman" w:hAnsi="Times New Roman"/>
                <w:sz w:val="20"/>
                <w:szCs w:val="20"/>
              </w:rPr>
            </w:pPr>
            <w:r>
              <w:rPr>
                <w:rFonts w:ascii="Times New Roman" w:hAnsi="Times New Roman"/>
                <w:sz w:val="20"/>
                <w:szCs w:val="20"/>
              </w:rPr>
              <w:t>эффект</w:t>
            </w:r>
          </w:p>
        </w:tc>
        <w:tc>
          <w:tcPr>
            <w:tcW w:w="1802"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Ответственный</w:t>
            </w:r>
          </w:p>
          <w:p>
            <w:pPr>
              <w:pStyle w:val="Style29"/>
              <w:rPr>
                <w:rFonts w:ascii="Times New Roman" w:hAnsi="Times New Roman"/>
                <w:sz w:val="20"/>
                <w:szCs w:val="20"/>
              </w:rPr>
            </w:pPr>
            <w:r>
              <w:rPr>
                <w:rFonts w:ascii="Times New Roman" w:hAnsi="Times New Roman"/>
                <w:sz w:val="20"/>
                <w:szCs w:val="20"/>
              </w:rPr>
              <w:t>исполнители</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1</w:t>
            </w:r>
          </w:p>
        </w:tc>
        <w:tc>
          <w:tcPr>
            <w:tcW w:w="311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Обеспечивать своевременное выполнение работ по текущему содержанию дорог</w:t>
            </w:r>
          </w:p>
          <w:p>
            <w:pPr>
              <w:pStyle w:val="Style29"/>
              <w:ind w:right="-1" w:hanging="0"/>
              <w:rPr>
                <w:rFonts w:ascii="Times New Roman" w:hAnsi="Times New Roman"/>
                <w:sz w:val="20"/>
                <w:szCs w:val="20"/>
              </w:rPr>
            </w:pPr>
            <w:r>
              <w:rPr>
                <w:rFonts w:ascii="Times New Roman" w:hAnsi="Times New Roman"/>
                <w:sz w:val="20"/>
                <w:szCs w:val="20"/>
              </w:rPr>
              <w:t>в летнее и зимнее время</w:t>
            </w:r>
          </w:p>
        </w:tc>
        <w:tc>
          <w:tcPr>
            <w:tcW w:w="155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  течение</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всего периода</w:t>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бюджет Маюровского сельсовета Сузунского района Новосибирской области</w:t>
            </w:r>
          </w:p>
        </w:tc>
        <w:tc>
          <w:tcPr>
            <w:tcW w:w="17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 безопасности движения</w:t>
            </w:r>
          </w:p>
          <w:p>
            <w:pPr>
              <w:pStyle w:val="Style29"/>
              <w:rPr>
                <w:rFonts w:ascii="Times New Roman" w:hAnsi="Times New Roman"/>
                <w:sz w:val="20"/>
                <w:szCs w:val="20"/>
              </w:rPr>
            </w:pPr>
            <w:r>
              <w:rPr>
                <w:rFonts w:ascii="Times New Roman" w:hAnsi="Times New Roman"/>
                <w:sz w:val="20"/>
                <w:szCs w:val="20"/>
              </w:rPr>
              <w:t>и устойчивого сообщения</w:t>
            </w:r>
          </w:p>
        </w:tc>
        <w:tc>
          <w:tcPr>
            <w:tcW w:w="18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311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Обеспечивать постоянный контроль  мероприятий </w:t>
            </w:r>
          </w:p>
          <w:p>
            <w:pPr>
              <w:pStyle w:val="Style29"/>
              <w:ind w:right="-1" w:hanging="0"/>
              <w:rPr>
                <w:rFonts w:ascii="Times New Roman" w:hAnsi="Times New Roman"/>
                <w:sz w:val="20"/>
                <w:szCs w:val="20"/>
              </w:rPr>
            </w:pPr>
            <w:r>
              <w:rPr>
                <w:rFonts w:ascii="Times New Roman" w:hAnsi="Times New Roman"/>
                <w:sz w:val="20"/>
                <w:szCs w:val="20"/>
              </w:rPr>
              <w:t>по безопасности дорожного движения</w:t>
            </w:r>
          </w:p>
        </w:tc>
        <w:tc>
          <w:tcPr>
            <w:tcW w:w="155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 течение</w:t>
            </w:r>
          </w:p>
          <w:p>
            <w:pPr>
              <w:pStyle w:val="Style29"/>
              <w:ind w:right="-1" w:hanging="0"/>
              <w:rPr>
                <w:rFonts w:ascii="Times New Roman" w:hAnsi="Times New Roman"/>
                <w:sz w:val="20"/>
                <w:szCs w:val="20"/>
              </w:rPr>
            </w:pPr>
            <w:r>
              <w:rPr>
                <w:rFonts w:ascii="Times New Roman" w:hAnsi="Times New Roman"/>
                <w:sz w:val="20"/>
                <w:szCs w:val="20"/>
              </w:rPr>
              <w:t>года</w:t>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бюджет Маюровского сельсовета Сузунского района Новосибирской области</w:t>
            </w:r>
          </w:p>
        </w:tc>
        <w:tc>
          <w:tcPr>
            <w:tcW w:w="17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 безопасности движения транспортных средств</w:t>
            </w:r>
          </w:p>
        </w:tc>
        <w:tc>
          <w:tcPr>
            <w:tcW w:w="180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311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Ремонт дорог в с. Маюрово</w:t>
            </w:r>
          </w:p>
        </w:tc>
        <w:tc>
          <w:tcPr>
            <w:tcW w:w="155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2025 год</w:t>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бюджет Маюровского сельсовета Сузунского района Новосибирской области</w:t>
            </w:r>
          </w:p>
        </w:tc>
        <w:tc>
          <w:tcPr>
            <w:tcW w:w="175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 безопасности движения</w:t>
            </w:r>
          </w:p>
          <w:p>
            <w:pPr>
              <w:pStyle w:val="Style29"/>
              <w:ind w:right="-1" w:hanging="0"/>
              <w:rPr>
                <w:rFonts w:ascii="Times New Roman" w:hAnsi="Times New Roman"/>
                <w:sz w:val="20"/>
                <w:szCs w:val="20"/>
              </w:rPr>
            </w:pPr>
            <w:r>
              <w:rPr>
                <w:rFonts w:ascii="Times New Roman" w:hAnsi="Times New Roman"/>
                <w:sz w:val="20"/>
                <w:szCs w:val="20"/>
              </w:rPr>
              <w:t>и устойчивого сообщения</w:t>
            </w:r>
          </w:p>
        </w:tc>
        <w:tc>
          <w:tcPr>
            <w:tcW w:w="180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tc>
      </w:tr>
    </w:tbl>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1.6. Развитие системы жилищно-коммунального хозяйства.</w:t>
      </w:r>
    </w:p>
    <w:p>
      <w:pPr>
        <w:pStyle w:val="Style29"/>
        <w:rPr>
          <w:rFonts w:ascii="Times New Roman" w:hAnsi="Times New Roman"/>
          <w:sz w:val="20"/>
          <w:szCs w:val="20"/>
        </w:rPr>
      </w:pPr>
      <w:r>
        <w:rPr>
          <w:rFonts w:ascii="Times New Roman" w:hAnsi="Times New Roman"/>
          <w:sz w:val="20"/>
          <w:szCs w:val="20"/>
        </w:rPr>
        <w:t>Задачи:</w:t>
      </w:r>
    </w:p>
    <w:p>
      <w:pPr>
        <w:pStyle w:val="Style29"/>
        <w:rPr>
          <w:rFonts w:ascii="Times New Roman" w:hAnsi="Times New Roman"/>
          <w:sz w:val="20"/>
          <w:szCs w:val="20"/>
        </w:rPr>
      </w:pPr>
      <w:r>
        <w:rPr>
          <w:rFonts w:ascii="Times New Roman" w:hAnsi="Times New Roman"/>
          <w:sz w:val="20"/>
          <w:szCs w:val="20"/>
        </w:rPr>
        <w:t xml:space="preserve">-Организация работы предприятия МУП  «Маюровского ЖКХ» в режиме, обеспечивающем    качественное и своевременное оказание коммунальных услуг населению  МО. </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-Продолжение работы, направленной на снижение задолженности населения перед  МУП «Маюровское ЖКХ» по фактически оказанным коммунальным услугам.</w:t>
      </w:r>
    </w:p>
    <w:p>
      <w:pPr>
        <w:pStyle w:val="Style29"/>
        <w:rPr>
          <w:rFonts w:ascii="Times New Roman" w:hAnsi="Times New Roman"/>
          <w:sz w:val="20"/>
          <w:szCs w:val="20"/>
        </w:rPr>
      </w:pPr>
      <w:r>
        <w:rPr>
          <w:rFonts w:ascii="Times New Roman" w:hAnsi="Times New Roman"/>
          <w:sz w:val="20"/>
          <w:szCs w:val="20"/>
        </w:rPr>
        <w:t xml:space="preserve">      </w:t>
      </w:r>
    </w:p>
    <w:p>
      <w:pPr>
        <w:pStyle w:val="Style29"/>
        <w:rPr>
          <w:rFonts w:ascii="Times New Roman" w:hAnsi="Times New Roman"/>
          <w:sz w:val="20"/>
          <w:szCs w:val="20"/>
        </w:rPr>
      </w:pPr>
      <w:r>
        <w:rPr>
          <w:rFonts w:ascii="Times New Roman" w:hAnsi="Times New Roman"/>
          <w:sz w:val="20"/>
          <w:szCs w:val="20"/>
        </w:rPr>
        <w:t xml:space="preserve">Основные мероприятия, которые необходимо осуществить  </w:t>
      </w:r>
    </w:p>
    <w:p>
      <w:pPr>
        <w:pStyle w:val="Style29"/>
        <w:rPr>
          <w:rFonts w:ascii="Times New Roman" w:hAnsi="Times New Roman"/>
          <w:sz w:val="20"/>
          <w:szCs w:val="20"/>
        </w:rPr>
      </w:pPr>
      <w:r>
        <w:rPr>
          <w:rFonts w:ascii="Times New Roman" w:hAnsi="Times New Roman"/>
          <w:sz w:val="20"/>
          <w:szCs w:val="20"/>
        </w:rPr>
        <w:t>для выполнения плана</w:t>
      </w:r>
    </w:p>
    <w:tbl>
      <w:tblPr>
        <w:tblW w:w="10901" w:type="dxa"/>
        <w:jc w:val="left"/>
        <w:tblInd w:w="-1073" w:type="dxa"/>
        <w:tblCellMar>
          <w:top w:w="0" w:type="dxa"/>
          <w:left w:w="108" w:type="dxa"/>
          <w:bottom w:w="0" w:type="dxa"/>
          <w:right w:w="108" w:type="dxa"/>
        </w:tblCellMar>
        <w:tblLook w:val="0000"/>
      </w:tblPr>
      <w:tblGrid>
        <w:gridCol w:w="235"/>
        <w:gridCol w:w="3212"/>
        <w:gridCol w:w="1560"/>
        <w:gridCol w:w="1984"/>
        <w:gridCol w:w="1843"/>
        <w:gridCol w:w="2066"/>
      </w:tblGrid>
      <w:tr>
        <w:trPr/>
        <w:tc>
          <w:tcPr>
            <w:tcW w:w="23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p>
            <w:pPr>
              <w:pStyle w:val="Style29"/>
              <w:rPr>
                <w:rFonts w:ascii="Times New Roman" w:hAnsi="Times New Roman"/>
                <w:sz w:val="20"/>
                <w:szCs w:val="20"/>
              </w:rPr>
            </w:pPr>
            <w:r>
              <w:rPr>
                <w:rFonts w:ascii="Times New Roman" w:hAnsi="Times New Roman"/>
                <w:sz w:val="20"/>
                <w:szCs w:val="20"/>
              </w:rPr>
              <w:t>п/п</w:t>
            </w:r>
          </w:p>
        </w:tc>
        <w:tc>
          <w:tcPr>
            <w:tcW w:w="321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Основные мероприятия</w:t>
            </w:r>
          </w:p>
        </w:tc>
        <w:tc>
          <w:tcPr>
            <w:tcW w:w="156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Срок</w:t>
            </w:r>
          </w:p>
          <w:p>
            <w:pPr>
              <w:pStyle w:val="Style29"/>
              <w:ind w:right="-1" w:hanging="0"/>
              <w:rPr>
                <w:rFonts w:ascii="Times New Roman" w:hAnsi="Times New Roman"/>
                <w:sz w:val="20"/>
                <w:szCs w:val="20"/>
              </w:rPr>
            </w:pPr>
            <w:r>
              <w:rPr>
                <w:rFonts w:ascii="Times New Roman" w:hAnsi="Times New Roman"/>
                <w:sz w:val="20"/>
                <w:szCs w:val="20"/>
              </w:rPr>
              <w:t>исполнения</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Источники </w:t>
            </w:r>
          </w:p>
          <w:p>
            <w:pPr>
              <w:pStyle w:val="Style29"/>
              <w:ind w:right="-1" w:hanging="0"/>
              <w:rPr>
                <w:rFonts w:ascii="Times New Roman" w:hAnsi="Times New Roman"/>
                <w:sz w:val="20"/>
                <w:szCs w:val="20"/>
              </w:rPr>
            </w:pPr>
            <w:r>
              <w:rPr>
                <w:rFonts w:ascii="Times New Roman" w:hAnsi="Times New Roman"/>
                <w:sz w:val="20"/>
                <w:szCs w:val="20"/>
              </w:rPr>
              <w:t>финансирования</w:t>
            </w:r>
          </w:p>
          <w:p>
            <w:pPr>
              <w:pStyle w:val="Style29"/>
              <w:rPr>
                <w:rFonts w:ascii="Times New Roman" w:hAnsi="Times New Roman"/>
                <w:sz w:val="20"/>
                <w:szCs w:val="20"/>
              </w:rPr>
            </w:pPr>
            <w:r>
              <w:rPr>
                <w:rFonts w:ascii="Times New Roman" w:hAnsi="Times New Roman"/>
                <w:sz w:val="20"/>
                <w:szCs w:val="20"/>
              </w:rPr>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Ожидаемый</w:t>
            </w:r>
          </w:p>
          <w:p>
            <w:pPr>
              <w:pStyle w:val="Style29"/>
              <w:rPr>
                <w:rFonts w:ascii="Times New Roman" w:hAnsi="Times New Roman"/>
                <w:sz w:val="20"/>
                <w:szCs w:val="20"/>
              </w:rPr>
            </w:pPr>
            <w:r>
              <w:rPr>
                <w:rFonts w:ascii="Times New Roman" w:hAnsi="Times New Roman"/>
                <w:sz w:val="20"/>
                <w:szCs w:val="20"/>
              </w:rPr>
              <w:t>эффект</w:t>
            </w:r>
          </w:p>
        </w:tc>
        <w:tc>
          <w:tcPr>
            <w:tcW w:w="206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Исполнители</w:t>
            </w:r>
          </w:p>
        </w:tc>
      </w:tr>
      <w:tr>
        <w:trPr/>
        <w:tc>
          <w:tcPr>
            <w:tcW w:w="23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321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Снижение дебиторской задолженности</w:t>
            </w:r>
          </w:p>
        </w:tc>
        <w:tc>
          <w:tcPr>
            <w:tcW w:w="156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постоянно</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Улучшение финансового положения предприятия </w:t>
            </w:r>
          </w:p>
        </w:tc>
        <w:tc>
          <w:tcPr>
            <w:tcW w:w="206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МУП  «Маюровское ЖКХ»</w:t>
            </w:r>
          </w:p>
          <w:p>
            <w:pPr>
              <w:pStyle w:val="Style29"/>
              <w:ind w:right="-1" w:hanging="0"/>
              <w:rPr>
                <w:rFonts w:ascii="Times New Roman" w:hAnsi="Times New Roman"/>
                <w:sz w:val="20"/>
                <w:szCs w:val="20"/>
              </w:rPr>
            </w:pPr>
            <w:r>
              <w:rPr>
                <w:rFonts w:ascii="Times New Roman" w:hAnsi="Times New Roman"/>
                <w:sz w:val="20"/>
                <w:szCs w:val="20"/>
              </w:rPr>
              <w:t>Администрация МО</w:t>
            </w:r>
          </w:p>
        </w:tc>
      </w:tr>
    </w:tbl>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1.7. Социальная защита населения.</w:t>
      </w:r>
    </w:p>
    <w:p>
      <w:pPr>
        <w:pStyle w:val="111"/>
        <w:rPr>
          <w:rFonts w:ascii="Times New Roman" w:hAnsi="Times New Roman"/>
          <w:sz w:val="20"/>
          <w:szCs w:val="20"/>
        </w:rPr>
      </w:pPr>
      <w:r>
        <w:rPr>
          <w:rFonts w:ascii="Times New Roman" w:hAnsi="Times New Roman"/>
          <w:sz w:val="20"/>
          <w:szCs w:val="20"/>
        </w:rPr>
        <w:t>Задачи:</w:t>
      </w:r>
    </w:p>
    <w:p>
      <w:pPr>
        <w:pStyle w:val="111"/>
        <w:rPr>
          <w:rFonts w:ascii="Times New Roman" w:hAnsi="Times New Roman"/>
          <w:sz w:val="20"/>
          <w:szCs w:val="20"/>
        </w:rPr>
      </w:pPr>
      <w:r>
        <w:rPr>
          <w:rFonts w:ascii="Times New Roman" w:hAnsi="Times New Roman"/>
          <w:sz w:val="20"/>
          <w:szCs w:val="20"/>
        </w:rPr>
        <w:t>-Совершенствование системы социальной защиты населения.</w:t>
      </w:r>
    </w:p>
    <w:p>
      <w:pPr>
        <w:pStyle w:val="111"/>
        <w:rPr>
          <w:rFonts w:ascii="Times New Roman" w:hAnsi="Times New Roman"/>
          <w:sz w:val="20"/>
          <w:szCs w:val="20"/>
        </w:rPr>
      </w:pPr>
      <w:r>
        <w:rPr>
          <w:rFonts w:ascii="Times New Roman" w:hAnsi="Times New Roman"/>
          <w:sz w:val="20"/>
          <w:szCs w:val="20"/>
        </w:rPr>
        <w:t>-Оказание помощи реально нуждающимся гражданам</w:t>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Основные мероприятия, которые необходимо  осуществить</w:t>
      </w:r>
    </w:p>
    <w:p>
      <w:pPr>
        <w:pStyle w:val="111"/>
        <w:rPr>
          <w:rFonts w:ascii="Times New Roman" w:hAnsi="Times New Roman"/>
          <w:sz w:val="20"/>
          <w:szCs w:val="20"/>
        </w:rPr>
      </w:pPr>
      <w:r>
        <w:rPr>
          <w:rFonts w:ascii="Times New Roman" w:hAnsi="Times New Roman"/>
          <w:sz w:val="20"/>
          <w:szCs w:val="20"/>
        </w:rPr>
        <w:t>для выполнения плана</w:t>
      </w:r>
    </w:p>
    <w:tbl>
      <w:tblPr>
        <w:tblW w:w="10136" w:type="dxa"/>
        <w:jc w:val="left"/>
        <w:tblInd w:w="0" w:type="dxa"/>
        <w:tblCellMar>
          <w:top w:w="0" w:type="dxa"/>
          <w:left w:w="108" w:type="dxa"/>
          <w:bottom w:w="0" w:type="dxa"/>
          <w:right w:w="108" w:type="dxa"/>
        </w:tblCellMar>
        <w:tblLook w:val="0000"/>
      </w:tblPr>
      <w:tblGrid>
        <w:gridCol w:w="3792"/>
        <w:gridCol w:w="2268"/>
        <w:gridCol w:w="2267"/>
        <w:gridCol w:w="1808"/>
      </w:tblGrid>
      <w:tr>
        <w:trPr/>
        <w:tc>
          <w:tcPr>
            <w:tcW w:w="3792"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Основные мероприятия</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Срок исполнения</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Источники финансирования</w:t>
            </w:r>
          </w:p>
        </w:tc>
        <w:tc>
          <w:tcPr>
            <w:tcW w:w="1808"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Исполнители</w:t>
            </w:r>
          </w:p>
        </w:tc>
      </w:tr>
      <w:tr>
        <w:trPr/>
        <w:tc>
          <w:tcPr>
            <w:tcW w:w="3792"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Привлечение несовершеннолетних к общественным работам в летний период времени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июнь-август</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r>
          </w:p>
        </w:tc>
        <w:tc>
          <w:tcPr>
            <w:tcW w:w="180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tc>
      </w:tr>
      <w:tr>
        <w:trPr/>
        <w:tc>
          <w:tcPr>
            <w:tcW w:w="3792"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Содействие в организации надомного обслуживания  нуждающихся престарелых граждан</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В течение всего периода</w:t>
            </w:r>
          </w:p>
        </w:tc>
        <w:tc>
          <w:tcPr>
            <w:tcW w:w="2267"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r>
          </w:p>
        </w:tc>
        <w:tc>
          <w:tcPr>
            <w:tcW w:w="1808"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 УСЗН</w:t>
            </w:r>
          </w:p>
        </w:tc>
      </w:tr>
    </w:tbl>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1.8. Развитие учреждений общего образования.</w:t>
      </w:r>
    </w:p>
    <w:p>
      <w:pPr>
        <w:pStyle w:val="Normal"/>
        <w:rPr>
          <w:rFonts w:ascii="Times New Roman" w:hAnsi="Times New Roman"/>
          <w:sz w:val="20"/>
          <w:szCs w:val="20"/>
        </w:rPr>
      </w:pPr>
      <w:r>
        <w:rPr>
          <w:rFonts w:ascii="Times New Roman" w:hAnsi="Times New Roman"/>
          <w:sz w:val="20"/>
          <w:szCs w:val="20"/>
          <w:u w:val="single"/>
        </w:rPr>
        <w:t>Задачи:</w:t>
      </w:r>
      <w:r>
        <w:rPr>
          <w:rFonts w:ascii="Times New Roman" w:hAnsi="Times New Roman"/>
          <w:sz w:val="20"/>
          <w:szCs w:val="20"/>
        </w:rPr>
        <w:t xml:space="preserve"> содействие улучшению материально-технической базы учреждений образования;</w:t>
      </w:r>
    </w:p>
    <w:p>
      <w:pPr>
        <w:pStyle w:val="Normal"/>
        <w:rPr>
          <w:rFonts w:ascii="Times New Roman" w:hAnsi="Times New Roman"/>
          <w:sz w:val="20"/>
          <w:szCs w:val="20"/>
        </w:rPr>
      </w:pPr>
      <w:r>
        <w:rPr>
          <w:rFonts w:ascii="Times New Roman" w:hAnsi="Times New Roman"/>
          <w:sz w:val="20"/>
          <w:szCs w:val="20"/>
        </w:rPr>
        <w:t>- содействие повышению повышения качества образования, путем повышения квалификации и профессиональной подготовки педагогов;</w:t>
      </w:r>
    </w:p>
    <w:p>
      <w:pPr>
        <w:pStyle w:val="Normal"/>
        <w:rPr>
          <w:rFonts w:ascii="Times New Roman" w:hAnsi="Times New Roman"/>
          <w:sz w:val="20"/>
          <w:szCs w:val="20"/>
        </w:rPr>
      </w:pPr>
      <w:r>
        <w:rPr>
          <w:rFonts w:ascii="Times New Roman" w:hAnsi="Times New Roman"/>
          <w:sz w:val="20"/>
          <w:szCs w:val="20"/>
        </w:rPr>
        <w:t>- содействие комплектованию кадрами общеобразовательные учреждения;</w:t>
      </w:r>
    </w:p>
    <w:p>
      <w:pPr>
        <w:pStyle w:val="Normal"/>
        <w:rPr>
          <w:rFonts w:ascii="Times New Roman" w:hAnsi="Times New Roman"/>
          <w:sz w:val="20"/>
          <w:szCs w:val="20"/>
        </w:rPr>
      </w:pPr>
      <w:r>
        <w:rPr>
          <w:rFonts w:ascii="Times New Roman" w:hAnsi="Times New Roman"/>
          <w:sz w:val="20"/>
          <w:szCs w:val="20"/>
        </w:rPr>
        <w:t>- содействие в обеспечении общедоступного образования детям с ограниченными возможностями;</w:t>
      </w:r>
    </w:p>
    <w:p>
      <w:pPr>
        <w:pStyle w:val="Normal"/>
        <w:rPr>
          <w:rFonts w:ascii="Times New Roman" w:hAnsi="Times New Roman"/>
          <w:sz w:val="20"/>
          <w:szCs w:val="20"/>
        </w:rPr>
      </w:pPr>
      <w:r>
        <w:rPr>
          <w:rFonts w:ascii="Times New Roman" w:hAnsi="Times New Roman"/>
          <w:sz w:val="20"/>
          <w:szCs w:val="20"/>
        </w:rPr>
        <w:t>- содействие в расширении профильного обучения школьников;</w:t>
      </w:r>
    </w:p>
    <w:p>
      <w:pPr>
        <w:pStyle w:val="Normal"/>
        <w:rPr>
          <w:rFonts w:ascii="Times New Roman" w:hAnsi="Times New Roman"/>
          <w:sz w:val="20"/>
          <w:szCs w:val="20"/>
        </w:rPr>
      </w:pPr>
      <w:r>
        <w:rPr>
          <w:rFonts w:ascii="Times New Roman" w:hAnsi="Times New Roman"/>
          <w:sz w:val="20"/>
          <w:szCs w:val="20"/>
        </w:rPr>
        <w:t>- участие в воспитании патриотизма и гражданственности  у школьников.</w:t>
      </w:r>
    </w:p>
    <w:p>
      <w:pPr>
        <w:pStyle w:val="Style29"/>
        <w:rPr>
          <w:rFonts w:ascii="Times New Roman" w:hAnsi="Times New Roman"/>
          <w:sz w:val="20"/>
          <w:szCs w:val="20"/>
        </w:rPr>
      </w:pPr>
      <w:r>
        <w:rPr>
          <w:rFonts w:ascii="Times New Roman" w:hAnsi="Times New Roman"/>
          <w:sz w:val="20"/>
          <w:szCs w:val="20"/>
        </w:rPr>
        <w:t xml:space="preserve">             </w:t>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1.9. Развитие культуры.</w:t>
      </w:r>
    </w:p>
    <w:p>
      <w:pPr>
        <w:pStyle w:val="Style29"/>
        <w:rPr>
          <w:rFonts w:ascii="Times New Roman" w:hAnsi="Times New Roman"/>
          <w:sz w:val="20"/>
          <w:szCs w:val="20"/>
        </w:rPr>
      </w:pPr>
      <w:r>
        <w:rPr>
          <w:rFonts w:ascii="Times New Roman" w:hAnsi="Times New Roman"/>
          <w:sz w:val="20"/>
          <w:szCs w:val="20"/>
        </w:rPr>
        <w:t>Задачи:</w:t>
      </w:r>
    </w:p>
    <w:p>
      <w:pPr>
        <w:pStyle w:val="Style29"/>
        <w:rPr>
          <w:rFonts w:ascii="Times New Roman" w:hAnsi="Times New Roman"/>
          <w:sz w:val="20"/>
          <w:szCs w:val="20"/>
        </w:rPr>
      </w:pPr>
      <w:r>
        <w:rPr>
          <w:rFonts w:ascii="Times New Roman" w:hAnsi="Times New Roman"/>
          <w:sz w:val="20"/>
          <w:szCs w:val="20"/>
        </w:rPr>
        <w:t>-Создание условий для реализации творческих возможностей населения,    организация досуга детей и взрослых.</w:t>
      </w:r>
    </w:p>
    <w:p>
      <w:pPr>
        <w:pStyle w:val="Style29"/>
        <w:rPr>
          <w:rFonts w:ascii="Times New Roman" w:hAnsi="Times New Roman"/>
          <w:sz w:val="20"/>
          <w:szCs w:val="20"/>
        </w:rPr>
      </w:pPr>
      <w:r>
        <w:rPr>
          <w:rFonts w:ascii="Times New Roman" w:hAnsi="Times New Roman"/>
          <w:sz w:val="20"/>
          <w:szCs w:val="20"/>
        </w:rPr>
        <w:tab/>
        <w:t>-Поддержание материально-технической базы учреждений культуры.</w:t>
      </w:r>
    </w:p>
    <w:p>
      <w:pPr>
        <w:pStyle w:val="Style29"/>
        <w:rPr>
          <w:rFonts w:ascii="Times New Roman" w:hAnsi="Times New Roman"/>
          <w:sz w:val="20"/>
          <w:szCs w:val="20"/>
        </w:rPr>
      </w:pPr>
      <w:r>
        <w:rPr>
          <w:rFonts w:ascii="Times New Roman" w:hAnsi="Times New Roman"/>
          <w:sz w:val="20"/>
          <w:szCs w:val="20"/>
        </w:rPr>
        <w:t xml:space="preserve"> </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-Организация и проведение культурно-досуговых мероприятий.</w:t>
      </w:r>
    </w:p>
    <w:p>
      <w:pPr>
        <w:pStyle w:val="Style29"/>
        <w:rPr>
          <w:rFonts w:ascii="Times New Roman" w:hAnsi="Times New Roman"/>
          <w:sz w:val="20"/>
          <w:szCs w:val="20"/>
        </w:rPr>
      </w:pPr>
      <w:r>
        <w:rPr>
          <w:rFonts w:ascii="Times New Roman" w:hAnsi="Times New Roman"/>
          <w:sz w:val="20"/>
          <w:szCs w:val="20"/>
        </w:rPr>
      </w:r>
    </w:p>
    <w:p>
      <w:pPr>
        <w:pStyle w:val="Style28"/>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 xml:space="preserve">Основные мероприятия, которые необходимо осуществить </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для выполнения плана</w:t>
      </w:r>
    </w:p>
    <w:tbl>
      <w:tblPr>
        <w:tblW w:w="10004" w:type="dxa"/>
        <w:jc w:val="left"/>
        <w:tblInd w:w="-176" w:type="dxa"/>
        <w:tblCellMar>
          <w:top w:w="0" w:type="dxa"/>
          <w:left w:w="108" w:type="dxa"/>
          <w:bottom w:w="0" w:type="dxa"/>
          <w:right w:w="108" w:type="dxa"/>
        </w:tblCellMar>
        <w:tblLook w:val="0000"/>
      </w:tblPr>
      <w:tblGrid>
        <w:gridCol w:w="283"/>
        <w:gridCol w:w="2976"/>
        <w:gridCol w:w="1582"/>
        <w:gridCol w:w="1560"/>
        <w:gridCol w:w="1680"/>
        <w:gridCol w:w="1922"/>
      </w:tblGrid>
      <w:tr>
        <w:trPr/>
        <w:tc>
          <w:tcPr>
            <w:tcW w:w="283"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p>
            <w:pPr>
              <w:pStyle w:val="Style29"/>
              <w:rPr>
                <w:rFonts w:ascii="Times New Roman" w:hAnsi="Times New Roman"/>
                <w:sz w:val="20"/>
                <w:szCs w:val="20"/>
              </w:rPr>
            </w:pPr>
            <w:r>
              <w:rPr>
                <w:rFonts w:ascii="Times New Roman" w:hAnsi="Times New Roman"/>
                <w:sz w:val="20"/>
                <w:szCs w:val="20"/>
              </w:rPr>
              <w:t>п/п</w:t>
            </w:r>
          </w:p>
        </w:tc>
        <w:tc>
          <w:tcPr>
            <w:tcW w:w="297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Основные мероприятия</w:t>
            </w:r>
          </w:p>
        </w:tc>
        <w:tc>
          <w:tcPr>
            <w:tcW w:w="15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Срок</w:t>
            </w:r>
          </w:p>
          <w:p>
            <w:pPr>
              <w:pStyle w:val="Style29"/>
              <w:ind w:right="-1" w:hanging="0"/>
              <w:rPr>
                <w:rFonts w:ascii="Times New Roman" w:hAnsi="Times New Roman"/>
                <w:sz w:val="20"/>
                <w:szCs w:val="20"/>
              </w:rPr>
            </w:pPr>
            <w:r>
              <w:rPr>
                <w:rFonts w:ascii="Times New Roman" w:hAnsi="Times New Roman"/>
                <w:sz w:val="20"/>
                <w:szCs w:val="20"/>
              </w:rPr>
              <w:t>исполнения</w:t>
            </w:r>
          </w:p>
        </w:tc>
        <w:tc>
          <w:tcPr>
            <w:tcW w:w="156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Источники финансирования</w:t>
            </w:r>
          </w:p>
        </w:tc>
        <w:tc>
          <w:tcPr>
            <w:tcW w:w="168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Ожидаемый</w:t>
            </w:r>
          </w:p>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эффект</w:t>
            </w:r>
          </w:p>
        </w:tc>
        <w:tc>
          <w:tcPr>
            <w:tcW w:w="192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Ответственные    исполнители</w:t>
            </w:r>
          </w:p>
        </w:tc>
      </w:tr>
      <w:tr>
        <w:trPr/>
        <w:tc>
          <w:tcPr>
            <w:tcW w:w="283"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297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Обеспечить проведение</w:t>
            </w:r>
          </w:p>
          <w:p>
            <w:pPr>
              <w:pStyle w:val="Style29"/>
              <w:ind w:right="-1" w:hanging="0"/>
              <w:rPr>
                <w:rFonts w:ascii="Times New Roman" w:hAnsi="Times New Roman"/>
                <w:sz w:val="20"/>
                <w:szCs w:val="20"/>
              </w:rPr>
            </w:pPr>
            <w:r>
              <w:rPr>
                <w:rFonts w:ascii="Times New Roman" w:hAnsi="Times New Roman"/>
                <w:sz w:val="20"/>
                <w:szCs w:val="20"/>
              </w:rPr>
              <w:t>культурно-массовых мероприятий</w:t>
            </w:r>
          </w:p>
        </w:tc>
        <w:tc>
          <w:tcPr>
            <w:tcW w:w="15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в течение </w:t>
            </w:r>
          </w:p>
          <w:p>
            <w:pPr>
              <w:pStyle w:val="Style29"/>
              <w:ind w:right="-1" w:hanging="0"/>
              <w:rPr>
                <w:rFonts w:ascii="Times New Roman" w:hAnsi="Times New Roman"/>
                <w:sz w:val="20"/>
                <w:szCs w:val="20"/>
              </w:rPr>
            </w:pPr>
            <w:r>
              <w:rPr>
                <w:rFonts w:ascii="Times New Roman" w:hAnsi="Times New Roman"/>
                <w:sz w:val="20"/>
                <w:szCs w:val="20"/>
              </w:rPr>
              <w:t>года</w:t>
            </w:r>
          </w:p>
        </w:tc>
        <w:tc>
          <w:tcPr>
            <w:tcW w:w="156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r>
          </w:p>
        </w:tc>
        <w:tc>
          <w:tcPr>
            <w:tcW w:w="168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Организация досуга</w:t>
            </w:r>
          </w:p>
          <w:p>
            <w:pPr>
              <w:pStyle w:val="Style29"/>
              <w:ind w:right="-1" w:hanging="0"/>
              <w:rPr>
                <w:rFonts w:ascii="Times New Roman" w:hAnsi="Times New Roman"/>
                <w:sz w:val="20"/>
                <w:szCs w:val="20"/>
              </w:rPr>
            </w:pPr>
            <w:r>
              <w:rPr>
                <w:rFonts w:ascii="Times New Roman" w:hAnsi="Times New Roman"/>
                <w:sz w:val="20"/>
                <w:szCs w:val="20"/>
              </w:rPr>
              <w:t>населения</w:t>
            </w:r>
          </w:p>
        </w:tc>
        <w:tc>
          <w:tcPr>
            <w:tcW w:w="192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w:t>
            </w:r>
          </w:p>
          <w:p>
            <w:pPr>
              <w:pStyle w:val="Style29"/>
              <w:ind w:right="-1" w:hanging="0"/>
              <w:rPr>
                <w:rFonts w:ascii="Times New Roman" w:hAnsi="Times New Roman"/>
                <w:sz w:val="20"/>
                <w:szCs w:val="20"/>
              </w:rPr>
            </w:pPr>
            <w:r>
              <w:rPr>
                <w:rFonts w:ascii="Times New Roman" w:hAnsi="Times New Roman"/>
                <w:sz w:val="20"/>
                <w:szCs w:val="20"/>
              </w:rPr>
              <w:t>Руководители</w:t>
            </w:r>
          </w:p>
          <w:p>
            <w:pPr>
              <w:pStyle w:val="Style29"/>
              <w:ind w:right="-1" w:hanging="0"/>
              <w:rPr>
                <w:rFonts w:ascii="Times New Roman" w:hAnsi="Times New Roman"/>
                <w:sz w:val="20"/>
                <w:szCs w:val="20"/>
              </w:rPr>
            </w:pPr>
            <w:r>
              <w:rPr>
                <w:rFonts w:ascii="Times New Roman" w:hAnsi="Times New Roman"/>
                <w:sz w:val="20"/>
                <w:szCs w:val="20"/>
              </w:rPr>
              <w:t xml:space="preserve">учреждений </w:t>
            </w:r>
          </w:p>
          <w:p>
            <w:pPr>
              <w:pStyle w:val="Style29"/>
              <w:ind w:right="-1" w:hanging="0"/>
              <w:rPr>
                <w:rFonts w:ascii="Times New Roman" w:hAnsi="Times New Roman"/>
                <w:sz w:val="20"/>
                <w:szCs w:val="20"/>
              </w:rPr>
            </w:pPr>
            <w:r>
              <w:rPr>
                <w:rFonts w:ascii="Times New Roman" w:hAnsi="Times New Roman"/>
                <w:sz w:val="20"/>
                <w:szCs w:val="20"/>
              </w:rPr>
              <w:t>культуры</w:t>
            </w:r>
          </w:p>
        </w:tc>
      </w:tr>
      <w:tr>
        <w:trPr/>
        <w:tc>
          <w:tcPr>
            <w:tcW w:w="283"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3</w:t>
            </w:r>
          </w:p>
        </w:tc>
        <w:tc>
          <w:tcPr>
            <w:tcW w:w="297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Проведение культурных </w:t>
            </w:r>
          </w:p>
          <w:p>
            <w:pPr>
              <w:pStyle w:val="Style29"/>
              <w:ind w:right="-1" w:hanging="0"/>
              <w:rPr>
                <w:rFonts w:ascii="Times New Roman" w:hAnsi="Times New Roman"/>
                <w:sz w:val="20"/>
                <w:szCs w:val="20"/>
              </w:rPr>
            </w:pPr>
            <w:r>
              <w:rPr>
                <w:rFonts w:ascii="Times New Roman" w:hAnsi="Times New Roman"/>
                <w:sz w:val="20"/>
                <w:szCs w:val="20"/>
              </w:rPr>
              <w:t>мероприятия на платной основе.</w:t>
            </w:r>
          </w:p>
          <w:p>
            <w:pPr>
              <w:pStyle w:val="Style29"/>
              <w:rPr>
                <w:rFonts w:ascii="Times New Roman" w:hAnsi="Times New Roman"/>
                <w:sz w:val="20"/>
                <w:szCs w:val="20"/>
              </w:rPr>
            </w:pPr>
            <w:r>
              <w:rPr>
                <w:rFonts w:ascii="Times New Roman" w:hAnsi="Times New Roman"/>
                <w:sz w:val="20"/>
                <w:szCs w:val="20"/>
              </w:rPr>
            </w:r>
          </w:p>
        </w:tc>
        <w:tc>
          <w:tcPr>
            <w:tcW w:w="15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в течение </w:t>
            </w:r>
          </w:p>
          <w:p>
            <w:pPr>
              <w:pStyle w:val="Style29"/>
              <w:ind w:right="-1" w:hanging="0"/>
              <w:rPr>
                <w:rFonts w:ascii="Times New Roman" w:hAnsi="Times New Roman"/>
                <w:sz w:val="20"/>
                <w:szCs w:val="20"/>
              </w:rPr>
            </w:pPr>
            <w:r>
              <w:rPr>
                <w:rFonts w:ascii="Times New Roman" w:hAnsi="Times New Roman"/>
                <w:sz w:val="20"/>
                <w:szCs w:val="20"/>
              </w:rPr>
              <w:t>года</w:t>
            </w:r>
          </w:p>
        </w:tc>
        <w:tc>
          <w:tcPr>
            <w:tcW w:w="1560"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680"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Получение</w:t>
            </w:r>
          </w:p>
          <w:p>
            <w:pPr>
              <w:pStyle w:val="Style29"/>
              <w:ind w:right="-1" w:hanging="0"/>
              <w:rPr>
                <w:rFonts w:ascii="Times New Roman" w:hAnsi="Times New Roman"/>
                <w:sz w:val="20"/>
                <w:szCs w:val="20"/>
              </w:rPr>
            </w:pPr>
            <w:r>
              <w:rPr>
                <w:rFonts w:ascii="Times New Roman" w:hAnsi="Times New Roman"/>
                <w:sz w:val="20"/>
                <w:szCs w:val="20"/>
              </w:rPr>
              <w:t>Дополнительных доходов.</w:t>
            </w:r>
          </w:p>
        </w:tc>
        <w:tc>
          <w:tcPr>
            <w:tcW w:w="192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Руководители</w:t>
            </w:r>
          </w:p>
          <w:p>
            <w:pPr>
              <w:pStyle w:val="Style29"/>
              <w:ind w:right="-1" w:hanging="0"/>
              <w:rPr>
                <w:rFonts w:ascii="Times New Roman" w:hAnsi="Times New Roman"/>
                <w:sz w:val="20"/>
                <w:szCs w:val="20"/>
              </w:rPr>
            </w:pPr>
            <w:r>
              <w:rPr>
                <w:rFonts w:ascii="Times New Roman" w:hAnsi="Times New Roman"/>
                <w:sz w:val="20"/>
                <w:szCs w:val="20"/>
              </w:rPr>
              <w:t xml:space="preserve">учреждений </w:t>
            </w:r>
          </w:p>
          <w:p>
            <w:pPr>
              <w:pStyle w:val="Style29"/>
              <w:ind w:right="-1" w:hanging="0"/>
              <w:rPr>
                <w:rFonts w:ascii="Times New Roman" w:hAnsi="Times New Roman"/>
                <w:sz w:val="20"/>
                <w:szCs w:val="20"/>
              </w:rPr>
            </w:pPr>
            <w:r>
              <w:rPr>
                <w:rFonts w:ascii="Times New Roman" w:hAnsi="Times New Roman"/>
                <w:sz w:val="20"/>
                <w:szCs w:val="20"/>
              </w:rPr>
              <w:t>культуры</w:t>
            </w:r>
          </w:p>
        </w:tc>
      </w:tr>
    </w:tbl>
    <w:p>
      <w:pPr>
        <w:pStyle w:val="BodyText3"/>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t xml:space="preserve"> </w:t>
      </w:r>
    </w:p>
    <w:p>
      <w:pPr>
        <w:pStyle w:val="BodyText3"/>
        <w:rPr>
          <w:rFonts w:ascii="Times New Roman" w:hAnsi="Times New Roman"/>
          <w:sz w:val="20"/>
          <w:szCs w:val="20"/>
        </w:rPr>
      </w:pPr>
      <w:r>
        <w:rPr>
          <w:rFonts w:ascii="Times New Roman" w:hAnsi="Times New Roman"/>
          <w:sz w:val="20"/>
          <w:szCs w:val="20"/>
        </w:rPr>
        <w:t>1.10 Развитие физической культуры и спорта.</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u w:val="single"/>
        </w:rPr>
        <w:t>Задачи:</w:t>
      </w:r>
      <w:r>
        <w:rPr>
          <w:rFonts w:ascii="Times New Roman" w:hAnsi="Times New Roman"/>
          <w:sz w:val="20"/>
          <w:szCs w:val="20"/>
        </w:rPr>
        <w:t xml:space="preserve"> </w:t>
      </w:r>
    </w:p>
    <w:p>
      <w:pPr>
        <w:pStyle w:val="Normal"/>
        <w:rPr>
          <w:rFonts w:ascii="Times New Roman" w:hAnsi="Times New Roman"/>
          <w:sz w:val="20"/>
          <w:szCs w:val="20"/>
        </w:rPr>
      </w:pPr>
      <w:r>
        <w:rPr>
          <w:rFonts w:ascii="Times New Roman" w:hAnsi="Times New Roman"/>
          <w:sz w:val="20"/>
          <w:szCs w:val="20"/>
        </w:rPr>
        <w:t xml:space="preserve"> – </w:t>
      </w:r>
      <w:r>
        <w:rPr>
          <w:rFonts w:ascii="Times New Roman" w:hAnsi="Times New Roman"/>
          <w:sz w:val="20"/>
          <w:szCs w:val="20"/>
        </w:rPr>
        <w:t>формирование здорового образа жизни, создание условий для развития массовой физической культуры и спорта.</w:t>
      </w:r>
    </w:p>
    <w:p>
      <w:pPr>
        <w:pStyle w:val="Normal"/>
        <w:rPr>
          <w:rFonts w:ascii="Times New Roman" w:hAnsi="Times New Roman"/>
          <w:sz w:val="20"/>
          <w:szCs w:val="20"/>
        </w:rPr>
      </w:pPr>
      <w:r>
        <w:rPr>
          <w:rFonts w:ascii="Times New Roman" w:hAnsi="Times New Roman"/>
          <w:sz w:val="20"/>
          <w:szCs w:val="20"/>
        </w:rPr>
        <w:t>Задачи:</w:t>
      </w:r>
    </w:p>
    <w:p>
      <w:pPr>
        <w:pStyle w:val="Normal"/>
        <w:rPr>
          <w:rFonts w:ascii="Times New Roman" w:hAnsi="Times New Roman"/>
          <w:sz w:val="20"/>
          <w:szCs w:val="20"/>
        </w:rPr>
      </w:pPr>
      <w:r>
        <w:rPr>
          <w:rFonts w:ascii="Times New Roman" w:hAnsi="Times New Roman"/>
          <w:sz w:val="20"/>
          <w:szCs w:val="20"/>
        </w:rPr>
        <w:t>-  участие в районных спортивных мероприятиях</w:t>
      </w:r>
    </w:p>
    <w:p>
      <w:pPr>
        <w:pStyle w:val="Normal"/>
        <w:rPr>
          <w:rFonts w:ascii="Times New Roman" w:hAnsi="Times New Roman"/>
          <w:sz w:val="20"/>
          <w:szCs w:val="20"/>
        </w:rPr>
      </w:pPr>
      <w:r>
        <w:rPr>
          <w:rFonts w:ascii="Times New Roman" w:hAnsi="Times New Roman"/>
          <w:sz w:val="20"/>
          <w:szCs w:val="20"/>
        </w:rPr>
        <w:t>- развитие внеурочных форм занятий физкультурой и спортом</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-оказание финансовой поддержки из бюджета Маюровского сельсовета Сузунского района   при проведении массовых спортивных мероприятий.</w:t>
      </w:r>
    </w:p>
    <w:p>
      <w:pPr>
        <w:pStyle w:val="Style29"/>
        <w:rPr>
          <w:rFonts w:ascii="Times New Roman" w:hAnsi="Times New Roman"/>
          <w:sz w:val="20"/>
          <w:szCs w:val="20"/>
        </w:rPr>
      </w:pPr>
      <w:r>
        <w:rPr>
          <w:rFonts w:ascii="Times New Roman" w:hAnsi="Times New Roman"/>
          <w:sz w:val="20"/>
          <w:szCs w:val="20"/>
        </w:rPr>
        <w:t xml:space="preserve">                           </w:t>
      </w:r>
    </w:p>
    <w:p>
      <w:pPr>
        <w:pStyle w:val="Style29"/>
        <w:rPr>
          <w:rFonts w:ascii="Times New Roman" w:hAnsi="Times New Roman"/>
          <w:sz w:val="20"/>
          <w:szCs w:val="20"/>
        </w:rPr>
      </w:pPr>
      <w:r>
        <w:rPr>
          <w:rFonts w:ascii="Times New Roman" w:hAnsi="Times New Roman"/>
          <w:sz w:val="20"/>
          <w:szCs w:val="20"/>
        </w:rPr>
        <w:t>Основные мероприятия</w:t>
      </w:r>
    </w:p>
    <w:p>
      <w:pPr>
        <w:pStyle w:val="Style29"/>
        <w:rPr>
          <w:rFonts w:ascii="Times New Roman" w:hAnsi="Times New Roman"/>
          <w:sz w:val="20"/>
          <w:szCs w:val="20"/>
        </w:rPr>
      </w:pPr>
      <w:r>
        <w:rPr>
          <w:rFonts w:ascii="Times New Roman" w:hAnsi="Times New Roman"/>
          <w:sz w:val="20"/>
          <w:szCs w:val="20"/>
        </w:rPr>
      </w:r>
    </w:p>
    <w:tbl>
      <w:tblPr>
        <w:tblW w:w="10506" w:type="dxa"/>
        <w:jc w:val="left"/>
        <w:tblInd w:w="-318" w:type="dxa"/>
        <w:tblCellMar>
          <w:top w:w="0" w:type="dxa"/>
          <w:left w:w="108" w:type="dxa"/>
          <w:bottom w:w="0" w:type="dxa"/>
          <w:right w:w="108" w:type="dxa"/>
        </w:tblCellMar>
        <w:tblLook w:val="0000"/>
      </w:tblPr>
      <w:tblGrid>
        <w:gridCol w:w="3402"/>
        <w:gridCol w:w="1523"/>
        <w:gridCol w:w="1985"/>
        <w:gridCol w:w="1700"/>
        <w:gridCol w:w="1896"/>
      </w:tblGrid>
      <w:tr>
        <w:trPr/>
        <w:tc>
          <w:tcPr>
            <w:tcW w:w="3402" w:type="dxa"/>
            <w:tcBorders>
              <w:top w:val="single" w:sz="4" w:space="0" w:color="000000"/>
              <w:left w:val="single" w:sz="4" w:space="0" w:color="000000"/>
              <w:bottom w:val="single" w:sz="4" w:space="0" w:color="000000"/>
              <w:right w:val="single" w:sz="4" w:space="0" w:color="000000"/>
            </w:tcBorders>
            <w:shd w:fill="auto" w:val="clear"/>
          </w:tcPr>
          <w:p>
            <w:pPr>
              <w:pStyle w:val="Heading6"/>
              <w:spacing w:before="0" w:after="150"/>
              <w:rPr>
                <w:rFonts w:ascii="Times New Roman" w:hAnsi="Times New Roman"/>
                <w:sz w:val="20"/>
                <w:szCs w:val="20"/>
              </w:rPr>
            </w:pPr>
            <w:r>
              <w:rPr>
                <w:rFonts w:ascii="Times New Roman" w:hAnsi="Times New Roman"/>
                <w:b w:val="false"/>
                <w:sz w:val="20"/>
                <w:szCs w:val="20"/>
              </w:rPr>
              <w:t>Основные мероприятия</w:t>
            </w:r>
          </w:p>
        </w:tc>
        <w:tc>
          <w:tcPr>
            <w:tcW w:w="1523" w:type="dxa"/>
            <w:tcBorders>
              <w:top w:val="single" w:sz="4" w:space="0" w:color="000000"/>
              <w:left w:val="single" w:sz="4" w:space="0" w:color="000000"/>
              <w:bottom w:val="single" w:sz="4" w:space="0" w:color="000000"/>
              <w:right w:val="single" w:sz="4" w:space="0" w:color="000000"/>
            </w:tcBorders>
            <w:shd w:fill="auto" w:val="clear"/>
          </w:tcPr>
          <w:p>
            <w:pPr>
              <w:pStyle w:val="Heading6"/>
              <w:rPr>
                <w:rFonts w:ascii="Times New Roman" w:hAnsi="Times New Roman"/>
                <w:sz w:val="20"/>
                <w:szCs w:val="20"/>
              </w:rPr>
            </w:pPr>
            <w:r>
              <w:rPr>
                <w:rFonts w:ascii="Times New Roman" w:hAnsi="Times New Roman"/>
                <w:b w:val="false"/>
                <w:sz w:val="20"/>
                <w:szCs w:val="20"/>
              </w:rPr>
              <w:t>Срок</w:t>
            </w:r>
          </w:p>
          <w:p>
            <w:pPr>
              <w:pStyle w:val="110"/>
              <w:rPr>
                <w:rFonts w:ascii="Times New Roman" w:hAnsi="Times New Roman"/>
                <w:sz w:val="20"/>
                <w:szCs w:val="20"/>
              </w:rPr>
            </w:pPr>
            <w:r>
              <w:rPr>
                <w:rFonts w:ascii="Times New Roman" w:hAnsi="Times New Roman"/>
                <w:sz w:val="20"/>
                <w:szCs w:val="20"/>
              </w:rPr>
              <w:t>Исполнения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Источники</w:t>
            </w:r>
          </w:p>
          <w:p>
            <w:pPr>
              <w:pStyle w:val="Normal"/>
              <w:rPr>
                <w:rFonts w:ascii="Times New Roman" w:hAnsi="Times New Roman"/>
                <w:sz w:val="20"/>
                <w:szCs w:val="20"/>
              </w:rPr>
            </w:pPr>
            <w:r>
              <w:rPr>
                <w:rFonts w:ascii="Times New Roman" w:hAnsi="Times New Roman"/>
                <w:sz w:val="20"/>
                <w:szCs w:val="20"/>
              </w:rPr>
              <w:t>финансирова-</w:t>
            </w:r>
          </w:p>
          <w:p>
            <w:pPr>
              <w:pStyle w:val="Normal"/>
              <w:rPr>
                <w:rFonts w:ascii="Times New Roman" w:hAnsi="Times New Roman"/>
                <w:sz w:val="20"/>
                <w:szCs w:val="20"/>
              </w:rPr>
            </w:pPr>
            <w:r>
              <w:rPr>
                <w:rFonts w:ascii="Times New Roman" w:hAnsi="Times New Roman"/>
                <w:sz w:val="20"/>
                <w:szCs w:val="20"/>
              </w:rPr>
              <w:t>ния</w:t>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Heading6"/>
              <w:spacing w:before="0" w:after="150"/>
              <w:rPr>
                <w:rFonts w:ascii="Times New Roman" w:hAnsi="Times New Roman"/>
                <w:sz w:val="20"/>
                <w:szCs w:val="20"/>
              </w:rPr>
            </w:pPr>
            <w:r>
              <w:rPr>
                <w:rFonts w:ascii="Times New Roman" w:hAnsi="Times New Roman"/>
                <w:b w:val="false"/>
                <w:sz w:val="20"/>
                <w:szCs w:val="20"/>
              </w:rPr>
              <w:t>Ожидаемый эффект</w:t>
            </w:r>
          </w:p>
        </w:tc>
        <w:tc>
          <w:tcPr>
            <w:tcW w:w="1896" w:type="dxa"/>
            <w:tcBorders>
              <w:top w:val="single" w:sz="4" w:space="0" w:color="000000"/>
              <w:left w:val="single" w:sz="4" w:space="0" w:color="000000"/>
              <w:bottom w:val="single" w:sz="4" w:space="0" w:color="000000"/>
              <w:right w:val="single" w:sz="4" w:space="0" w:color="000000"/>
            </w:tcBorders>
            <w:shd w:fill="auto" w:val="clear"/>
          </w:tcPr>
          <w:p>
            <w:pPr>
              <w:pStyle w:val="Heading6"/>
              <w:rPr>
                <w:rFonts w:ascii="Times New Roman" w:hAnsi="Times New Roman"/>
                <w:sz w:val="20"/>
                <w:szCs w:val="20"/>
              </w:rPr>
            </w:pPr>
            <w:r>
              <w:rPr>
                <w:rFonts w:ascii="Times New Roman" w:hAnsi="Times New Roman"/>
                <w:b w:val="false"/>
                <w:sz w:val="20"/>
                <w:szCs w:val="20"/>
              </w:rPr>
              <w:t xml:space="preserve">Ответственный </w:t>
            </w:r>
          </w:p>
          <w:p>
            <w:pPr>
              <w:pStyle w:val="Normal"/>
              <w:rPr>
                <w:rFonts w:ascii="Times New Roman" w:hAnsi="Times New Roman"/>
                <w:sz w:val="20"/>
                <w:szCs w:val="20"/>
              </w:rPr>
            </w:pPr>
            <w:r>
              <w:rPr>
                <w:rFonts w:ascii="Times New Roman" w:hAnsi="Times New Roman"/>
                <w:sz w:val="20"/>
                <w:szCs w:val="20"/>
              </w:rPr>
              <w:t>исполнитель</w:t>
            </w:r>
          </w:p>
        </w:tc>
      </w:tr>
      <w:tr>
        <w:trPr/>
        <w:tc>
          <w:tcPr>
            <w:tcW w:w="340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Оказание финансовой поддержки при проведении спортивных мероприятий  на территории Маюровского  сельсовета Сузунского района Новосибирской области</w:t>
            </w:r>
          </w:p>
        </w:tc>
        <w:tc>
          <w:tcPr>
            <w:tcW w:w="1523" w:type="dxa"/>
            <w:tcBorders>
              <w:top w:val="single" w:sz="4" w:space="0" w:color="000000"/>
              <w:left w:val="single" w:sz="4" w:space="0" w:color="000000"/>
              <w:bottom w:val="single" w:sz="4" w:space="0" w:color="000000"/>
              <w:right w:val="single" w:sz="4" w:space="0" w:color="000000"/>
            </w:tcBorders>
            <w:shd w:fill="auto" w:val="clear"/>
          </w:tcPr>
          <w:p>
            <w:pPr>
              <w:pStyle w:val="111"/>
              <w:rPr>
                <w:rFonts w:ascii="Times New Roman" w:hAnsi="Times New Roman"/>
                <w:sz w:val="20"/>
                <w:szCs w:val="20"/>
              </w:rPr>
            </w:pPr>
            <w:r>
              <w:rPr>
                <w:rFonts w:ascii="Times New Roman" w:hAnsi="Times New Roman"/>
                <w:sz w:val="20"/>
                <w:szCs w:val="20"/>
              </w:rPr>
              <w:t>в течение года</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c>
          <w:tcPr>
            <w:tcW w:w="1700" w:type="dxa"/>
            <w:tcBorders>
              <w:top w:val="single" w:sz="4" w:space="0" w:color="000000"/>
              <w:left w:val="single" w:sz="4" w:space="0" w:color="000000"/>
              <w:bottom w:val="single" w:sz="4" w:space="0" w:color="000000"/>
              <w:right w:val="single" w:sz="4" w:space="0" w:color="000000"/>
            </w:tcBorders>
            <w:shd w:fill="auto" w:val="clear"/>
          </w:tcPr>
          <w:p>
            <w:pPr>
              <w:pStyle w:val="Heading6"/>
              <w:spacing w:before="0" w:after="150"/>
              <w:rPr>
                <w:rFonts w:ascii="Times New Roman" w:hAnsi="Times New Roman"/>
                <w:sz w:val="20"/>
                <w:szCs w:val="20"/>
              </w:rPr>
            </w:pPr>
            <w:r>
              <w:rPr>
                <w:rFonts w:ascii="Times New Roman" w:hAnsi="Times New Roman"/>
                <w:b w:val="false"/>
                <w:sz w:val="20"/>
                <w:szCs w:val="20"/>
              </w:rPr>
              <w:t>Повышение качества соревнований, рост числа участников</w:t>
            </w:r>
          </w:p>
        </w:tc>
        <w:tc>
          <w:tcPr>
            <w:tcW w:w="1896"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Администрация</w:t>
            </w:r>
          </w:p>
          <w:p>
            <w:pPr>
              <w:pStyle w:val="Normal"/>
              <w:rPr>
                <w:rFonts w:ascii="Times New Roman" w:hAnsi="Times New Roman"/>
                <w:sz w:val="20"/>
                <w:szCs w:val="20"/>
              </w:rPr>
            </w:pPr>
            <w:r>
              <w:rPr>
                <w:rFonts w:ascii="Times New Roman" w:hAnsi="Times New Roman"/>
                <w:sz w:val="20"/>
                <w:szCs w:val="20"/>
              </w:rPr>
              <w:t>Маюровского  сельсовета Сузунского района Новосибирской области</w:t>
            </w:r>
          </w:p>
        </w:tc>
      </w:tr>
    </w:tbl>
    <w:p>
      <w:pPr>
        <w:pStyle w:val="Heading6"/>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Heading6"/>
        <w:rPr>
          <w:rFonts w:ascii="Times New Roman" w:hAnsi="Times New Roman"/>
          <w:sz w:val="20"/>
          <w:szCs w:val="20"/>
        </w:rPr>
      </w:pPr>
      <w:r>
        <w:rPr>
          <w:rFonts w:ascii="Times New Roman" w:hAnsi="Times New Roman"/>
          <w:sz w:val="20"/>
          <w:szCs w:val="20"/>
        </w:rPr>
        <w:t>1.11. Реализация молодежной политики.</w:t>
      </w:r>
    </w:p>
    <w:p>
      <w:pPr>
        <w:pStyle w:val="TextBodyIndent"/>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Задачи:</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-Создание условий для  духовно-нравственного воспитания, гражданского и патриотического становления молодежи.</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-Дальнейшее развитие основных форм организации досуга.</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-Организация и проведение систематической работы с трудными подростками.</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-Приобщение молодежи к занятиям физкультурой и спортом, утверждение здорового образа жизни;</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выполнение планов мероприятий по работе с детьми и молодежью</w:t>
      </w:r>
    </w:p>
    <w:p>
      <w:pPr>
        <w:pStyle w:val="Normal"/>
        <w:rPr>
          <w:rFonts w:ascii="Times New Roman" w:hAnsi="Times New Roman"/>
          <w:sz w:val="20"/>
          <w:szCs w:val="20"/>
        </w:rPr>
      </w:pPr>
      <w:r>
        <w:rPr>
          <w:rFonts w:ascii="Times New Roman" w:hAnsi="Times New Roman"/>
          <w:sz w:val="20"/>
          <w:szCs w:val="20"/>
        </w:rPr>
      </w:r>
    </w:p>
    <w:tbl>
      <w:tblPr>
        <w:tblW w:w="9923" w:type="dxa"/>
        <w:jc w:val="left"/>
        <w:tblInd w:w="108" w:type="dxa"/>
        <w:tblCellMar>
          <w:top w:w="0" w:type="dxa"/>
          <w:left w:w="108" w:type="dxa"/>
          <w:bottom w:w="0" w:type="dxa"/>
          <w:right w:w="108" w:type="dxa"/>
        </w:tblCellMar>
        <w:tblLook w:val="0000"/>
      </w:tblPr>
      <w:tblGrid>
        <w:gridCol w:w="425"/>
        <w:gridCol w:w="2835"/>
        <w:gridCol w:w="1416"/>
        <w:gridCol w:w="1417"/>
        <w:gridCol w:w="1984"/>
        <w:gridCol w:w="1845"/>
      </w:tblGrid>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 xml:space="preserve">№ </w:t>
            </w:r>
          </w:p>
          <w:p>
            <w:pPr>
              <w:pStyle w:val="Style29"/>
              <w:rPr>
                <w:rFonts w:ascii="Times New Roman" w:hAnsi="Times New Roman"/>
                <w:sz w:val="20"/>
                <w:szCs w:val="20"/>
              </w:rPr>
            </w:pPr>
            <w:r>
              <w:rPr>
                <w:rFonts w:ascii="Times New Roman" w:hAnsi="Times New Roman"/>
                <w:sz w:val="20"/>
                <w:szCs w:val="20"/>
              </w:rPr>
              <w:t>п/п</w:t>
            </w:r>
          </w:p>
        </w:tc>
        <w:tc>
          <w:tcPr>
            <w:tcW w:w="283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Основные мероприятия </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Сроки</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Источники</w:t>
            </w:r>
          </w:p>
          <w:p>
            <w:pPr>
              <w:pStyle w:val="Style29"/>
              <w:ind w:right="-1" w:hanging="0"/>
              <w:rPr>
                <w:rFonts w:ascii="Times New Roman" w:hAnsi="Times New Roman"/>
                <w:sz w:val="20"/>
                <w:szCs w:val="20"/>
              </w:rPr>
            </w:pPr>
            <w:r>
              <w:rPr>
                <w:rFonts w:ascii="Times New Roman" w:hAnsi="Times New Roman"/>
                <w:sz w:val="20"/>
                <w:szCs w:val="20"/>
              </w:rPr>
              <w:t>финансирования</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Ожидаемый</w:t>
            </w:r>
          </w:p>
          <w:p>
            <w:pPr>
              <w:pStyle w:val="Style29"/>
              <w:ind w:right="-1" w:hanging="0"/>
              <w:rPr>
                <w:rFonts w:ascii="Times New Roman" w:hAnsi="Times New Roman"/>
                <w:sz w:val="20"/>
                <w:szCs w:val="20"/>
              </w:rPr>
            </w:pPr>
            <w:r>
              <w:rPr>
                <w:rFonts w:ascii="Times New Roman" w:hAnsi="Times New Roman"/>
                <w:sz w:val="20"/>
                <w:szCs w:val="20"/>
              </w:rPr>
              <w:t>эффект</w:t>
            </w:r>
          </w:p>
        </w:tc>
        <w:tc>
          <w:tcPr>
            <w:tcW w:w="184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Ответственные исполнители</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1</w:t>
            </w:r>
          </w:p>
        </w:tc>
        <w:tc>
          <w:tcPr>
            <w:tcW w:w="283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Содействовать в организации и  проведении встреч молодежи поселения с ветеранами   Афганистана,  Чечни</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w:t>
            </w:r>
          </w:p>
          <w:p>
            <w:pPr>
              <w:pStyle w:val="Style29"/>
              <w:ind w:right="-1" w:hanging="0"/>
              <w:rPr>
                <w:rFonts w:ascii="Times New Roman" w:hAnsi="Times New Roman"/>
                <w:sz w:val="20"/>
                <w:szCs w:val="20"/>
              </w:rPr>
            </w:pPr>
            <w:r>
              <w:rPr>
                <w:rFonts w:ascii="Times New Roman" w:hAnsi="Times New Roman"/>
                <w:sz w:val="20"/>
                <w:szCs w:val="20"/>
              </w:rPr>
              <w:t>течение</w:t>
            </w:r>
          </w:p>
          <w:p>
            <w:pPr>
              <w:pStyle w:val="Style29"/>
              <w:ind w:right="-1" w:hanging="0"/>
              <w:rPr>
                <w:rFonts w:ascii="Times New Roman" w:hAnsi="Times New Roman"/>
                <w:sz w:val="20"/>
                <w:szCs w:val="20"/>
              </w:rPr>
            </w:pPr>
            <w:r>
              <w:rPr>
                <w:rFonts w:ascii="Times New Roman" w:hAnsi="Times New Roman"/>
                <w:sz w:val="20"/>
                <w:szCs w:val="20"/>
              </w:rPr>
              <w:t>всего</w:t>
            </w:r>
          </w:p>
          <w:p>
            <w:pPr>
              <w:pStyle w:val="Style29"/>
              <w:ind w:right="-1" w:hanging="0"/>
              <w:rPr>
                <w:rFonts w:ascii="Times New Roman" w:hAnsi="Times New Roman"/>
                <w:sz w:val="20"/>
                <w:szCs w:val="20"/>
              </w:rPr>
            </w:pPr>
            <w:r>
              <w:rPr>
                <w:rFonts w:ascii="Times New Roman" w:hAnsi="Times New Roman"/>
                <w:sz w:val="20"/>
                <w:szCs w:val="20"/>
              </w:rPr>
              <w:t>периода</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Военно-</w:t>
            </w:r>
          </w:p>
          <w:p>
            <w:pPr>
              <w:pStyle w:val="Style29"/>
              <w:ind w:right="-1" w:hanging="0"/>
              <w:rPr>
                <w:rFonts w:ascii="Times New Roman" w:hAnsi="Times New Roman"/>
                <w:sz w:val="20"/>
                <w:szCs w:val="20"/>
              </w:rPr>
            </w:pPr>
            <w:r>
              <w:rPr>
                <w:rFonts w:ascii="Times New Roman" w:hAnsi="Times New Roman"/>
                <w:sz w:val="20"/>
                <w:szCs w:val="20"/>
              </w:rPr>
              <w:t>патриотическое воспитание</w:t>
            </w:r>
          </w:p>
          <w:p>
            <w:pPr>
              <w:pStyle w:val="Style29"/>
              <w:ind w:right="-1" w:hanging="0"/>
              <w:rPr>
                <w:rFonts w:ascii="Times New Roman" w:hAnsi="Times New Roman"/>
                <w:sz w:val="20"/>
                <w:szCs w:val="20"/>
              </w:rPr>
            </w:pPr>
            <w:r>
              <w:rPr>
                <w:rFonts w:ascii="Times New Roman" w:hAnsi="Times New Roman"/>
                <w:sz w:val="20"/>
                <w:szCs w:val="20"/>
              </w:rPr>
              <w:t>молодежи</w:t>
            </w:r>
          </w:p>
        </w:tc>
        <w:tc>
          <w:tcPr>
            <w:tcW w:w="184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Специалист</w:t>
            </w:r>
          </w:p>
          <w:p>
            <w:pPr>
              <w:pStyle w:val="Style29"/>
              <w:ind w:right="-1" w:hanging="0"/>
              <w:rPr>
                <w:rFonts w:ascii="Times New Roman" w:hAnsi="Times New Roman"/>
                <w:sz w:val="20"/>
                <w:szCs w:val="20"/>
              </w:rPr>
            </w:pPr>
            <w:r>
              <w:rPr>
                <w:rFonts w:ascii="Times New Roman" w:hAnsi="Times New Roman"/>
                <w:sz w:val="20"/>
                <w:szCs w:val="20"/>
              </w:rPr>
              <w:t xml:space="preserve">по делам  молодежи </w:t>
            </w:r>
          </w:p>
          <w:p>
            <w:pPr>
              <w:pStyle w:val="Style29"/>
              <w:rPr>
                <w:rFonts w:ascii="Times New Roman" w:hAnsi="Times New Roman"/>
                <w:sz w:val="20"/>
                <w:szCs w:val="20"/>
              </w:rPr>
            </w:pPr>
            <w:r>
              <w:rPr>
                <w:rFonts w:ascii="Times New Roman" w:hAnsi="Times New Roman"/>
                <w:sz w:val="20"/>
                <w:szCs w:val="20"/>
              </w:rPr>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2</w:t>
            </w:r>
          </w:p>
        </w:tc>
        <w:tc>
          <w:tcPr>
            <w:tcW w:w="283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Систематически проводить </w:t>
            </w:r>
          </w:p>
          <w:p>
            <w:pPr>
              <w:pStyle w:val="Style29"/>
              <w:ind w:right="-1" w:hanging="0"/>
              <w:rPr>
                <w:rFonts w:ascii="Times New Roman" w:hAnsi="Times New Roman"/>
                <w:sz w:val="20"/>
                <w:szCs w:val="20"/>
              </w:rPr>
            </w:pPr>
            <w:r>
              <w:rPr>
                <w:rFonts w:ascii="Times New Roman" w:hAnsi="Times New Roman"/>
                <w:sz w:val="20"/>
                <w:szCs w:val="20"/>
              </w:rPr>
              <w:t>заседания  комиссии</w:t>
            </w:r>
          </w:p>
          <w:p>
            <w:pPr>
              <w:pStyle w:val="Style29"/>
              <w:ind w:right="-1" w:hanging="0"/>
              <w:rPr>
                <w:rFonts w:ascii="Times New Roman" w:hAnsi="Times New Roman"/>
                <w:sz w:val="20"/>
                <w:szCs w:val="20"/>
              </w:rPr>
            </w:pPr>
            <w:r>
              <w:rPr>
                <w:rFonts w:ascii="Times New Roman" w:hAnsi="Times New Roman"/>
                <w:sz w:val="20"/>
                <w:szCs w:val="20"/>
              </w:rPr>
              <w:t>по делам несовершеннолетних, осуществлять контроль за исполнением решений комиссии</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постоянно</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Снижение уровня</w:t>
            </w:r>
          </w:p>
          <w:p>
            <w:pPr>
              <w:pStyle w:val="Style29"/>
              <w:ind w:right="-1" w:hanging="0"/>
              <w:rPr>
                <w:rFonts w:ascii="Times New Roman" w:hAnsi="Times New Roman"/>
                <w:sz w:val="20"/>
                <w:szCs w:val="20"/>
              </w:rPr>
            </w:pPr>
            <w:r>
              <w:rPr>
                <w:rFonts w:ascii="Times New Roman" w:hAnsi="Times New Roman"/>
                <w:sz w:val="20"/>
                <w:szCs w:val="20"/>
              </w:rPr>
              <w:t>правонарушений</w:t>
            </w:r>
          </w:p>
          <w:p>
            <w:pPr>
              <w:pStyle w:val="Style29"/>
              <w:ind w:right="-1" w:hanging="0"/>
              <w:rPr>
                <w:rFonts w:ascii="Times New Roman" w:hAnsi="Times New Roman"/>
                <w:sz w:val="20"/>
                <w:szCs w:val="20"/>
              </w:rPr>
            </w:pPr>
            <w:r>
              <w:rPr>
                <w:rFonts w:ascii="Times New Roman" w:hAnsi="Times New Roman"/>
                <w:sz w:val="20"/>
                <w:szCs w:val="20"/>
              </w:rPr>
              <w:t xml:space="preserve">допущенных </w:t>
            </w:r>
          </w:p>
          <w:p>
            <w:pPr>
              <w:pStyle w:val="Style29"/>
              <w:ind w:right="-1" w:hanging="0"/>
              <w:rPr>
                <w:rFonts w:ascii="Times New Roman" w:hAnsi="Times New Roman"/>
                <w:sz w:val="20"/>
                <w:szCs w:val="20"/>
              </w:rPr>
            </w:pPr>
            <w:r>
              <w:rPr>
                <w:rFonts w:ascii="Times New Roman" w:hAnsi="Times New Roman"/>
                <w:sz w:val="20"/>
                <w:szCs w:val="20"/>
              </w:rPr>
              <w:t>несовершеннолетними детьми</w:t>
            </w:r>
          </w:p>
        </w:tc>
        <w:tc>
          <w:tcPr>
            <w:tcW w:w="184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Общественная комиссия по делам несовершеннолетних </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3</w:t>
            </w:r>
          </w:p>
        </w:tc>
        <w:tc>
          <w:tcPr>
            <w:tcW w:w="283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Содействовать работе молодежного совета поселения</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Постоянно</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 уровня занятости, активности молодежи</w:t>
            </w:r>
          </w:p>
        </w:tc>
        <w:tc>
          <w:tcPr>
            <w:tcW w:w="184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Молодежный </w:t>
            </w:r>
          </w:p>
          <w:p>
            <w:pPr>
              <w:pStyle w:val="Style29"/>
              <w:ind w:right="-1" w:hanging="0"/>
              <w:rPr>
                <w:rFonts w:ascii="Times New Roman" w:hAnsi="Times New Roman"/>
                <w:sz w:val="20"/>
                <w:szCs w:val="20"/>
              </w:rPr>
            </w:pPr>
            <w:r>
              <w:rPr>
                <w:rFonts w:ascii="Times New Roman" w:hAnsi="Times New Roman"/>
                <w:sz w:val="20"/>
                <w:szCs w:val="20"/>
              </w:rPr>
              <w:t>совет</w:t>
            </w:r>
          </w:p>
        </w:tc>
      </w:tr>
      <w:tr>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4</w:t>
            </w:r>
          </w:p>
        </w:tc>
        <w:tc>
          <w:tcPr>
            <w:tcW w:w="283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Привлечение молодежи к проведению культурно-массовых и спортивных мероприятий</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постоянно</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Повышение уровня занятости, активности молодежи</w:t>
            </w:r>
          </w:p>
        </w:tc>
        <w:tc>
          <w:tcPr>
            <w:tcW w:w="1845"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Молодежный </w:t>
            </w:r>
          </w:p>
          <w:p>
            <w:pPr>
              <w:pStyle w:val="Style29"/>
              <w:rPr>
                <w:rFonts w:ascii="Times New Roman" w:hAnsi="Times New Roman"/>
                <w:sz w:val="20"/>
                <w:szCs w:val="20"/>
              </w:rPr>
            </w:pPr>
            <w:r>
              <w:rPr>
                <w:rFonts w:ascii="Times New Roman" w:hAnsi="Times New Roman"/>
                <w:sz w:val="20"/>
                <w:szCs w:val="20"/>
              </w:rPr>
              <w:t>совет</w:t>
            </w:r>
          </w:p>
        </w:tc>
      </w:tr>
    </w:tbl>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t>2.  Финансы, бюджет, инвестиции</w:t>
      </w:r>
    </w:p>
    <w:p>
      <w:pPr>
        <w:pStyle w:val="Heading1"/>
        <w:rPr>
          <w:rFonts w:ascii="Times New Roman" w:hAnsi="Times New Roman"/>
          <w:sz w:val="20"/>
          <w:szCs w:val="20"/>
        </w:rPr>
      </w:pPr>
      <w:r>
        <w:rPr>
          <w:rFonts w:cs="Times New Roman" w:ascii="Times New Roman" w:hAnsi="Times New Roman"/>
          <w:sz w:val="20"/>
          <w:szCs w:val="20"/>
        </w:rPr>
        <w:t>2.1</w:t>
      </w:r>
    </w:p>
    <w:p>
      <w:pPr>
        <w:pStyle w:val="Normal"/>
        <w:rPr>
          <w:rFonts w:ascii="Times New Roman" w:hAnsi="Times New Roman"/>
          <w:sz w:val="20"/>
          <w:szCs w:val="20"/>
        </w:rPr>
      </w:pPr>
      <w:r>
        <w:rPr>
          <w:rFonts w:ascii="Times New Roman" w:hAnsi="Times New Roman"/>
          <w:sz w:val="20"/>
          <w:szCs w:val="20"/>
        </w:rPr>
        <w:t>Развитие местного самоуправления</w:t>
      </w:r>
    </w:p>
    <w:p>
      <w:pPr>
        <w:pStyle w:val="Normal"/>
        <w:rPr>
          <w:rFonts w:ascii="Times New Roman" w:hAnsi="Times New Roman"/>
          <w:sz w:val="20"/>
          <w:szCs w:val="20"/>
        </w:rPr>
      </w:pPr>
      <w:r>
        <w:rPr>
          <w:rFonts w:ascii="Times New Roman" w:hAnsi="Times New Roman"/>
          <w:sz w:val="20"/>
          <w:szCs w:val="20"/>
        </w:rPr>
        <w:t>Цель – совершенствование деятельности местного самоуправления, обеспечение роста собственных доходов и четкое исполнение бюджета поселения, повышение эффективности использования муниципального имущества</w:t>
      </w:r>
    </w:p>
    <w:p>
      <w:pPr>
        <w:pStyle w:val="Normal"/>
        <w:rPr>
          <w:rFonts w:ascii="Times New Roman" w:hAnsi="Times New Roman"/>
          <w:sz w:val="20"/>
          <w:szCs w:val="20"/>
        </w:rPr>
      </w:pPr>
      <w:r>
        <w:rPr>
          <w:rFonts w:ascii="Times New Roman" w:hAnsi="Times New Roman"/>
          <w:sz w:val="20"/>
          <w:szCs w:val="20"/>
        </w:rPr>
        <w:t>Задачи:</w:t>
      </w:r>
    </w:p>
    <w:p>
      <w:pPr>
        <w:pStyle w:val="Normal"/>
        <w:rPr>
          <w:rFonts w:ascii="Times New Roman" w:hAnsi="Times New Roman"/>
          <w:sz w:val="20"/>
          <w:szCs w:val="20"/>
        </w:rPr>
      </w:pPr>
      <w:r>
        <w:rPr>
          <w:rFonts w:ascii="Times New Roman" w:hAnsi="Times New Roman"/>
          <w:sz w:val="20"/>
          <w:szCs w:val="20"/>
        </w:rPr>
        <w:t>- привлечение населения к решению вопросов местного значения</w:t>
      </w:r>
    </w:p>
    <w:p>
      <w:pPr>
        <w:pStyle w:val="Normal"/>
        <w:rPr>
          <w:rFonts w:ascii="Times New Roman" w:hAnsi="Times New Roman"/>
          <w:sz w:val="20"/>
          <w:szCs w:val="20"/>
        </w:rPr>
      </w:pPr>
      <w:r>
        <w:rPr>
          <w:rFonts w:ascii="Times New Roman" w:hAnsi="Times New Roman"/>
          <w:sz w:val="20"/>
          <w:szCs w:val="20"/>
        </w:rPr>
        <w:t>- сокращение недоимки по налоговым платежам и сборам</w:t>
      </w:r>
    </w:p>
    <w:p>
      <w:pPr>
        <w:pStyle w:val="Normal"/>
        <w:rPr>
          <w:rFonts w:ascii="Times New Roman" w:hAnsi="Times New Roman"/>
          <w:sz w:val="20"/>
          <w:szCs w:val="20"/>
        </w:rPr>
      </w:pPr>
      <w:r>
        <w:rPr>
          <w:rFonts w:ascii="Times New Roman" w:hAnsi="Times New Roman"/>
          <w:sz w:val="20"/>
          <w:szCs w:val="20"/>
        </w:rPr>
        <w:t>- разработка мероприятий по увеличению собственных доходов бюджета</w:t>
      </w:r>
    </w:p>
    <w:p>
      <w:pPr>
        <w:pStyle w:val="Normal"/>
        <w:rPr>
          <w:rFonts w:ascii="Times New Roman" w:hAnsi="Times New Roman"/>
          <w:sz w:val="20"/>
          <w:szCs w:val="20"/>
        </w:rPr>
      </w:pPr>
      <w:r>
        <w:rPr>
          <w:rFonts w:ascii="Times New Roman" w:hAnsi="Times New Roman"/>
          <w:sz w:val="20"/>
          <w:szCs w:val="20"/>
        </w:rPr>
        <w:t>- увеличение неналоговых доходов бюджета за счет использования муниципального имущества</w:t>
      </w:r>
    </w:p>
    <w:p>
      <w:pPr>
        <w:pStyle w:val="Normal"/>
        <w:rPr>
          <w:rFonts w:ascii="Times New Roman" w:hAnsi="Times New Roman"/>
          <w:sz w:val="20"/>
          <w:szCs w:val="20"/>
        </w:rPr>
      </w:pPr>
      <w:r>
        <w:rPr>
          <w:rFonts w:ascii="Times New Roman" w:hAnsi="Times New Roman"/>
          <w:sz w:val="20"/>
          <w:szCs w:val="20"/>
        </w:rPr>
        <w:t>- проведение мероприятий по инвентаризации земельных участков и имущества физических лиц</w:t>
      </w:r>
    </w:p>
    <w:p>
      <w:pPr>
        <w:pStyle w:val="Normal"/>
        <w:rPr>
          <w:rFonts w:ascii="Times New Roman" w:hAnsi="Times New Roman"/>
          <w:sz w:val="20"/>
          <w:szCs w:val="20"/>
        </w:rPr>
      </w:pPr>
      <w:r>
        <w:rPr>
          <w:rFonts w:ascii="Times New Roman" w:hAnsi="Times New Roman"/>
          <w:sz w:val="20"/>
          <w:szCs w:val="20"/>
        </w:rPr>
        <w:t>- активизировать работу по сбору арендной платы за использованием земельных участков и муниципального имущества</w:t>
      </w:r>
    </w:p>
    <w:p>
      <w:pPr>
        <w:pStyle w:val="Normal"/>
        <w:rPr>
          <w:rFonts w:ascii="Times New Roman" w:hAnsi="Times New Roman"/>
          <w:sz w:val="20"/>
          <w:szCs w:val="20"/>
        </w:rPr>
      </w:pPr>
      <w:r>
        <w:rPr>
          <w:rFonts w:ascii="Times New Roman" w:hAnsi="Times New Roman"/>
          <w:sz w:val="20"/>
          <w:szCs w:val="20"/>
        </w:rPr>
        <w:t>- укрепление кадрового состава Маюровского сельсовета</w:t>
      </w:r>
    </w:p>
    <w:p>
      <w:pPr>
        <w:pStyle w:val="Style30"/>
        <w:rPr>
          <w:rFonts w:ascii="Times New Roman" w:hAnsi="Times New Roman"/>
          <w:sz w:val="20"/>
          <w:szCs w:val="20"/>
        </w:rPr>
      </w:pPr>
      <w:r>
        <w:rPr>
          <w:rFonts w:ascii="Times New Roman" w:hAnsi="Times New Roman"/>
          <w:sz w:val="20"/>
          <w:szCs w:val="20"/>
        </w:rPr>
      </w:r>
    </w:p>
    <w:p>
      <w:pPr>
        <w:pStyle w:val="Style30"/>
        <w:rPr>
          <w:rFonts w:ascii="Times New Roman" w:hAnsi="Times New Roman"/>
          <w:sz w:val="20"/>
          <w:szCs w:val="20"/>
        </w:rPr>
      </w:pPr>
      <w:r>
        <w:rPr>
          <w:rFonts w:ascii="Times New Roman" w:hAnsi="Times New Roman"/>
          <w:sz w:val="20"/>
          <w:szCs w:val="20"/>
        </w:rPr>
      </w:r>
    </w:p>
    <w:p>
      <w:pPr>
        <w:pStyle w:val="Style30"/>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 xml:space="preserve">Основные мероприятия, </w:t>
      </w:r>
    </w:p>
    <w:tbl>
      <w:tblPr>
        <w:tblW w:w="10364" w:type="dxa"/>
        <w:jc w:val="left"/>
        <w:tblInd w:w="-176" w:type="dxa"/>
        <w:tblCellMar>
          <w:top w:w="0" w:type="dxa"/>
          <w:left w:w="108" w:type="dxa"/>
          <w:bottom w:w="0" w:type="dxa"/>
          <w:right w:w="108" w:type="dxa"/>
        </w:tblCellMar>
        <w:tblLook w:val="0000"/>
      </w:tblPr>
      <w:tblGrid>
        <w:gridCol w:w="567"/>
        <w:gridCol w:w="3402"/>
        <w:gridCol w:w="1416"/>
        <w:gridCol w:w="1417"/>
        <w:gridCol w:w="1579"/>
        <w:gridCol w:w="1982"/>
      </w:tblGrid>
      <w:tr>
        <w:trPr/>
        <w:tc>
          <w:tcPr>
            <w:tcW w:w="5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п/п</w:t>
            </w:r>
          </w:p>
        </w:tc>
        <w:tc>
          <w:tcPr>
            <w:tcW w:w="34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Основные мероприятия</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Сроки</w:t>
            </w:r>
          </w:p>
          <w:p>
            <w:pPr>
              <w:pStyle w:val="Style29"/>
              <w:rPr>
                <w:rFonts w:ascii="Times New Roman" w:hAnsi="Times New Roman"/>
                <w:sz w:val="20"/>
                <w:szCs w:val="20"/>
              </w:rPr>
            </w:pPr>
            <w:r>
              <w:rPr>
                <w:rFonts w:ascii="Times New Roman" w:hAnsi="Times New Roman"/>
                <w:sz w:val="20"/>
                <w:szCs w:val="20"/>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Источники финансирования</w:t>
            </w:r>
          </w:p>
        </w:tc>
        <w:tc>
          <w:tcPr>
            <w:tcW w:w="1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Ожидаемый</w:t>
            </w:r>
          </w:p>
          <w:p>
            <w:pPr>
              <w:pStyle w:val="Style29"/>
              <w:ind w:right="-1" w:hanging="0"/>
              <w:rPr>
                <w:rFonts w:ascii="Times New Roman" w:hAnsi="Times New Roman"/>
                <w:sz w:val="20"/>
                <w:szCs w:val="20"/>
              </w:rPr>
            </w:pPr>
            <w:r>
              <w:rPr>
                <w:rFonts w:ascii="Times New Roman" w:hAnsi="Times New Roman"/>
                <w:sz w:val="20"/>
                <w:szCs w:val="20"/>
              </w:rPr>
              <w:t>эффект</w:t>
            </w:r>
          </w:p>
        </w:tc>
        <w:tc>
          <w:tcPr>
            <w:tcW w:w="19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Ответственные исполнители</w:t>
            </w:r>
          </w:p>
        </w:tc>
      </w:tr>
      <w:tr>
        <w:trPr/>
        <w:tc>
          <w:tcPr>
            <w:tcW w:w="5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1</w:t>
            </w:r>
          </w:p>
        </w:tc>
        <w:tc>
          <w:tcPr>
            <w:tcW w:w="34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Систематический анализ выполнения бюджетообразующих </w:t>
            </w:r>
          </w:p>
          <w:p>
            <w:pPr>
              <w:pStyle w:val="Style29"/>
              <w:ind w:right="-1" w:hanging="0"/>
              <w:rPr>
                <w:rFonts w:ascii="Times New Roman" w:hAnsi="Times New Roman"/>
                <w:sz w:val="20"/>
                <w:szCs w:val="20"/>
              </w:rPr>
            </w:pPr>
            <w:r>
              <w:rPr>
                <w:rFonts w:ascii="Times New Roman" w:hAnsi="Times New Roman"/>
                <w:sz w:val="20"/>
                <w:szCs w:val="20"/>
              </w:rPr>
              <w:t>показателей</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Ежеквартально</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tc>
        <w:tc>
          <w:tcPr>
            <w:tcW w:w="1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Обеспечение выполнения</w:t>
            </w:r>
          </w:p>
          <w:p>
            <w:pPr>
              <w:pStyle w:val="Style29"/>
              <w:ind w:right="-1" w:hanging="0"/>
              <w:rPr>
                <w:rFonts w:ascii="Times New Roman" w:hAnsi="Times New Roman"/>
                <w:sz w:val="20"/>
                <w:szCs w:val="20"/>
              </w:rPr>
            </w:pPr>
            <w:r>
              <w:rPr>
                <w:rFonts w:ascii="Times New Roman" w:hAnsi="Times New Roman"/>
                <w:sz w:val="20"/>
                <w:szCs w:val="20"/>
              </w:rPr>
              <w:t>доходной части</w:t>
            </w:r>
          </w:p>
          <w:p>
            <w:pPr>
              <w:pStyle w:val="Style29"/>
              <w:ind w:right="-1" w:hanging="0"/>
              <w:rPr>
                <w:rFonts w:ascii="Times New Roman" w:hAnsi="Times New Roman"/>
                <w:sz w:val="20"/>
                <w:szCs w:val="20"/>
              </w:rPr>
            </w:pPr>
            <w:r>
              <w:rPr>
                <w:rFonts w:ascii="Times New Roman" w:hAnsi="Times New Roman"/>
                <w:sz w:val="20"/>
                <w:szCs w:val="20"/>
              </w:rPr>
              <w:t>бюджета</w:t>
            </w:r>
          </w:p>
        </w:tc>
        <w:tc>
          <w:tcPr>
            <w:tcW w:w="19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p>
            <w:pPr>
              <w:pStyle w:val="Style29"/>
              <w:rPr>
                <w:rFonts w:ascii="Times New Roman" w:hAnsi="Times New Roman"/>
                <w:sz w:val="20"/>
                <w:szCs w:val="20"/>
              </w:rPr>
            </w:pPr>
            <w:r>
              <w:rPr>
                <w:rFonts w:ascii="Times New Roman" w:hAnsi="Times New Roman"/>
                <w:sz w:val="20"/>
                <w:szCs w:val="20"/>
              </w:rPr>
            </w:r>
          </w:p>
        </w:tc>
      </w:tr>
      <w:tr>
        <w:trPr/>
        <w:tc>
          <w:tcPr>
            <w:tcW w:w="5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p>
            <w:pPr>
              <w:pStyle w:val="Style29"/>
              <w:rPr>
                <w:rFonts w:ascii="Times New Roman" w:hAnsi="Times New Roman"/>
                <w:sz w:val="20"/>
                <w:szCs w:val="20"/>
              </w:rPr>
            </w:pPr>
            <w:r>
              <w:rPr>
                <w:rFonts w:ascii="Times New Roman" w:hAnsi="Times New Roman"/>
                <w:sz w:val="20"/>
                <w:szCs w:val="20"/>
              </w:rPr>
              <w:t>2</w:t>
            </w:r>
          </w:p>
        </w:tc>
        <w:tc>
          <w:tcPr>
            <w:tcW w:w="34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Осуществление  мероприятий по контролю за целевым и эффективным использованием бюджетных средств муниципальными</w:t>
            </w:r>
          </w:p>
          <w:p>
            <w:pPr>
              <w:pStyle w:val="Style29"/>
              <w:rPr>
                <w:rFonts w:ascii="Times New Roman" w:hAnsi="Times New Roman"/>
                <w:sz w:val="20"/>
                <w:szCs w:val="20"/>
              </w:rPr>
            </w:pPr>
            <w:r>
              <w:rPr>
                <w:rFonts w:ascii="Times New Roman" w:hAnsi="Times New Roman"/>
                <w:sz w:val="20"/>
                <w:szCs w:val="20"/>
              </w:rPr>
              <w:t>предприятиями.</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Весь</w:t>
            </w:r>
          </w:p>
          <w:p>
            <w:pPr>
              <w:pStyle w:val="Style29"/>
              <w:ind w:right="-1" w:hanging="0"/>
              <w:rPr>
                <w:rFonts w:ascii="Times New Roman" w:hAnsi="Times New Roman"/>
                <w:sz w:val="20"/>
                <w:szCs w:val="20"/>
              </w:rPr>
            </w:pPr>
            <w:r>
              <w:rPr>
                <w:rFonts w:ascii="Times New Roman" w:hAnsi="Times New Roman"/>
                <w:sz w:val="20"/>
                <w:szCs w:val="20"/>
              </w:rPr>
              <w:t>период</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w:t>
            </w:r>
          </w:p>
        </w:tc>
        <w:tc>
          <w:tcPr>
            <w:tcW w:w="1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Целевое использование средств</w:t>
            </w:r>
          </w:p>
        </w:tc>
        <w:tc>
          <w:tcPr>
            <w:tcW w:w="19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Администрация Маюровского сельсовета Сузунского района Новосибирской области</w:t>
            </w:r>
          </w:p>
          <w:p>
            <w:pPr>
              <w:pStyle w:val="Style29"/>
              <w:ind w:right="-1" w:hanging="0"/>
              <w:rPr>
                <w:rFonts w:ascii="Times New Roman" w:hAnsi="Times New Roman"/>
                <w:sz w:val="20"/>
                <w:szCs w:val="20"/>
              </w:rPr>
            </w:pPr>
            <w:r>
              <w:rPr>
                <w:rFonts w:ascii="Times New Roman" w:hAnsi="Times New Roman"/>
                <w:sz w:val="20"/>
                <w:szCs w:val="20"/>
              </w:rPr>
              <w:t xml:space="preserve">Руководители </w:t>
            </w:r>
          </w:p>
          <w:p>
            <w:pPr>
              <w:pStyle w:val="Style29"/>
              <w:ind w:right="-1" w:hanging="0"/>
              <w:rPr>
                <w:rFonts w:ascii="Times New Roman" w:hAnsi="Times New Roman"/>
                <w:sz w:val="20"/>
                <w:szCs w:val="20"/>
              </w:rPr>
            </w:pPr>
            <w:r>
              <w:rPr>
                <w:rFonts w:ascii="Times New Roman" w:hAnsi="Times New Roman"/>
                <w:sz w:val="20"/>
                <w:szCs w:val="20"/>
              </w:rPr>
              <w:t xml:space="preserve">МУП ЖКХ </w:t>
            </w:r>
          </w:p>
          <w:p>
            <w:pPr>
              <w:pStyle w:val="Style29"/>
              <w:rPr>
                <w:rFonts w:ascii="Times New Roman" w:hAnsi="Times New Roman"/>
                <w:sz w:val="20"/>
                <w:szCs w:val="20"/>
              </w:rPr>
            </w:pPr>
            <w:r>
              <w:rPr>
                <w:rFonts w:ascii="Times New Roman" w:hAnsi="Times New Roman"/>
                <w:sz w:val="20"/>
                <w:szCs w:val="20"/>
              </w:rPr>
            </w:r>
          </w:p>
        </w:tc>
      </w:tr>
      <w:tr>
        <w:trPr/>
        <w:tc>
          <w:tcPr>
            <w:tcW w:w="5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3</w:t>
            </w:r>
          </w:p>
        </w:tc>
        <w:tc>
          <w:tcPr>
            <w:tcW w:w="34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Проведение  систематической </w:t>
            </w:r>
          </w:p>
          <w:p>
            <w:pPr>
              <w:pStyle w:val="Style29"/>
              <w:ind w:right="-1" w:hanging="0"/>
              <w:rPr>
                <w:rFonts w:ascii="Times New Roman" w:hAnsi="Times New Roman"/>
                <w:sz w:val="20"/>
                <w:szCs w:val="20"/>
              </w:rPr>
            </w:pPr>
            <w:r>
              <w:rPr>
                <w:rFonts w:ascii="Times New Roman" w:hAnsi="Times New Roman"/>
                <w:sz w:val="20"/>
                <w:szCs w:val="20"/>
              </w:rPr>
              <w:t>работы, направленной  на</w:t>
            </w:r>
          </w:p>
          <w:p>
            <w:pPr>
              <w:pStyle w:val="Style29"/>
              <w:ind w:right="-1" w:hanging="0"/>
              <w:rPr>
                <w:rFonts w:ascii="Times New Roman" w:hAnsi="Times New Roman"/>
                <w:sz w:val="20"/>
                <w:szCs w:val="20"/>
              </w:rPr>
            </w:pPr>
            <w:r>
              <w:rPr>
                <w:rFonts w:ascii="Times New Roman" w:hAnsi="Times New Roman"/>
                <w:sz w:val="20"/>
                <w:szCs w:val="20"/>
              </w:rPr>
              <w:t xml:space="preserve">выполнение плательщиками обязательств по </w:t>
            </w:r>
          </w:p>
          <w:p>
            <w:pPr>
              <w:pStyle w:val="Style29"/>
              <w:ind w:right="-1" w:hanging="0"/>
              <w:rPr>
                <w:rFonts w:ascii="Times New Roman" w:hAnsi="Times New Roman"/>
                <w:sz w:val="20"/>
                <w:szCs w:val="20"/>
              </w:rPr>
            </w:pPr>
            <w:r>
              <w:rPr>
                <w:rFonts w:ascii="Times New Roman" w:hAnsi="Times New Roman"/>
                <w:sz w:val="20"/>
                <w:szCs w:val="20"/>
              </w:rPr>
              <w:t>своевременному и полному перечислению платежей в бюджет</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Весь</w:t>
            </w:r>
          </w:p>
          <w:p>
            <w:pPr>
              <w:pStyle w:val="Style29"/>
              <w:ind w:right="-1" w:hanging="0"/>
              <w:rPr>
                <w:rFonts w:ascii="Times New Roman" w:hAnsi="Times New Roman"/>
                <w:sz w:val="20"/>
                <w:szCs w:val="20"/>
              </w:rPr>
            </w:pPr>
            <w:r>
              <w:rPr>
                <w:rFonts w:ascii="Times New Roman" w:hAnsi="Times New Roman"/>
                <w:sz w:val="20"/>
                <w:szCs w:val="20"/>
              </w:rPr>
              <w:t>период</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Рост</w:t>
            </w:r>
          </w:p>
          <w:p>
            <w:pPr>
              <w:pStyle w:val="Style29"/>
              <w:ind w:right="-1" w:hanging="0"/>
              <w:rPr>
                <w:rFonts w:ascii="Times New Roman" w:hAnsi="Times New Roman"/>
                <w:sz w:val="20"/>
                <w:szCs w:val="20"/>
              </w:rPr>
            </w:pPr>
            <w:r>
              <w:rPr>
                <w:rFonts w:ascii="Times New Roman" w:hAnsi="Times New Roman"/>
                <w:sz w:val="20"/>
                <w:szCs w:val="20"/>
              </w:rPr>
              <w:t xml:space="preserve">поступлений </w:t>
            </w:r>
          </w:p>
          <w:p>
            <w:pPr>
              <w:pStyle w:val="Style29"/>
              <w:ind w:right="-1" w:hanging="0"/>
              <w:rPr>
                <w:rFonts w:ascii="Times New Roman" w:hAnsi="Times New Roman"/>
                <w:sz w:val="20"/>
                <w:szCs w:val="20"/>
              </w:rPr>
            </w:pPr>
            <w:r>
              <w:rPr>
                <w:rFonts w:ascii="Times New Roman" w:hAnsi="Times New Roman"/>
                <w:sz w:val="20"/>
                <w:szCs w:val="20"/>
              </w:rPr>
              <w:t xml:space="preserve">налоговых платежей </w:t>
            </w:r>
          </w:p>
          <w:p>
            <w:pPr>
              <w:pStyle w:val="Style29"/>
              <w:rPr>
                <w:rFonts w:ascii="Times New Roman" w:hAnsi="Times New Roman"/>
                <w:sz w:val="20"/>
                <w:szCs w:val="20"/>
              </w:rPr>
            </w:pPr>
            <w:r>
              <w:rPr>
                <w:rFonts w:ascii="Times New Roman" w:hAnsi="Times New Roman"/>
                <w:sz w:val="20"/>
                <w:szCs w:val="20"/>
              </w:rPr>
            </w:r>
          </w:p>
        </w:tc>
        <w:tc>
          <w:tcPr>
            <w:tcW w:w="19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Налоговая </w:t>
            </w:r>
          </w:p>
          <w:p>
            <w:pPr>
              <w:pStyle w:val="Style29"/>
              <w:ind w:right="-1" w:hanging="0"/>
              <w:rPr>
                <w:rFonts w:ascii="Times New Roman" w:hAnsi="Times New Roman"/>
                <w:sz w:val="20"/>
                <w:szCs w:val="20"/>
              </w:rPr>
            </w:pPr>
            <w:r>
              <w:rPr>
                <w:rFonts w:ascii="Times New Roman" w:hAnsi="Times New Roman"/>
                <w:sz w:val="20"/>
                <w:szCs w:val="20"/>
              </w:rPr>
              <w:t>комиссия,</w:t>
            </w:r>
          </w:p>
          <w:p>
            <w:pPr>
              <w:pStyle w:val="Style29"/>
              <w:ind w:right="-1" w:hanging="0"/>
              <w:rPr>
                <w:rFonts w:ascii="Times New Roman" w:hAnsi="Times New Roman"/>
                <w:sz w:val="20"/>
                <w:szCs w:val="20"/>
              </w:rPr>
            </w:pPr>
            <w:r>
              <w:rPr>
                <w:rFonts w:ascii="Times New Roman" w:hAnsi="Times New Roman"/>
                <w:sz w:val="20"/>
                <w:szCs w:val="20"/>
              </w:rPr>
              <w:t xml:space="preserve">Специалисты </w:t>
            </w:r>
          </w:p>
          <w:p>
            <w:pPr>
              <w:pStyle w:val="Style29"/>
              <w:ind w:right="-1" w:hanging="0"/>
              <w:rPr>
                <w:rFonts w:ascii="Times New Roman" w:hAnsi="Times New Roman"/>
                <w:sz w:val="20"/>
                <w:szCs w:val="20"/>
              </w:rPr>
            </w:pPr>
            <w:r>
              <w:rPr>
                <w:rFonts w:ascii="Times New Roman" w:hAnsi="Times New Roman"/>
                <w:sz w:val="20"/>
                <w:szCs w:val="20"/>
              </w:rPr>
              <w:t>Администрации Маюровского сельсовета Сузунского района Новосибирской области</w:t>
            </w:r>
          </w:p>
        </w:tc>
      </w:tr>
      <w:tr>
        <w:trPr/>
        <w:tc>
          <w:tcPr>
            <w:tcW w:w="56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t>4</w:t>
            </w:r>
          </w:p>
        </w:tc>
        <w:tc>
          <w:tcPr>
            <w:tcW w:w="340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Применение финансовых санкций за несвоевременную уплату</w:t>
            </w:r>
          </w:p>
          <w:p>
            <w:pPr>
              <w:pStyle w:val="Style29"/>
              <w:ind w:right="-1" w:hanging="0"/>
              <w:rPr>
                <w:rFonts w:ascii="Times New Roman" w:hAnsi="Times New Roman"/>
                <w:sz w:val="20"/>
                <w:szCs w:val="20"/>
              </w:rPr>
            </w:pPr>
            <w:r>
              <w:rPr>
                <w:rFonts w:ascii="Times New Roman" w:hAnsi="Times New Roman"/>
                <w:sz w:val="20"/>
                <w:szCs w:val="20"/>
              </w:rPr>
              <w:t>арендных платежей (пени)</w:t>
            </w:r>
          </w:p>
        </w:tc>
        <w:tc>
          <w:tcPr>
            <w:tcW w:w="1416"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Весь</w:t>
            </w:r>
          </w:p>
          <w:p>
            <w:pPr>
              <w:pStyle w:val="Style29"/>
              <w:ind w:right="-1" w:hanging="0"/>
              <w:rPr>
                <w:rFonts w:ascii="Times New Roman" w:hAnsi="Times New Roman"/>
                <w:sz w:val="20"/>
                <w:szCs w:val="20"/>
              </w:rPr>
            </w:pPr>
            <w:r>
              <w:rPr>
                <w:rFonts w:ascii="Times New Roman" w:hAnsi="Times New Roman"/>
                <w:sz w:val="20"/>
                <w:szCs w:val="20"/>
              </w:rPr>
              <w:t>период</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Style29"/>
              <w:rPr>
                <w:rFonts w:ascii="Times New Roman" w:hAnsi="Times New Roman"/>
                <w:sz w:val="20"/>
                <w:szCs w:val="20"/>
              </w:rPr>
            </w:pPr>
            <w:r>
              <w:rPr>
                <w:rFonts w:ascii="Times New Roman" w:hAnsi="Times New Roman"/>
                <w:sz w:val="20"/>
                <w:szCs w:val="20"/>
              </w:rPr>
            </w:r>
          </w:p>
        </w:tc>
        <w:tc>
          <w:tcPr>
            <w:tcW w:w="1579"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Рост поступлений в бюджет</w:t>
            </w:r>
          </w:p>
          <w:p>
            <w:pPr>
              <w:pStyle w:val="Style29"/>
              <w:ind w:right="-1" w:hanging="0"/>
              <w:rPr>
                <w:rFonts w:ascii="Times New Roman" w:hAnsi="Times New Roman"/>
                <w:sz w:val="20"/>
                <w:szCs w:val="20"/>
              </w:rPr>
            </w:pPr>
            <w:r>
              <w:rPr>
                <w:rFonts w:ascii="Times New Roman" w:hAnsi="Times New Roman"/>
                <w:sz w:val="20"/>
                <w:szCs w:val="20"/>
              </w:rPr>
              <w:t>МО</w:t>
            </w:r>
          </w:p>
        </w:tc>
        <w:tc>
          <w:tcPr>
            <w:tcW w:w="1982"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 xml:space="preserve">Администрация </w:t>
            </w:r>
          </w:p>
          <w:p>
            <w:pPr>
              <w:pStyle w:val="Style29"/>
              <w:ind w:right="-1" w:hanging="0"/>
              <w:rPr>
                <w:rFonts w:ascii="Times New Roman" w:hAnsi="Times New Roman"/>
                <w:sz w:val="20"/>
                <w:szCs w:val="20"/>
              </w:rPr>
            </w:pPr>
            <w:r>
              <w:rPr>
                <w:rFonts w:ascii="Times New Roman" w:hAnsi="Times New Roman"/>
                <w:sz w:val="20"/>
                <w:szCs w:val="20"/>
              </w:rPr>
              <w:t>Маюровского сельсовета Сузунского района Новосибирской области</w:t>
            </w:r>
          </w:p>
        </w:tc>
      </w:tr>
    </w:tbl>
    <w:p>
      <w:pPr>
        <w:pStyle w:val="Normal"/>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sectPr>
          <w:type w:val="nextPage"/>
          <w:pgSz w:w="11906" w:h="16838"/>
          <w:pgMar w:left="1701" w:right="851" w:header="0" w:top="902" w:footer="0" w:bottom="1134" w:gutter="0"/>
          <w:pgNumType w:fmt="decimal"/>
          <w:formProt w:val="false"/>
          <w:textDirection w:val="lrTb"/>
          <w:docGrid w:type="default" w:linePitch="360" w:charSpace="8192"/>
        </w:sectPr>
        <w:pStyle w:val="111"/>
        <w:rPr>
          <w:rFonts w:ascii="Times New Roman" w:hAnsi="Times New Roman"/>
          <w:sz w:val="20"/>
          <w:szCs w:val="20"/>
        </w:rPr>
      </w:pPr>
      <w:r>
        <w:rPr>
          <w:rFonts w:ascii="Times New Roman" w:hAnsi="Times New Roman"/>
          <w:sz w:val="20"/>
          <w:szCs w:val="20"/>
        </w:rPr>
      </w:r>
    </w:p>
    <w:p>
      <w:pPr>
        <w:pStyle w:val="NormalWeb"/>
        <w:jc w:val="center"/>
        <w:rPr>
          <w:rFonts w:ascii="Times New Roman" w:hAnsi="Times New Roman"/>
          <w:sz w:val="20"/>
          <w:szCs w:val="20"/>
        </w:rPr>
      </w:pPr>
      <w:r>
        <w:rPr>
          <w:rFonts w:ascii="Times New Roman" w:hAnsi="Times New Roman"/>
          <w:sz w:val="20"/>
          <w:szCs w:val="20"/>
        </w:rPr>
        <w:t>3. Основные элементы механизма реализации  плана социально-экономического развития  Маюровского сельсовета на 2025 год и плановый период 2027-2027 годы</w:t>
      </w:r>
    </w:p>
    <w:p>
      <w:pPr>
        <w:pStyle w:val="Normal"/>
        <w:rPr>
          <w:rFonts w:ascii="Times New Roman" w:hAnsi="Times New Roman"/>
          <w:sz w:val="20"/>
          <w:szCs w:val="20"/>
        </w:rPr>
      </w:pPr>
      <w:r>
        <w:rPr>
          <w:rFonts w:ascii="Times New Roman" w:hAnsi="Times New Roman"/>
          <w:sz w:val="20"/>
          <w:szCs w:val="20"/>
        </w:rPr>
        <w:tab/>
      </w:r>
    </w:p>
    <w:p>
      <w:pPr>
        <w:pStyle w:val="BodyTextIndent3"/>
        <w:rPr>
          <w:rFonts w:ascii="Times New Roman" w:hAnsi="Times New Roman"/>
          <w:sz w:val="20"/>
          <w:szCs w:val="20"/>
        </w:rPr>
      </w:pPr>
      <w:r>
        <w:rPr>
          <w:rFonts w:ascii="Times New Roman" w:hAnsi="Times New Roman"/>
          <w:sz w:val="20"/>
          <w:szCs w:val="20"/>
        </w:rPr>
      </w:r>
    </w:p>
    <w:p>
      <w:pPr>
        <w:pStyle w:val="TextBody"/>
        <w:rPr>
          <w:rFonts w:ascii="Times New Roman" w:hAnsi="Times New Roman"/>
          <w:sz w:val="20"/>
          <w:szCs w:val="20"/>
        </w:rPr>
      </w:pPr>
      <w:r>
        <w:rPr>
          <w:rFonts w:ascii="Times New Roman" w:hAnsi="Times New Roman"/>
          <w:sz w:val="20"/>
          <w:szCs w:val="20"/>
        </w:rPr>
      </w:r>
    </w:p>
    <w:tbl>
      <w:tblPr>
        <w:tblW w:w="15018" w:type="dxa"/>
        <w:jc w:val="left"/>
        <w:tblInd w:w="0" w:type="dxa"/>
        <w:tblCellMar>
          <w:top w:w="0" w:type="dxa"/>
          <w:left w:w="108" w:type="dxa"/>
          <w:bottom w:w="0" w:type="dxa"/>
          <w:right w:w="108" w:type="dxa"/>
        </w:tblCellMar>
        <w:tblLook w:val="0000"/>
      </w:tblPr>
      <w:tblGrid>
        <w:gridCol w:w="2857"/>
        <w:gridCol w:w="3827"/>
        <w:gridCol w:w="2932"/>
        <w:gridCol w:w="2111"/>
        <w:gridCol w:w="195"/>
        <w:gridCol w:w="1082"/>
        <w:gridCol w:w="63"/>
        <w:gridCol w:w="76"/>
        <w:gridCol w:w="1874"/>
      </w:tblGrid>
      <w:tr>
        <w:trPr>
          <w:trHeight w:val="1375" w:hRule="atLeast"/>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Цели и задачи</w:t>
            </w:r>
          </w:p>
          <w:p>
            <w:pPr>
              <w:pStyle w:val="Normal"/>
              <w:rPr>
                <w:rFonts w:ascii="Times New Roman" w:hAnsi="Times New Roman"/>
                <w:sz w:val="20"/>
                <w:szCs w:val="20"/>
              </w:rPr>
            </w:pPr>
            <w:r>
              <w:rPr>
                <w:rFonts w:ascii="Times New Roman" w:hAnsi="Times New Roman"/>
                <w:sz w:val="20"/>
                <w:szCs w:val="20"/>
              </w:rPr>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Название планов мероприятий, отдельных крупных мероприятий и механизмов решения задач</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Показатели результативности решения задач и планируемые результаты конкретной работы</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Объемы  и источники финансирования, тыс. руб.</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ind w:left="0" w:hanging="0"/>
              <w:rPr>
                <w:rFonts w:ascii="Times New Roman" w:hAnsi="Times New Roman"/>
                <w:sz w:val="20"/>
                <w:szCs w:val="20"/>
              </w:rPr>
            </w:pPr>
            <w:r>
              <w:rPr>
                <w:rFonts w:ascii="Times New Roman" w:hAnsi="Times New Roman"/>
                <w:sz w:val="20"/>
                <w:szCs w:val="20"/>
              </w:rPr>
              <w:t xml:space="preserve">Сроки  </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ind w:left="0" w:hanging="0"/>
              <w:rPr>
                <w:rFonts w:ascii="Times New Roman" w:hAnsi="Times New Roman"/>
                <w:sz w:val="20"/>
                <w:szCs w:val="20"/>
              </w:rPr>
            </w:pPr>
            <w:r>
              <w:rPr>
                <w:rFonts w:ascii="Times New Roman" w:hAnsi="Times New Roman"/>
                <w:sz w:val="20"/>
                <w:szCs w:val="20"/>
              </w:rPr>
              <w:t>Исполнители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1. Формирование, утверждение, исполнение бюджета поселения и контроль за исполнением данного бюджета</w:t>
            </w:r>
          </w:p>
          <w:p>
            <w:pPr>
              <w:pStyle w:val="TextBodyIndent"/>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2. Установление, изменение и отмена местных налогов и сборов поселения</w:t>
            </w:r>
          </w:p>
          <w:p>
            <w:pPr>
              <w:pStyle w:val="TextBodyIndent"/>
              <w:spacing w:before="0" w:after="120"/>
              <w:rPr>
                <w:rFonts w:ascii="Times New Roman" w:hAnsi="Times New Roman"/>
                <w:sz w:val="20"/>
                <w:szCs w:val="20"/>
              </w:rPr>
            </w:pPr>
            <w:r>
              <w:rPr>
                <w:rFonts w:ascii="Times New Roman" w:hAnsi="Times New Roman"/>
                <w:sz w:val="20"/>
                <w:szCs w:val="20"/>
              </w:rPr>
              <w:t>Цель- обеспечение роста собственных доходов, четкое исполнение бюджета поселения</w:t>
            </w:r>
          </w:p>
        </w:tc>
      </w:tr>
      <w:tr>
        <w:trPr>
          <w:trHeight w:val="70" w:hRule="atLeast"/>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Разработка мероприятий по увеличения собственных доходов бюджета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Проведение муниципального земельного контроля </w:t>
            </w:r>
          </w:p>
          <w:p>
            <w:pPr>
              <w:pStyle w:val="Normal"/>
              <w:rPr>
                <w:rFonts w:ascii="Times New Roman" w:hAnsi="Times New Roman"/>
                <w:sz w:val="20"/>
                <w:szCs w:val="20"/>
              </w:rPr>
            </w:pPr>
            <w:r>
              <w:rPr>
                <w:rFonts w:ascii="Times New Roman" w:hAnsi="Times New Roman"/>
                <w:sz w:val="20"/>
                <w:szCs w:val="20"/>
              </w:rPr>
              <w:t xml:space="preserve">Контроль за использованием имущества и земельных участков, находящихся в аренде </w:t>
            </w:r>
          </w:p>
          <w:p>
            <w:pPr>
              <w:pStyle w:val="Normal"/>
              <w:rPr>
                <w:rFonts w:ascii="Times New Roman" w:hAnsi="Times New Roman"/>
                <w:sz w:val="20"/>
                <w:szCs w:val="20"/>
              </w:rPr>
            </w:pPr>
            <w:r>
              <w:rPr>
                <w:rFonts w:ascii="Times New Roman" w:hAnsi="Times New Roman"/>
                <w:sz w:val="20"/>
                <w:szCs w:val="20"/>
              </w:rPr>
              <w:t>Работа депутатской комиссии по  бюджетной, финансовой, налогово-кредитной политике</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100% сбор налогов</w:t>
            </w:r>
          </w:p>
          <w:p>
            <w:pPr>
              <w:pStyle w:val="Normal"/>
              <w:rPr>
                <w:rFonts w:ascii="Times New Roman" w:hAnsi="Times New Roman"/>
                <w:sz w:val="20"/>
                <w:szCs w:val="20"/>
              </w:rPr>
            </w:pPr>
            <w:r>
              <w:rPr>
                <w:rFonts w:ascii="Times New Roman" w:hAnsi="Times New Roman"/>
                <w:sz w:val="20"/>
                <w:szCs w:val="20"/>
              </w:rPr>
              <w:t>50% поступление арендной платы</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Маюровского</w:t>
            </w:r>
          </w:p>
          <w:p>
            <w:pPr>
              <w:pStyle w:val="Normal"/>
              <w:rPr>
                <w:rFonts w:ascii="Times New Roman" w:hAnsi="Times New Roman"/>
                <w:sz w:val="20"/>
                <w:szCs w:val="20"/>
              </w:rPr>
            </w:pPr>
            <w:r>
              <w:rPr>
                <w:rFonts w:ascii="Times New Roman" w:hAnsi="Times New Roman"/>
                <w:sz w:val="20"/>
                <w:szCs w:val="20"/>
              </w:rPr>
              <w:t>сельсовета, заместитель главы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3. Владение, пользование и распоряжение имуществом, находящимся в муниципальной собственности поселения</w:t>
            </w:r>
          </w:p>
          <w:p>
            <w:pPr>
              <w:pStyle w:val="Normal"/>
              <w:rPr>
                <w:rFonts w:ascii="Times New Roman" w:hAnsi="Times New Roman"/>
                <w:sz w:val="20"/>
                <w:szCs w:val="20"/>
              </w:rPr>
            </w:pPr>
            <w:r>
              <w:rPr>
                <w:rFonts w:ascii="Times New Roman" w:hAnsi="Times New Roman"/>
                <w:sz w:val="20"/>
                <w:szCs w:val="20"/>
              </w:rPr>
              <w:t>Цель – повышение эффективности использования муниципального имущества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Увеличение неналоговых доходов бюджета за счет использования муниципального имущества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Оформление дорог,  земельных участков, состоящих на балансе администрации сельсовета</w:t>
            </w:r>
          </w:p>
          <w:p>
            <w:pPr>
              <w:pStyle w:val="Normal"/>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Оформление в собственность </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Бюджет поселения </w:t>
            </w:r>
          </w:p>
          <w:p>
            <w:pPr>
              <w:pStyle w:val="Normal"/>
              <w:rPr>
                <w:rFonts w:ascii="Times New Roman" w:hAnsi="Times New Roman"/>
                <w:sz w:val="20"/>
                <w:szCs w:val="20"/>
              </w:rPr>
            </w:pPr>
            <w:r>
              <w:rPr>
                <w:rFonts w:ascii="Times New Roman" w:hAnsi="Times New Roman"/>
                <w:sz w:val="20"/>
                <w:szCs w:val="20"/>
              </w:rPr>
              <w:t>1</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Специалисты администрации  сельсовета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Проведение мероприятий по инвентаризации земельных участков и имущества физических лиц</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Работа с реестром муниципальной собственности</w:t>
            </w:r>
          </w:p>
          <w:p>
            <w:pPr>
              <w:pStyle w:val="Normal"/>
              <w:rPr>
                <w:rFonts w:ascii="Times New Roman" w:hAnsi="Times New Roman"/>
                <w:sz w:val="20"/>
                <w:szCs w:val="20"/>
              </w:rPr>
            </w:pPr>
            <w:r>
              <w:rPr>
                <w:rFonts w:ascii="Times New Roman" w:hAnsi="Times New Roman"/>
                <w:sz w:val="20"/>
                <w:szCs w:val="20"/>
              </w:rPr>
              <w:t xml:space="preserve">Оформление земель в границах поселения в собственность администрации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Использование программного обеспечения по ведению реестра муниципальной собственности</w:t>
            </w:r>
          </w:p>
          <w:p>
            <w:pPr>
              <w:pStyle w:val="Normal"/>
              <w:rPr>
                <w:rFonts w:ascii="Times New Roman" w:hAnsi="Times New Roman"/>
                <w:sz w:val="20"/>
                <w:szCs w:val="20"/>
              </w:rPr>
            </w:pPr>
            <w:r>
              <w:rPr>
                <w:rFonts w:ascii="Times New Roman" w:hAnsi="Times New Roman"/>
                <w:sz w:val="20"/>
                <w:szCs w:val="20"/>
              </w:rPr>
              <w:t>Повышение налоговых и неналоговых доходов</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Специалисты администрации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4. Организация в границах поселения электро-, газоснабжения населении</w:t>
            </w:r>
          </w:p>
          <w:p>
            <w:pPr>
              <w:pStyle w:val="Normal"/>
              <w:rPr>
                <w:rFonts w:ascii="Times New Roman" w:hAnsi="Times New Roman"/>
                <w:sz w:val="20"/>
                <w:szCs w:val="20"/>
              </w:rPr>
            </w:pPr>
            <w:r>
              <w:rPr>
                <w:rFonts w:ascii="Times New Roman" w:hAnsi="Times New Roman"/>
                <w:sz w:val="20"/>
                <w:szCs w:val="20"/>
              </w:rPr>
              <w:t>Цель – обеспечение устойчивого развития жилищно-коммунального хозяйства на основе его последовательного реформирования, повышения качества услуг, совершенствование тарифной политики и системы расчетов за услуги ЖКХ, создание условий для качественного развития общественной инфраструктуры поселения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Повышение эффективности использования средств населения за оказанные услуги</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Работа комиссии по работе с неплательщиками</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100% сбор средств от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Средства ЖКХ</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 МУП  «Шарчинское ЖКХ»</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Предоставление льгот и субсидий за оказанные жилищно-коммунальные услуги</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Составление списков льготников и сверка с управлением социальной защиты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благосостояния малоимущих граждан</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Средства ЖКХ</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 МУП  «Шарчинское ЖКХ»</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pPr>
              <w:pStyle w:val="Normal"/>
              <w:rPr>
                <w:rFonts w:ascii="Times New Roman" w:hAnsi="Times New Roman"/>
                <w:sz w:val="20"/>
                <w:szCs w:val="20"/>
              </w:rPr>
            </w:pPr>
            <w:r>
              <w:rPr>
                <w:rFonts w:ascii="Times New Roman" w:hAnsi="Times New Roman"/>
                <w:sz w:val="20"/>
                <w:szCs w:val="20"/>
              </w:rPr>
              <w:t>Цель – проведение мероприятий по сохранению и ремонту внутри поселковых дорог</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Содержание и ремонт внутри поселковых дорог</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Выравнивание, грейдирование, очистка от снега внутри поселковых дорог</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внутри поселковых дорог и безаварийность движения</w:t>
            </w:r>
          </w:p>
        </w:tc>
        <w:tc>
          <w:tcPr>
            <w:tcW w:w="211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1416" w:type="dxa"/>
            <w:gridSpan w:val="4"/>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Улучшения качества покрытия дорожной сети, повышения уровня безопасности дорог и дорожных сооружений</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Ремонт дорог с. Рождественка, д. Татчиха</w:t>
            </w:r>
          </w:p>
          <w:p>
            <w:pPr>
              <w:pStyle w:val="Normal"/>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Ремонт  </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211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416" w:type="dxa"/>
            <w:gridSpan w:val="4"/>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2025-2027 </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6. Обеспечение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 организация строительства муниципального жилищного фонда, создание условий для жилищного строительства</w:t>
            </w:r>
          </w:p>
          <w:p>
            <w:pPr>
              <w:pStyle w:val="Normal"/>
              <w:rPr>
                <w:rFonts w:ascii="Times New Roman" w:hAnsi="Times New Roman"/>
                <w:sz w:val="20"/>
                <w:szCs w:val="20"/>
              </w:rPr>
            </w:pPr>
            <w:r>
              <w:rPr>
                <w:rFonts w:ascii="Times New Roman" w:hAnsi="Times New Roman"/>
                <w:sz w:val="20"/>
                <w:szCs w:val="20"/>
              </w:rPr>
              <w:t>Цель – создание благоприятных условий для развития строительного комплекса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жилищных условий жителей Маюровского  сельсовета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Работа жилищной комиссии:</w:t>
            </w:r>
          </w:p>
          <w:p>
            <w:pPr>
              <w:pStyle w:val="TextBodyIndent"/>
              <w:rPr>
                <w:rFonts w:ascii="Times New Roman" w:hAnsi="Times New Roman"/>
                <w:sz w:val="20"/>
                <w:szCs w:val="20"/>
              </w:rPr>
            </w:pPr>
            <w:r>
              <w:rPr>
                <w:rFonts w:ascii="Times New Roman" w:hAnsi="Times New Roman"/>
                <w:sz w:val="20"/>
                <w:szCs w:val="20"/>
              </w:rPr>
              <w:t>- признание граждан малоимущими</w:t>
            </w:r>
          </w:p>
          <w:p>
            <w:pPr>
              <w:pStyle w:val="TextBodyIndent"/>
              <w:rPr>
                <w:rFonts w:ascii="Times New Roman" w:hAnsi="Times New Roman"/>
                <w:sz w:val="20"/>
                <w:szCs w:val="20"/>
              </w:rPr>
            </w:pPr>
            <w:r>
              <w:rPr>
                <w:rFonts w:ascii="Times New Roman" w:hAnsi="Times New Roman"/>
                <w:sz w:val="20"/>
                <w:szCs w:val="20"/>
              </w:rPr>
              <w:t xml:space="preserve">- постановка на очередь </w:t>
            </w:r>
          </w:p>
          <w:p>
            <w:pPr>
              <w:pStyle w:val="TextBodyIndent"/>
              <w:rPr>
                <w:rFonts w:ascii="Times New Roman" w:hAnsi="Times New Roman"/>
                <w:sz w:val="20"/>
                <w:szCs w:val="20"/>
              </w:rPr>
            </w:pPr>
            <w:r>
              <w:rPr>
                <w:rFonts w:ascii="Times New Roman" w:hAnsi="Times New Roman"/>
                <w:sz w:val="20"/>
                <w:szCs w:val="20"/>
              </w:rPr>
              <w:t xml:space="preserve">- консультация граждан по вопросам участия в подпрограмме ФЦП «Жилье для  семьи», помощь в сборе документов, проверка документов «Жилье для семьи», помощь в сборе документов, проверка документов </w:t>
            </w:r>
          </w:p>
          <w:p>
            <w:pPr>
              <w:pStyle w:val="TextBodyIndent"/>
              <w:rPr>
                <w:rFonts w:ascii="Times New Roman" w:hAnsi="Times New Roman"/>
                <w:sz w:val="20"/>
                <w:szCs w:val="20"/>
              </w:rPr>
            </w:pPr>
            <w:r>
              <w:rPr>
                <w:rFonts w:ascii="Times New Roman" w:hAnsi="Times New Roman"/>
                <w:sz w:val="20"/>
                <w:szCs w:val="20"/>
              </w:rPr>
            </w:r>
          </w:p>
          <w:p>
            <w:pPr>
              <w:pStyle w:val="TextBodyIndent"/>
              <w:spacing w:before="0" w:after="120"/>
              <w:rPr>
                <w:rFonts w:ascii="Times New Roman" w:hAnsi="Times New Roman"/>
                <w:sz w:val="20"/>
                <w:szCs w:val="20"/>
              </w:rPr>
            </w:pPr>
            <w:r>
              <w:rPr>
                <w:rFonts w:ascii="Times New Roman" w:hAnsi="Times New Roman"/>
                <w:sz w:val="20"/>
                <w:szCs w:val="20"/>
              </w:rPr>
              <w:t>Ремонт муниципального жилья</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Обеспечение жильем жителей Маюровского сельсовета</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 администрации</w:t>
            </w:r>
          </w:p>
          <w:p>
            <w:pPr>
              <w:pStyle w:val="Normal"/>
              <w:rPr>
                <w:rFonts w:ascii="Times New Roman" w:hAnsi="Times New Roman"/>
                <w:sz w:val="20"/>
                <w:szCs w:val="20"/>
              </w:rPr>
            </w:pPr>
            <w:r>
              <w:rPr>
                <w:rFonts w:ascii="Times New Roman" w:hAnsi="Times New Roman"/>
                <w:sz w:val="20"/>
                <w:szCs w:val="20"/>
              </w:rPr>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7. Создание условий для предоставления транспортных услуг населению и организация транспортного обслуживания населения в границах поселения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280" w:after="280"/>
              <w:rPr>
                <w:rFonts w:ascii="Times New Roman" w:hAnsi="Times New Roman"/>
                <w:sz w:val="20"/>
                <w:szCs w:val="20"/>
              </w:rPr>
            </w:pPr>
            <w:r>
              <w:rPr>
                <w:rFonts w:ascii="Times New Roman" w:hAnsi="Times New Roman"/>
                <w:sz w:val="20"/>
                <w:szCs w:val="20"/>
              </w:rPr>
              <w:t>Создание условий для предоставления транспортных услуг населению</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Обеспечение ремонта дорог (см.п5)</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внутри поселковых дорог и безаварийность движения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8. Участие в предупреждении и ликвидации последствий чрезвычайных ситуаций в границах поселения</w:t>
            </w:r>
          </w:p>
          <w:p>
            <w:pPr>
              <w:pStyle w:val="Normal"/>
              <w:rPr>
                <w:rFonts w:ascii="Times New Roman" w:hAnsi="Times New Roman"/>
                <w:sz w:val="20"/>
                <w:szCs w:val="20"/>
              </w:rPr>
            </w:pPr>
            <w:r>
              <w:rPr>
                <w:rFonts w:ascii="Times New Roman" w:hAnsi="Times New Roman"/>
                <w:sz w:val="20"/>
                <w:szCs w:val="20"/>
              </w:rPr>
              <w:t>Цель – предупреждение чрезвычайных ситуаций</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Обучение поведению населения в случае возникновения чрезвычайных ситуаций</w:t>
            </w:r>
          </w:p>
          <w:p>
            <w:pPr>
              <w:pStyle w:val="Normal"/>
              <w:rPr>
                <w:rFonts w:ascii="Times New Roman" w:hAnsi="Times New Roman"/>
                <w:sz w:val="20"/>
                <w:szCs w:val="20"/>
              </w:rPr>
            </w:pPr>
            <w:r>
              <w:rPr>
                <w:rFonts w:ascii="Times New Roman" w:hAnsi="Times New Roman"/>
                <w:sz w:val="20"/>
                <w:szCs w:val="20"/>
              </w:rPr>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Своевременное выполнение указаний вышестоящих организации при  возникновении чрезвычайных ситуаций</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жизни и имущества населения, предприятий и организаций  на территории муниципального образования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Своевременное информирование населения о возникновении чрезвычайных ситуаций</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Разработка нормативно-правовых актов и размещение их в средствах массовой информации и на сайте сельсовета</w:t>
            </w:r>
          </w:p>
          <w:p>
            <w:pPr>
              <w:pStyle w:val="Normal"/>
              <w:rPr>
                <w:rFonts w:ascii="Times New Roman" w:hAnsi="Times New Roman"/>
                <w:sz w:val="20"/>
                <w:szCs w:val="20"/>
              </w:rPr>
            </w:pPr>
            <w:r>
              <w:rPr>
                <w:rFonts w:ascii="Times New Roman" w:hAnsi="Times New Roman"/>
                <w:sz w:val="20"/>
                <w:szCs w:val="20"/>
              </w:rPr>
              <w:t>Оформление стендов о действиях населения при ЧС, информирование населения на собраниях граждан</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Сохранение жизни и имущества людей </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Специалисты администрации</w:t>
            </w:r>
          </w:p>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9. Обеспечение первичных мер пожарной безопасности в границах населенных пунктов поселения</w:t>
            </w:r>
          </w:p>
          <w:p>
            <w:pPr>
              <w:pStyle w:val="Normal"/>
              <w:rPr>
                <w:rFonts w:ascii="Times New Roman" w:hAnsi="Times New Roman"/>
                <w:sz w:val="20"/>
                <w:szCs w:val="20"/>
              </w:rPr>
            </w:pPr>
            <w:r>
              <w:rPr>
                <w:rFonts w:ascii="Times New Roman" w:hAnsi="Times New Roman"/>
                <w:sz w:val="20"/>
                <w:szCs w:val="20"/>
              </w:rPr>
              <w:t>Цель – предупреждение возникновения пожароопасной ситуации</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Контроль по обеспечению первичных мер пожарной безопасности на территории Маюровского  сельсовета </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Style29"/>
              <w:ind w:right="-1" w:hanging="0"/>
              <w:rPr>
                <w:rFonts w:ascii="Times New Roman" w:hAnsi="Times New Roman"/>
                <w:sz w:val="20"/>
                <w:szCs w:val="20"/>
              </w:rPr>
            </w:pPr>
            <w:r>
              <w:rPr>
                <w:rFonts w:ascii="Times New Roman" w:hAnsi="Times New Roman"/>
                <w:sz w:val="20"/>
                <w:szCs w:val="20"/>
              </w:rPr>
              <w:t>Обучение населения правилам пожарной безопасности на собраниях граждан</w:t>
            </w:r>
          </w:p>
          <w:p>
            <w:pPr>
              <w:pStyle w:val="Style29"/>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имущества и жизни людей</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p>
            <w:pPr>
              <w:pStyle w:val="Normal"/>
              <w:rPr>
                <w:rFonts w:ascii="Times New Roman" w:hAnsi="Times New Roman"/>
                <w:sz w:val="20"/>
                <w:szCs w:val="20"/>
              </w:rPr>
            </w:pPr>
            <w:r>
              <w:rPr>
                <w:rFonts w:ascii="Times New Roman" w:hAnsi="Times New Roman"/>
                <w:sz w:val="20"/>
                <w:szCs w:val="20"/>
              </w:rPr>
              <w:t>Директор СДК</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10. Создание условий для обеспечения жителей поселения услугами связи, общественного питания, торговли и бытового обслуживания</w:t>
            </w:r>
          </w:p>
          <w:p>
            <w:pPr>
              <w:pStyle w:val="Normal"/>
              <w:rPr>
                <w:rFonts w:ascii="Times New Roman" w:hAnsi="Times New Roman"/>
                <w:sz w:val="20"/>
                <w:szCs w:val="20"/>
              </w:rPr>
            </w:pPr>
            <w:r>
              <w:rPr>
                <w:rFonts w:ascii="Times New Roman" w:hAnsi="Times New Roman"/>
                <w:sz w:val="20"/>
                <w:szCs w:val="20"/>
              </w:rPr>
              <w:t>Цель – создание условий для развития потребительского рынка, удовлетворение покупательского спроса населения в качественных товарах и услугах.</w:t>
            </w:r>
          </w:p>
          <w:p>
            <w:pPr>
              <w:pStyle w:val="Normal"/>
              <w:rPr>
                <w:rFonts w:ascii="Times New Roman" w:hAnsi="Times New Roman"/>
                <w:sz w:val="20"/>
                <w:szCs w:val="20"/>
              </w:rPr>
            </w:pPr>
            <w:r>
              <w:rPr>
                <w:rFonts w:ascii="Times New Roman" w:hAnsi="Times New Roman"/>
                <w:sz w:val="20"/>
                <w:szCs w:val="20"/>
              </w:rPr>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Развитие и расширение сферы услуг для населения Маюровского  сельсовета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Расширение ассортимента продовольственных и непродовольственных товаров  в предприятиях индивидуальных предпринимателей</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Удовлетворение покупательского спроса</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Средства ИП</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индивидуальные предприниматели </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11. Организация библиотечного обслуживания населения, комплектование, обеспечение сохранности библиотечных фондов библиотек поселения</w:t>
            </w:r>
          </w:p>
          <w:p>
            <w:pPr>
              <w:pStyle w:val="Normal"/>
              <w:rPr>
                <w:rFonts w:ascii="Times New Roman" w:hAnsi="Times New Roman"/>
                <w:sz w:val="20"/>
                <w:szCs w:val="20"/>
              </w:rPr>
            </w:pPr>
            <w:r>
              <w:rPr>
                <w:rFonts w:ascii="Times New Roman" w:hAnsi="Times New Roman"/>
                <w:sz w:val="20"/>
                <w:szCs w:val="20"/>
              </w:rPr>
              <w:t xml:space="preserve">Цель – создание условий для организации библиотечного обслуживания населения (полномочие передано в район) </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12. Создание  условий для организации досуга и обеспечения жителей поселения услугами организаций культуры</w:t>
            </w:r>
          </w:p>
          <w:p>
            <w:pPr>
              <w:pStyle w:val="Normal"/>
              <w:rPr>
                <w:rFonts w:ascii="Times New Roman" w:hAnsi="Times New Roman"/>
                <w:sz w:val="20"/>
                <w:szCs w:val="20"/>
              </w:rPr>
            </w:pPr>
            <w:r>
              <w:rPr>
                <w:rFonts w:ascii="Times New Roman" w:hAnsi="Times New Roman"/>
                <w:sz w:val="20"/>
                <w:szCs w:val="20"/>
              </w:rPr>
              <w:t xml:space="preserve">Цель – сохранение культурного наследия и развитие народного творчества </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Укрепление материально-технической базы культурных учреждений</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муниципального имущества</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  ДК</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Организация и проведение массовых мероприятий, участие в районных и областных культурных мероприятиях </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Выполнение планов работы МУК</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культурного образа жизни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  ДК</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pPr>
              <w:pStyle w:val="Normal"/>
              <w:rPr>
                <w:rFonts w:ascii="Times New Roman" w:hAnsi="Times New Roman"/>
                <w:sz w:val="20"/>
                <w:szCs w:val="20"/>
              </w:rPr>
            </w:pPr>
            <w:r>
              <w:rPr>
                <w:rFonts w:ascii="Times New Roman" w:hAnsi="Times New Roman"/>
                <w:sz w:val="20"/>
                <w:szCs w:val="20"/>
              </w:rPr>
              <w:t>Цель – содействие сохранению исторического и культурного наследия, памятников истории и культуры</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Содержание памятников истории и культуры на территории Маюровского  сельсовета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BodyText2"/>
              <w:spacing w:before="0" w:after="120"/>
              <w:rPr>
                <w:rFonts w:ascii="Times New Roman" w:hAnsi="Times New Roman"/>
                <w:sz w:val="20"/>
                <w:szCs w:val="20"/>
              </w:rPr>
            </w:pPr>
            <w:r>
              <w:rPr>
                <w:rFonts w:ascii="Times New Roman" w:hAnsi="Times New Roman"/>
                <w:sz w:val="20"/>
                <w:szCs w:val="20"/>
              </w:rPr>
              <w:t>ремонт памятников</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памятников</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Бюджет поселения </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pPr>
              <w:pStyle w:val="Normal"/>
              <w:rPr>
                <w:rFonts w:ascii="Times New Roman" w:hAnsi="Times New Roman"/>
                <w:sz w:val="20"/>
                <w:szCs w:val="20"/>
              </w:rPr>
            </w:pPr>
            <w:r>
              <w:rPr>
                <w:rFonts w:ascii="Times New Roman" w:hAnsi="Times New Roman"/>
                <w:sz w:val="20"/>
                <w:szCs w:val="20"/>
              </w:rPr>
              <w:t>Цель – содействие в организации развития местного традиционного народного художественного творчества</w:t>
            </w:r>
          </w:p>
          <w:p>
            <w:pPr>
              <w:pStyle w:val="Normal"/>
              <w:rPr>
                <w:rFonts w:ascii="Times New Roman" w:hAnsi="Times New Roman"/>
                <w:sz w:val="20"/>
                <w:szCs w:val="20"/>
              </w:rPr>
            </w:pPr>
            <w:r>
              <w:rPr>
                <w:rFonts w:ascii="Times New Roman" w:hAnsi="Times New Roman"/>
                <w:sz w:val="20"/>
                <w:szCs w:val="20"/>
              </w:rPr>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Воспитание интереса к народным традициям</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BodyText2"/>
              <w:spacing w:before="0" w:after="0"/>
              <w:rPr>
                <w:rFonts w:ascii="Times New Roman" w:hAnsi="Times New Roman"/>
                <w:sz w:val="20"/>
                <w:szCs w:val="20"/>
              </w:rPr>
            </w:pPr>
            <w:r>
              <w:rPr>
                <w:rFonts w:ascii="Times New Roman" w:hAnsi="Times New Roman"/>
                <w:sz w:val="20"/>
                <w:szCs w:val="20"/>
              </w:rPr>
              <w:t>Предоставление помещения для занятий народным художественным творчеством</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народных традиций</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 СДК</w:t>
            </w:r>
          </w:p>
          <w:p>
            <w:pPr>
              <w:pStyle w:val="Normal"/>
              <w:rPr>
                <w:rFonts w:ascii="Times New Roman" w:hAnsi="Times New Roman"/>
                <w:sz w:val="20"/>
                <w:szCs w:val="20"/>
              </w:rPr>
            </w:pPr>
            <w:r>
              <w:rPr>
                <w:rFonts w:ascii="Times New Roman" w:hAnsi="Times New Roman"/>
                <w:sz w:val="20"/>
                <w:szCs w:val="20"/>
              </w:rPr>
              <w:t>Директор школы.</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14.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pPr>
              <w:pStyle w:val="Normal"/>
              <w:rPr>
                <w:rFonts w:ascii="Times New Roman" w:hAnsi="Times New Roman"/>
                <w:sz w:val="20"/>
                <w:szCs w:val="20"/>
              </w:rPr>
            </w:pPr>
            <w:r>
              <w:rPr>
                <w:rFonts w:ascii="Times New Roman" w:hAnsi="Times New Roman"/>
                <w:sz w:val="20"/>
                <w:szCs w:val="20"/>
              </w:rPr>
              <w:t>Цель – формирование здорового образа жизни, создание условий для развития массовой физической культуры и спорта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Развитие массовой физической культуры и спорта, формирование ценностей здоровья и здорового образа жизни</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Участие муниципальной команды в районных спортивных мероприятиях</w:t>
            </w:r>
          </w:p>
          <w:p>
            <w:pPr>
              <w:pStyle w:val="TextBodyIndent"/>
              <w:spacing w:before="0" w:after="120"/>
              <w:rPr>
                <w:rFonts w:ascii="Times New Roman" w:hAnsi="Times New Roman"/>
                <w:sz w:val="20"/>
                <w:szCs w:val="20"/>
              </w:rPr>
            </w:pPr>
            <w:r>
              <w:rPr>
                <w:rFonts w:ascii="Times New Roman" w:hAnsi="Times New Roman"/>
                <w:sz w:val="20"/>
                <w:szCs w:val="20"/>
              </w:rPr>
              <w:t xml:space="preserve">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Воспитание здорового образа жизни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08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2013"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 xml:space="preserve">Методист по спорту  </w:t>
            </w:r>
          </w:p>
          <w:p>
            <w:pPr>
              <w:pStyle w:val="Normal"/>
              <w:rPr>
                <w:rFonts w:ascii="Times New Roman" w:hAnsi="Times New Roman"/>
                <w:sz w:val="20"/>
                <w:szCs w:val="20"/>
              </w:rPr>
            </w:pPr>
            <w:r>
              <w:rPr>
                <w:rFonts w:ascii="Times New Roman" w:hAnsi="Times New Roman"/>
                <w:sz w:val="20"/>
                <w:szCs w:val="20"/>
              </w:rPr>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Развитие внеурочных форм занятий физкультурой и спортом</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Проведении спортивных мероприятий в Маюровской школе.</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Занятость школьников и молодежи во внеурочное время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c>
          <w:tcPr>
            <w:tcW w:w="108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2013"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Директор</w:t>
            </w:r>
          </w:p>
          <w:p>
            <w:pPr>
              <w:pStyle w:val="Normal"/>
              <w:rPr>
                <w:rFonts w:ascii="Times New Roman" w:hAnsi="Times New Roman"/>
                <w:sz w:val="20"/>
                <w:szCs w:val="20"/>
              </w:rPr>
            </w:pPr>
            <w:r>
              <w:rPr>
                <w:rFonts w:ascii="Times New Roman" w:hAnsi="Times New Roman"/>
                <w:sz w:val="20"/>
                <w:szCs w:val="20"/>
              </w:rPr>
              <w:t>школы.</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pPr>
              <w:pStyle w:val="Normal"/>
              <w:rPr>
                <w:rFonts w:ascii="Times New Roman" w:hAnsi="Times New Roman"/>
                <w:sz w:val="20"/>
                <w:szCs w:val="20"/>
              </w:rPr>
            </w:pPr>
            <w:r>
              <w:rPr>
                <w:rFonts w:ascii="Times New Roman" w:hAnsi="Times New Roman"/>
                <w:sz w:val="20"/>
                <w:szCs w:val="20"/>
              </w:rPr>
              <w:t>Цель – организация массового отдыха населения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Обеспечение массового досуга жителей</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Проведение культурно-массовых мероприятий</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культурного образа жизни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pPr>
            <w:r>
              <w:rPr>
                <w:rStyle w:val="Style19"/>
                <w:rFonts w:ascii="Times New Roman" w:hAnsi="Times New Roman"/>
                <w:sz w:val="20"/>
                <w:szCs w:val="20"/>
              </w:rPr>
              <w:t>Директор  ДК</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16. Формирование архивных фондов поселения</w:t>
            </w:r>
          </w:p>
          <w:p>
            <w:pPr>
              <w:pStyle w:val="Normal"/>
              <w:rPr>
                <w:rFonts w:ascii="Times New Roman" w:hAnsi="Times New Roman"/>
                <w:sz w:val="20"/>
                <w:szCs w:val="20"/>
              </w:rPr>
            </w:pPr>
            <w:r>
              <w:rPr>
                <w:rFonts w:ascii="Times New Roman" w:hAnsi="Times New Roman"/>
                <w:sz w:val="20"/>
                <w:szCs w:val="20"/>
              </w:rPr>
              <w:t>Цель – сохранение архивных фондов (полномочие передано в район)</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17. Организация сбора и вывоза бытовых отходов и мусора</w:t>
            </w:r>
          </w:p>
          <w:p>
            <w:pPr>
              <w:pStyle w:val="Normal"/>
              <w:rPr>
                <w:rFonts w:ascii="Times New Roman" w:hAnsi="Times New Roman"/>
                <w:sz w:val="20"/>
                <w:szCs w:val="20"/>
              </w:rPr>
            </w:pPr>
            <w:r>
              <w:rPr>
                <w:rFonts w:ascii="Times New Roman" w:hAnsi="Times New Roman"/>
                <w:sz w:val="20"/>
                <w:szCs w:val="20"/>
              </w:rPr>
              <w:t>Цель – улучшение экологической обстановки на территории поселения и создание комфортных условий для проживания населения</w:t>
            </w:r>
          </w:p>
        </w:tc>
      </w:tr>
      <w:tr>
        <w:trPr>
          <w:trHeight w:val="1504" w:hRule="atLeast"/>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Устранение несанкционированных свалок внутри  поселения</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Ликвидация несанкционированных свалок и уборка от мусора территорий сел сельсовета</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Создание чистоты, уюта, порядка внутри поселения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18. Организация благоустройства и озеленения территории поселения, использование,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pPr>
              <w:pStyle w:val="Normal"/>
              <w:rPr>
                <w:rFonts w:ascii="Times New Roman" w:hAnsi="Times New Roman"/>
                <w:sz w:val="20"/>
                <w:szCs w:val="20"/>
              </w:rPr>
            </w:pPr>
            <w:r>
              <w:rPr>
                <w:rFonts w:ascii="Times New Roman" w:hAnsi="Times New Roman"/>
                <w:sz w:val="20"/>
                <w:szCs w:val="20"/>
              </w:rPr>
              <w:t>Цель – создание комфортных условий проживания жителям Маюровского сельсовета.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работы по благоустройству, санитарной очистке и озеленению</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Проведение месячников по благоустройству</w:t>
            </w:r>
          </w:p>
          <w:p>
            <w:pPr>
              <w:pStyle w:val="TextBodyIndent"/>
              <w:rPr>
                <w:rFonts w:ascii="Times New Roman" w:hAnsi="Times New Roman"/>
                <w:sz w:val="20"/>
                <w:szCs w:val="20"/>
              </w:rPr>
            </w:pPr>
            <w:r>
              <w:rPr>
                <w:rFonts w:ascii="Times New Roman" w:hAnsi="Times New Roman"/>
                <w:sz w:val="20"/>
                <w:szCs w:val="20"/>
              </w:rPr>
              <w:t>Выполнение ежегодных планов по благоустройству, санитарной очистке и озеленению</w:t>
            </w:r>
          </w:p>
          <w:p>
            <w:pPr>
              <w:pStyle w:val="TextBodyIndent"/>
              <w:rPr>
                <w:rFonts w:ascii="Times New Roman" w:hAnsi="Times New Roman"/>
                <w:sz w:val="20"/>
                <w:szCs w:val="20"/>
              </w:rPr>
            </w:pPr>
            <w:r>
              <w:rPr>
                <w:rFonts w:ascii="Times New Roman" w:hAnsi="Times New Roman"/>
                <w:sz w:val="20"/>
                <w:szCs w:val="20"/>
              </w:rPr>
              <w:t>Проведение смотра-конкурса по благоустройству среди жителей и организаций.</w:t>
            </w:r>
          </w:p>
          <w:p>
            <w:pPr>
              <w:pStyle w:val="TextBodyIndent"/>
              <w:spacing w:before="0" w:after="120"/>
              <w:rPr>
                <w:rFonts w:ascii="Times New Roman" w:hAnsi="Times New Roman"/>
                <w:sz w:val="20"/>
                <w:szCs w:val="20"/>
              </w:rPr>
            </w:pPr>
            <w:r>
              <w:rPr>
                <w:rFonts w:ascii="Times New Roman" w:hAnsi="Times New Roman"/>
                <w:sz w:val="20"/>
                <w:szCs w:val="20"/>
              </w:rPr>
              <w:t>Спиливание тополей.</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Комфортное проживание населения сельсовета</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 Средства акционерных обществ и организаций</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 Руководители предприятий</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19.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муниципального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земельного контроля за использованием земель поселения</w:t>
            </w:r>
          </w:p>
          <w:p>
            <w:pPr>
              <w:pStyle w:val="Normal"/>
              <w:rPr>
                <w:rFonts w:ascii="Times New Roman" w:hAnsi="Times New Roman"/>
                <w:sz w:val="20"/>
                <w:szCs w:val="20"/>
              </w:rPr>
            </w:pPr>
            <w:r>
              <w:rPr>
                <w:rFonts w:ascii="Times New Roman" w:hAnsi="Times New Roman"/>
                <w:sz w:val="20"/>
                <w:szCs w:val="20"/>
              </w:rPr>
              <w:t>Цель – контроль за использованием земельных участков и обеспечение роста собственных доходов</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Обеспечение эффективности использования земельных участков</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 xml:space="preserve">Контроль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Увеличение налогооблагаемой и не налогооблагаемой базы бюджета поселения, предоставление земельных участков под строительство</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ОБ, Бюджет поселения </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 Присвоение наименований улицам, площадям и иным территориям проживания граждан в населенных пунктах, установление нумерации домов, организация освещения улиц и установки указателей с наименованиями улиц и номерами домов</w:t>
            </w:r>
          </w:p>
          <w:p>
            <w:pPr>
              <w:pStyle w:val="Normal"/>
              <w:rPr>
                <w:rFonts w:ascii="Times New Roman" w:hAnsi="Times New Roman"/>
                <w:sz w:val="20"/>
                <w:szCs w:val="20"/>
              </w:rPr>
            </w:pPr>
            <w:r>
              <w:rPr>
                <w:rFonts w:ascii="Times New Roman" w:hAnsi="Times New Roman"/>
                <w:sz w:val="20"/>
                <w:szCs w:val="20"/>
              </w:rPr>
              <w:t xml:space="preserve">Цель – создание благоприятных условий для проживания населения Маюровского сельсовета </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Организация работы по освещению улиц Маюровского сельсовета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ind w:left="0" w:hanging="0"/>
              <w:rPr>
                <w:rFonts w:ascii="Times New Roman" w:hAnsi="Times New Roman"/>
                <w:sz w:val="20"/>
                <w:szCs w:val="20"/>
              </w:rPr>
            </w:pPr>
            <w:r>
              <w:rPr>
                <w:rFonts w:ascii="Times New Roman" w:hAnsi="Times New Roman"/>
                <w:sz w:val="20"/>
                <w:szCs w:val="20"/>
              </w:rPr>
              <w:t>Оплата электроэнергии наружного освещения</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Комфортное проживание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Медведского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21. Организация ритуальных услуг и содержание мест захоронения</w:t>
            </w:r>
          </w:p>
          <w:p>
            <w:pPr>
              <w:pStyle w:val="Normal"/>
              <w:rPr>
                <w:rFonts w:ascii="Times New Roman" w:hAnsi="Times New Roman"/>
                <w:sz w:val="20"/>
                <w:szCs w:val="20"/>
              </w:rPr>
            </w:pPr>
            <w:r>
              <w:rPr>
                <w:rFonts w:ascii="Times New Roman" w:hAnsi="Times New Roman"/>
                <w:sz w:val="20"/>
                <w:szCs w:val="20"/>
              </w:rPr>
              <w:t>Цель – сохранение и содержание мест захоронения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Организация благоустройства мест захоронений</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Благоустройство территорий кладбищ. Расширение территории кладбища.</w:t>
            </w:r>
          </w:p>
          <w:p>
            <w:pPr>
              <w:pStyle w:val="TextBodyIndent"/>
              <w:spacing w:before="0" w:after="120"/>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мест захоронения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22.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p>
            <w:pPr>
              <w:pStyle w:val="Normal"/>
              <w:rPr>
                <w:rFonts w:ascii="Times New Roman" w:hAnsi="Times New Roman"/>
                <w:sz w:val="20"/>
                <w:szCs w:val="20"/>
              </w:rPr>
            </w:pPr>
            <w:r>
              <w:rPr>
                <w:rFonts w:ascii="Times New Roman" w:hAnsi="Times New Roman"/>
                <w:sz w:val="20"/>
                <w:szCs w:val="20"/>
              </w:rPr>
              <w:t xml:space="preserve">Цель – предупреждение и защита населения от чрезвычайных ситуаций  природного и техногенного характера </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rFonts w:ascii="Times New Roman" w:hAnsi="Times New Roman"/>
                <w:sz w:val="20"/>
                <w:szCs w:val="20"/>
              </w:rPr>
            </w:pPr>
            <w:r>
              <w:rPr>
                <w:rFonts w:ascii="Times New Roman" w:hAnsi="Times New Roman"/>
                <w:sz w:val="20"/>
                <w:szCs w:val="20"/>
              </w:rPr>
              <w:t>Организация мероприятий по гражданской обороне</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Разработка и принятие нормативно-правовых документов</w:t>
            </w:r>
          </w:p>
          <w:p>
            <w:pPr>
              <w:pStyle w:val="Normal"/>
              <w:rPr>
                <w:rFonts w:ascii="Times New Roman" w:hAnsi="Times New Roman"/>
                <w:sz w:val="20"/>
                <w:szCs w:val="20"/>
              </w:rPr>
            </w:pPr>
            <w:r>
              <w:rPr>
                <w:rFonts w:ascii="Times New Roman" w:hAnsi="Times New Roman"/>
                <w:sz w:val="20"/>
                <w:szCs w:val="20"/>
              </w:rPr>
              <w:t>Информирование населения через информационные стенды и собрания граждан</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жизни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Глава сельсовета </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pPr>
              <w:pStyle w:val="Normal"/>
              <w:rPr>
                <w:rFonts w:ascii="Times New Roman" w:hAnsi="Times New Roman"/>
                <w:sz w:val="20"/>
                <w:szCs w:val="20"/>
              </w:rPr>
            </w:pPr>
            <w:r>
              <w:rPr>
                <w:rFonts w:ascii="Times New Roman" w:hAnsi="Times New Roman"/>
                <w:sz w:val="20"/>
                <w:szCs w:val="20"/>
              </w:rPr>
              <w:t>Цель – выполнение задач гражданской обороны, предупреждение и ликвидация чрезвычайных ситуаций</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Проведение аварийно-спасательных работ на территории поселения в случае возникновения ЧС</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 xml:space="preserve">Разработка и выполнение плана мероприятий по предупреждению и ликвидации ЧС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жизни населения</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p>
            <w:pPr>
              <w:pStyle w:val="Normal"/>
              <w:rPr>
                <w:rFonts w:ascii="Times New Roman" w:hAnsi="Times New Roman"/>
                <w:sz w:val="20"/>
                <w:szCs w:val="20"/>
              </w:rPr>
            </w:pPr>
            <w:r>
              <w:rPr>
                <w:rFonts w:ascii="Times New Roman" w:hAnsi="Times New Roman"/>
                <w:sz w:val="20"/>
                <w:szCs w:val="20"/>
              </w:rPr>
              <w:t>специалисты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24. Осуществление мероприятий по обеспечению безопасности людей на водных объектах, охране их жизни и здоровья</w:t>
            </w:r>
          </w:p>
          <w:p>
            <w:pPr>
              <w:pStyle w:val="Normal"/>
              <w:rPr>
                <w:rFonts w:ascii="Times New Roman" w:hAnsi="Times New Roman"/>
                <w:sz w:val="20"/>
                <w:szCs w:val="20"/>
              </w:rPr>
            </w:pPr>
            <w:r>
              <w:rPr>
                <w:rFonts w:ascii="Times New Roman" w:hAnsi="Times New Roman"/>
                <w:sz w:val="20"/>
                <w:szCs w:val="20"/>
              </w:rPr>
              <w:t>Цель – организация профилактической работы по охране жизни людей на водоемах</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Разработка плана мероприятий по охране жизни людей на водных объектах</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План мероприятий по охране жизни людей на водных объектах:</w:t>
            </w:r>
          </w:p>
          <w:p>
            <w:pPr>
              <w:pStyle w:val="TextBodyIndent"/>
              <w:rPr>
                <w:rFonts w:ascii="Times New Roman" w:hAnsi="Times New Roman"/>
                <w:sz w:val="20"/>
                <w:szCs w:val="20"/>
              </w:rPr>
            </w:pPr>
            <w:r>
              <w:rPr>
                <w:rFonts w:ascii="Times New Roman" w:hAnsi="Times New Roman"/>
                <w:sz w:val="20"/>
                <w:szCs w:val="20"/>
              </w:rPr>
              <w:t>- организации информирования населения о правилах поведения на воде и на льду на собраниях граждан</w:t>
            </w:r>
          </w:p>
          <w:p>
            <w:pPr>
              <w:pStyle w:val="TextBodyIndent"/>
              <w:spacing w:before="0" w:after="120"/>
              <w:rPr>
                <w:rFonts w:ascii="Times New Roman" w:hAnsi="Times New Roman"/>
                <w:sz w:val="20"/>
                <w:szCs w:val="20"/>
              </w:rPr>
            </w:pPr>
            <w:r>
              <w:rPr>
                <w:rFonts w:ascii="Times New Roman" w:hAnsi="Times New Roman"/>
                <w:sz w:val="20"/>
                <w:szCs w:val="20"/>
              </w:rPr>
              <w:t>- организация в образовательных учреждениях в рамках изучения курса «Основы безопасности жизнедеятельности», уроков по разъяснению правил поведения на воде и соблюдение мер предосторожности</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Безопасность людей на водных объектах</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сельсовета, специалисты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 </w:t>
            </w:r>
          </w:p>
          <w:p>
            <w:pPr>
              <w:pStyle w:val="Normal"/>
              <w:rPr>
                <w:rFonts w:ascii="Times New Roman" w:hAnsi="Times New Roman"/>
                <w:sz w:val="20"/>
                <w:szCs w:val="20"/>
              </w:rPr>
            </w:pPr>
            <w:r>
              <w:rPr>
                <w:rFonts w:ascii="Times New Roman" w:hAnsi="Times New Roman"/>
                <w:sz w:val="20"/>
                <w:szCs w:val="20"/>
              </w:rPr>
              <w:t>Цель – профилактика и лечение хронических заболеваний</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Оздоровление жителей поселения</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Содействие в организации профилактических мероприятий.</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Укрепление здоровья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специалисты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26. Содействие в развитии сельскохозяйственного производства, создание условий для развития малого и среднего предпринимательства</w:t>
            </w:r>
          </w:p>
          <w:p>
            <w:pPr>
              <w:pStyle w:val="Normal"/>
              <w:rPr>
                <w:rFonts w:ascii="Times New Roman" w:hAnsi="Times New Roman"/>
                <w:sz w:val="20"/>
                <w:szCs w:val="20"/>
              </w:rPr>
            </w:pPr>
            <w:r>
              <w:rPr>
                <w:rFonts w:ascii="Times New Roman" w:hAnsi="Times New Roman"/>
                <w:sz w:val="20"/>
                <w:szCs w:val="20"/>
              </w:rPr>
              <w:t>Цель – обеспечение устойчивого роста производства сельскохозяйственной продукции, оказание поддержки сельскохозяйственным предприятиям, крестьянско-фермерским хозяйствам, личным подсобным хозяйствам, реализация приоритетного национального проекта «Развитие АПК», создание благоприятных условий для развития малого и среднего предпринимательства, повышение занятости населения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Оказание содействия в привлечении кредитов на приобретение техники, кормов, племенного скота и птицы в ЛПХ и КФХ</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Выдача справок и рекомендаций в Россельхозбанк, Сбербанк и другие банки для развития ЛПХ и КФХ</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Увеличение производства сельскохозяйственной продукции</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 специалисты администрации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27. Организация  и осуществление мероприятий по работе с детьми и молодежью в поселении</w:t>
            </w:r>
          </w:p>
          <w:p>
            <w:pPr>
              <w:pStyle w:val="Normal"/>
              <w:rPr>
                <w:rFonts w:ascii="Times New Roman" w:hAnsi="Times New Roman"/>
                <w:sz w:val="20"/>
                <w:szCs w:val="20"/>
              </w:rPr>
            </w:pPr>
            <w:r>
              <w:rPr>
                <w:rFonts w:ascii="Times New Roman" w:hAnsi="Times New Roman"/>
                <w:sz w:val="20"/>
                <w:szCs w:val="20"/>
              </w:rPr>
              <w:t>Цель – формирование и укрепление правовых, экономических и организационных условий для гражданского становления и социальной самореализации молодежи</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Приобщение молодежи к занятиям физкультурой и спортом, утверждение здорового образа жизни</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Проведение мероприятий, направленных на развитие и поддержку физической культуры и спорта</w:t>
            </w:r>
          </w:p>
          <w:p>
            <w:pPr>
              <w:pStyle w:val="TextBodyIndent"/>
              <w:rPr>
                <w:rFonts w:ascii="Times New Roman" w:hAnsi="Times New Roman"/>
                <w:sz w:val="20"/>
                <w:szCs w:val="20"/>
              </w:rPr>
            </w:pPr>
            <w:r>
              <w:rPr>
                <w:rFonts w:ascii="Times New Roman" w:hAnsi="Times New Roman"/>
                <w:sz w:val="20"/>
                <w:szCs w:val="20"/>
              </w:rPr>
              <w:t>Организация пропаганды здорового образа жизни среди молодежи</w:t>
            </w:r>
          </w:p>
          <w:p>
            <w:pPr>
              <w:pStyle w:val="TextBodyIndent"/>
              <w:spacing w:before="0" w:after="120"/>
              <w:rPr>
                <w:rFonts w:ascii="Times New Roman" w:hAnsi="Times New Roman"/>
                <w:sz w:val="20"/>
                <w:szCs w:val="20"/>
              </w:rPr>
            </w:pPr>
            <w:r>
              <w:rPr>
                <w:rFonts w:ascii="Times New Roman" w:hAnsi="Times New Roman"/>
                <w:sz w:val="20"/>
                <w:szCs w:val="20"/>
              </w:rPr>
              <w:t>Организация антинаркотической пропаганды среди молодежи</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Укрепление здоровья молодежи</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Методист по спорту</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Укрепление связей между молодежью, общественными объединениями и старшим поколением</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Проведение совместных мероприятий с Советом ветеранов, посвященных юбилейным памятным датам истории Отечества</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Занятость молодежи в свободное от работы и учебы время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Методист по спорту</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Организация свободного времени, поддержка творческой и интеллектуальной деятельности молодежи</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Проведение культурно-массовых, досуговых и спортивных мероприятий, посвященных различным датам, основанных на преемственности культурно-исторических традиций муниципального образования и субъекта РФ</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Занятость молодежи в свободное от работы и учебы время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p>
            <w:pPr>
              <w:pStyle w:val="Normal"/>
              <w:ind w:firstLine="708"/>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Развитие патриотического сознания, повышение уровня гражданственности у молодого поколения </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Проведение ежегодной акции «Твори добро»</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Воспитание патриотизма и любви к Родине</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Школа, СДК, Совет молодежи</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28.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 </w:t>
            </w:r>
          </w:p>
          <w:p>
            <w:pPr>
              <w:pStyle w:val="Normal"/>
              <w:rPr>
                <w:rFonts w:ascii="Times New Roman" w:hAnsi="Times New Roman"/>
                <w:sz w:val="20"/>
                <w:szCs w:val="20"/>
              </w:rPr>
            </w:pPr>
            <w:r>
              <w:rPr>
                <w:rFonts w:ascii="Times New Roman" w:hAnsi="Times New Roman"/>
                <w:sz w:val="20"/>
                <w:szCs w:val="20"/>
              </w:rPr>
              <w:t>Цель – обеспечение безопасности граждан, укрепление правопорядка и усиление борьбы с преступностью</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Предотвращение проявления терроризма и экстремизма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Разработка и выполнение планов мероприятий по предотвращению и профилактике терроризма и экстремизма</w:t>
            </w:r>
          </w:p>
          <w:p>
            <w:pPr>
              <w:pStyle w:val="TextBodyIndent"/>
              <w:spacing w:before="0" w:after="120"/>
              <w:rPr>
                <w:rFonts w:ascii="Times New Roman" w:hAnsi="Times New Roman"/>
                <w:sz w:val="20"/>
                <w:szCs w:val="20"/>
              </w:rPr>
            </w:pPr>
            <w:r>
              <w:rPr>
                <w:rFonts w:ascii="Times New Roman" w:hAnsi="Times New Roman"/>
                <w:sz w:val="20"/>
                <w:szCs w:val="20"/>
              </w:rPr>
              <w:t>Уничтожение дикорастущей конопли</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Безопасность граждан Маюровского</w:t>
            </w:r>
          </w:p>
          <w:p>
            <w:pPr>
              <w:pStyle w:val="Normal"/>
              <w:rPr>
                <w:rFonts w:ascii="Times New Roman" w:hAnsi="Times New Roman"/>
                <w:sz w:val="20"/>
                <w:szCs w:val="20"/>
              </w:rPr>
            </w:pPr>
            <w:r>
              <w:rPr>
                <w:rFonts w:ascii="Times New Roman" w:hAnsi="Times New Roman"/>
                <w:sz w:val="20"/>
                <w:szCs w:val="20"/>
              </w:rPr>
              <w:t>сельсовета</w:t>
            </w:r>
          </w:p>
          <w:p>
            <w:pPr>
              <w:pStyle w:val="Normal"/>
              <w:rPr>
                <w:rFonts w:ascii="Times New Roman" w:hAnsi="Times New Roman"/>
                <w:sz w:val="20"/>
                <w:szCs w:val="20"/>
              </w:rPr>
            </w:pPr>
            <w:r>
              <w:rPr>
                <w:rFonts w:ascii="Times New Roman" w:hAnsi="Times New Roman"/>
                <w:sz w:val="20"/>
                <w:szCs w:val="20"/>
              </w:rPr>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Бюджет поселения</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 администрации</w:t>
            </w:r>
          </w:p>
          <w:p>
            <w:pPr>
              <w:pStyle w:val="Normal"/>
              <w:rPr>
                <w:rFonts w:ascii="Times New Roman" w:hAnsi="Times New Roman"/>
                <w:sz w:val="20"/>
                <w:szCs w:val="20"/>
              </w:rPr>
            </w:pPr>
            <w:r>
              <w:rPr>
                <w:rFonts w:ascii="Times New Roman" w:hAnsi="Times New Roman"/>
                <w:sz w:val="20"/>
                <w:szCs w:val="20"/>
              </w:rPr>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29. Осуществление лесного муниципального контроля и надзора</w:t>
            </w:r>
          </w:p>
          <w:p>
            <w:pPr>
              <w:pStyle w:val="Normal"/>
              <w:rPr>
                <w:rFonts w:ascii="Times New Roman" w:hAnsi="Times New Roman"/>
                <w:sz w:val="20"/>
                <w:szCs w:val="20"/>
              </w:rPr>
            </w:pPr>
            <w:r>
              <w:rPr>
                <w:rFonts w:ascii="Times New Roman" w:hAnsi="Times New Roman"/>
                <w:sz w:val="20"/>
                <w:szCs w:val="20"/>
              </w:rPr>
              <w:t>Цель – сохранение лесных ресурсов поселения</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Контроль за рациональным использованием и воспроизводством лесных массивов</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Выдача справок населению на дрова и деловой лес</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Сохранение лесных массивов и обеспечение население дровами и строительным лесом</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Специалист администрации</w:t>
            </w:r>
          </w:p>
          <w:p>
            <w:pPr>
              <w:pStyle w:val="Normal"/>
              <w:rPr>
                <w:rFonts w:ascii="Times New Roman" w:hAnsi="Times New Roman"/>
                <w:sz w:val="20"/>
                <w:szCs w:val="20"/>
              </w:rPr>
            </w:pPr>
            <w:r>
              <w:rPr>
                <w:rFonts w:ascii="Times New Roman" w:hAnsi="Times New Roman"/>
                <w:sz w:val="20"/>
                <w:szCs w:val="20"/>
              </w:rPr>
              <w:t xml:space="preserve"> </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30. Создание условий для деятельности добровольных формирований населения по охране общественного порядка </w:t>
            </w:r>
          </w:p>
          <w:p>
            <w:pPr>
              <w:pStyle w:val="Normal"/>
              <w:rPr>
                <w:rFonts w:ascii="Times New Roman" w:hAnsi="Times New Roman"/>
                <w:sz w:val="20"/>
                <w:szCs w:val="20"/>
              </w:rPr>
            </w:pPr>
            <w:r>
              <w:rPr>
                <w:rFonts w:ascii="Times New Roman" w:hAnsi="Times New Roman"/>
                <w:sz w:val="20"/>
                <w:szCs w:val="20"/>
              </w:rPr>
              <w:t>Цель – обеспечение охраны общественного порядка</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Создание добровольных формирований по охране общественного порядка</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spacing w:before="0" w:after="120"/>
              <w:rPr>
                <w:rFonts w:ascii="Times New Roman" w:hAnsi="Times New Roman"/>
                <w:sz w:val="20"/>
                <w:szCs w:val="20"/>
              </w:rPr>
            </w:pPr>
            <w:r>
              <w:rPr>
                <w:rFonts w:ascii="Times New Roman" w:hAnsi="Times New Roman"/>
                <w:sz w:val="20"/>
                <w:szCs w:val="20"/>
              </w:rPr>
              <w:t xml:space="preserve">содействие органам внутренних дел по охране общественного порядка </w:t>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Безопасность граждан сельсовета</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r>
        <w:trPr/>
        <w:tc>
          <w:tcPr>
            <w:tcW w:w="15017"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31.Оказание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г. №7-ФЗ «О некоммерческих организациях»</w:t>
            </w:r>
          </w:p>
          <w:p>
            <w:pPr>
              <w:pStyle w:val="Normal"/>
              <w:rPr>
                <w:rFonts w:ascii="Times New Roman" w:hAnsi="Times New Roman"/>
                <w:sz w:val="20"/>
                <w:szCs w:val="20"/>
              </w:rPr>
            </w:pPr>
            <w:r>
              <w:rPr>
                <w:rFonts w:ascii="Times New Roman" w:hAnsi="Times New Roman"/>
                <w:sz w:val="20"/>
                <w:szCs w:val="20"/>
              </w:rPr>
              <w:t>Цель – обеспечение правовой базой  социально ориентированных некоммерческих организаций</w:t>
            </w:r>
          </w:p>
        </w:tc>
      </w:tr>
      <w:tr>
        <w:trPr/>
        <w:tc>
          <w:tcPr>
            <w:tcW w:w="2857"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Развитие социально ориентированных некоммерческих организаций </w:t>
            </w:r>
          </w:p>
        </w:tc>
        <w:tc>
          <w:tcPr>
            <w:tcW w:w="3827" w:type="dxa"/>
            <w:tcBorders>
              <w:top w:val="single" w:sz="4" w:space="0" w:color="000000"/>
              <w:left w:val="single" w:sz="4" w:space="0" w:color="000000"/>
              <w:bottom w:val="single" w:sz="4" w:space="0" w:color="000000"/>
              <w:right w:val="single" w:sz="4" w:space="0" w:color="000000"/>
            </w:tcBorders>
            <w:shd w:fill="auto" w:val="clear"/>
          </w:tcPr>
          <w:p>
            <w:pPr>
              <w:pStyle w:val="TextBodyIndent"/>
              <w:rPr>
                <w:rFonts w:ascii="Times New Roman" w:hAnsi="Times New Roman"/>
                <w:sz w:val="20"/>
                <w:szCs w:val="20"/>
              </w:rPr>
            </w:pPr>
            <w:r>
              <w:rPr>
                <w:rFonts w:ascii="Times New Roman" w:hAnsi="Times New Roman"/>
                <w:sz w:val="20"/>
                <w:szCs w:val="20"/>
              </w:rPr>
              <w:t>Принятие нормативных актов, обеспечивающих создание комфортных условий для работы некоммерческих организаций</w:t>
            </w:r>
          </w:p>
          <w:p>
            <w:pPr>
              <w:pStyle w:val="TextBodyIndent"/>
              <w:spacing w:before="0" w:after="120"/>
              <w:rPr>
                <w:rFonts w:ascii="Times New Roman" w:hAnsi="Times New Roman"/>
                <w:sz w:val="20"/>
                <w:szCs w:val="20"/>
              </w:rPr>
            </w:pPr>
            <w:r>
              <w:rPr>
                <w:rFonts w:ascii="Times New Roman" w:hAnsi="Times New Roman"/>
                <w:sz w:val="20"/>
                <w:szCs w:val="20"/>
              </w:rPr>
            </w:r>
          </w:p>
        </w:tc>
        <w:tc>
          <w:tcPr>
            <w:tcW w:w="2932"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Улучшение социально-бытовых условий, повышение культурного уровня населения</w:t>
            </w:r>
          </w:p>
        </w:tc>
        <w:tc>
          <w:tcPr>
            <w:tcW w:w="230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p>
        </w:tc>
        <w:tc>
          <w:tcPr>
            <w:tcW w:w="114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2025-2027</w:t>
            </w:r>
          </w:p>
          <w:p>
            <w:pPr>
              <w:pStyle w:val="Normal"/>
              <w:rPr>
                <w:rFonts w:ascii="Times New Roman" w:hAnsi="Times New Roman"/>
                <w:sz w:val="20"/>
                <w:szCs w:val="20"/>
              </w:rPr>
            </w:pPr>
            <w:r>
              <w:rPr>
                <w:rFonts w:ascii="Times New Roman" w:hAnsi="Times New Roman"/>
                <w:sz w:val="20"/>
                <w:szCs w:val="20"/>
              </w:rPr>
            </w:r>
          </w:p>
        </w:tc>
        <w:tc>
          <w:tcPr>
            <w:tcW w:w="19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Глава сельсовета</w:t>
            </w:r>
          </w:p>
        </w:tc>
      </w:tr>
    </w:tbl>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pStyle w:val="111"/>
        <w:rPr>
          <w:rFonts w:ascii="Times New Roman" w:hAnsi="Times New Roman"/>
          <w:sz w:val="20"/>
          <w:szCs w:val="20"/>
        </w:rPr>
      </w:pPr>
      <w:r>
        <w:rPr>
          <w:rFonts w:ascii="Times New Roman" w:hAnsi="Times New Roman"/>
          <w:sz w:val="20"/>
          <w:szCs w:val="20"/>
        </w:rPr>
      </w:r>
    </w:p>
    <w:p>
      <w:pPr>
        <w:sectPr>
          <w:type w:val="nextPage"/>
          <w:pgSz w:orient="landscape" w:w="16838" w:h="11906"/>
          <w:pgMar w:left="902" w:right="1134" w:header="0" w:top="851" w:footer="0" w:bottom="1701" w:gutter="0"/>
          <w:pgNumType w:fmt="decimal"/>
          <w:formProt w:val="false"/>
          <w:textDirection w:val="lrTb"/>
          <w:docGrid w:type="default" w:linePitch="360" w:charSpace="8192"/>
        </w:sectPr>
        <w:pStyle w:val="111"/>
        <w:rPr>
          <w:rFonts w:ascii="Times New Roman" w:hAnsi="Times New Roman"/>
          <w:sz w:val="20"/>
          <w:szCs w:val="20"/>
        </w:rPr>
      </w:pPr>
      <w:r>
        <w:rPr>
          <w:rFonts w:ascii="Times New Roman" w:hAnsi="Times New Roman"/>
          <w:sz w:val="20"/>
          <w:szCs w:val="20"/>
        </w:rPr>
      </w:r>
    </w:p>
    <w:p>
      <w:pPr>
        <w:pStyle w:val="NormalWeb"/>
        <w:rPr>
          <w:rFonts w:ascii="Times New Roman" w:hAnsi="Times New Roman"/>
          <w:sz w:val="20"/>
          <w:szCs w:val="20"/>
        </w:rPr>
      </w:pPr>
      <w:r>
        <w:rPr>
          <w:rFonts w:ascii="Times New Roman" w:hAnsi="Times New Roman"/>
          <w:sz w:val="20"/>
          <w:szCs w:val="20"/>
        </w:rPr>
        <w:t>4. Мероприятия по контролю за ходом реализации плана.</w:t>
      </w:r>
    </w:p>
    <w:p>
      <w:pPr>
        <w:pStyle w:val="Normal"/>
        <w:rPr>
          <w:rFonts w:ascii="Times New Roman" w:hAnsi="Times New Roman"/>
          <w:sz w:val="20"/>
          <w:szCs w:val="20"/>
        </w:rPr>
      </w:pPr>
      <w:r>
        <w:rPr>
          <w:rFonts w:ascii="Times New Roman" w:hAnsi="Times New Roman"/>
          <w:sz w:val="20"/>
          <w:szCs w:val="20"/>
        </w:rPr>
      </w:r>
    </w:p>
    <w:tbl>
      <w:tblPr>
        <w:tblW w:w="9643" w:type="dxa"/>
        <w:jc w:val="left"/>
        <w:tblInd w:w="-72" w:type="dxa"/>
        <w:tblCellMar>
          <w:top w:w="0" w:type="dxa"/>
          <w:left w:w="108" w:type="dxa"/>
          <w:bottom w:w="0" w:type="dxa"/>
          <w:right w:w="108" w:type="dxa"/>
        </w:tblCellMar>
        <w:tblLook w:val="01e0"/>
      </w:tblPr>
      <w:tblGrid>
        <w:gridCol w:w="4289"/>
        <w:gridCol w:w="2691"/>
        <w:gridCol w:w="2663"/>
      </w:tblGrid>
      <w:tr>
        <w:trPr>
          <w:trHeight w:val="370" w:hRule="atLeast"/>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Наименование мероприятия</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Сроки исполнения</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Ответственное лицо</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Анализ социально-экономического развития Маюровского  сельсовета и диагностика проблем развития</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Ноябрь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Кравченко Е.П.– специалист</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Разработка разделов  среднесрочного плана</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Ноябрь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Кравченко Е.П.– специалист</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Рассмотрение проекта плана социально-экономического развития Маюровского  сельсовета депутатами сельсовета.</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Ноябрь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Ульянова И.В.</w:t>
            </w:r>
          </w:p>
          <w:p>
            <w:pPr>
              <w:pStyle w:val="Normal"/>
              <w:rPr>
                <w:rFonts w:ascii="Times New Roman" w:hAnsi="Times New Roman"/>
                <w:sz w:val="20"/>
                <w:szCs w:val="20"/>
              </w:rPr>
            </w:pPr>
            <w:r>
              <w:rPr>
                <w:rFonts w:ascii="Times New Roman" w:hAnsi="Times New Roman"/>
                <w:sz w:val="20"/>
                <w:szCs w:val="20"/>
              </w:rPr>
              <w:t>председатель Совета депутатов</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Принятие решения Совета депутатов «О назначении публичных слушаний по проекту плана социально-экономического развития»</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Декабрь 20245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Ульянова И.В.. – председатель Совета депутатов</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Публикация в «газете «Маюровский вестник» </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Декабрь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Кравченко Е.П. – специалист </w:t>
            </w:r>
          </w:p>
        </w:tc>
      </w:tr>
      <w:tr>
        <w:trPr>
          <w:trHeight w:val="866" w:hRule="atLeast"/>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Публичные слушания по рассмотрению  проекта плана</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29 декабря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Риль С.В. – Глава Маюровского сельсовета</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 xml:space="preserve">Утверждение плана на сессии Совета депутатов </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29 декабря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Ульянова И.В. председатель Совета депутатов</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Собрания граждан по представлению плана и отчет о социально-экономическом развитии в 2021 году</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Февраль 2025</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Риль С.В. – Глава Маюровского сельсовета</w:t>
            </w:r>
          </w:p>
        </w:tc>
      </w:tr>
      <w:tr>
        <w:trPr/>
        <w:tc>
          <w:tcPr>
            <w:tcW w:w="4289"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Отчет о реализации плана социально-экономического развития охране общественного порядка и Медведского сельсовета за 2021-2022 на сессиях Совета депутатов</w:t>
            </w:r>
          </w:p>
        </w:tc>
        <w:tc>
          <w:tcPr>
            <w:tcW w:w="269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Один раз в полгода</w:t>
            </w:r>
          </w:p>
        </w:tc>
        <w:tc>
          <w:tcPr>
            <w:tcW w:w="2663"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0"/>
                <w:szCs w:val="20"/>
              </w:rPr>
            </w:pPr>
            <w:r>
              <w:rPr>
                <w:rFonts w:ascii="Times New Roman" w:hAnsi="Times New Roman"/>
                <w:sz w:val="20"/>
                <w:szCs w:val="20"/>
              </w:rPr>
              <w:t>Риль С.В. – Глава Маюровского сельсовета</w:t>
            </w:r>
          </w:p>
        </w:tc>
      </w:tr>
    </w:tbl>
    <w:p>
      <w:pPr>
        <w:sectPr>
          <w:type w:val="nextPage"/>
          <w:pgSz w:w="11906" w:h="16838"/>
          <w:pgMar w:left="1418" w:right="567" w:header="0" w:top="1134" w:footer="0" w:bottom="567" w:gutter="0"/>
          <w:pgNumType w:fmt="decimal"/>
          <w:formProt w:val="false"/>
          <w:textDirection w:val="lrTb"/>
          <w:docGrid w:type="default" w:linePitch="100" w:charSpace="8192"/>
        </w:sectPr>
      </w:pP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АДМИНИСТРАЦИЯ</w:t>
      </w: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МАЮРОВСКОГО СЕЛЬСОВЕТА</w:t>
        <w:br/>
        <w:t>Сузунского района Новосибирской Области</w:t>
      </w:r>
    </w:p>
    <w:p>
      <w:pPr>
        <w:pStyle w:val="Normal"/>
        <w:spacing w:lineRule="auto" w:line="240" w:before="0" w:after="0"/>
        <w:jc w:val="center"/>
        <w:rPr>
          <w:rFonts w:ascii="Times New Roman" w:hAnsi="Times New Roman"/>
          <w:b/>
          <w:b/>
          <w:sz w:val="20"/>
          <w:szCs w:val="20"/>
        </w:rPr>
      </w:pPr>
      <w:r>
        <w:rPr>
          <w:rFonts w:ascii="Times New Roman" w:hAnsi="Times New Roman"/>
          <w:b/>
          <w:sz w:val="20"/>
          <w:szCs w:val="20"/>
        </w:rPr>
      </w: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ПОСТАНОВЛЕНИЕ</w:t>
      </w:r>
    </w:p>
    <w:p>
      <w:pPr>
        <w:pStyle w:val="Normal"/>
        <w:spacing w:lineRule="auto" w:line="240" w:before="0" w:after="0"/>
        <w:jc w:val="center"/>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От 08.11.2024 г                                с. Маюрово                                            № 65</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t>Об утверждении базового размера платы за пользование</w:t>
      </w:r>
    </w:p>
    <w:p>
      <w:pPr>
        <w:pStyle w:val="Normal"/>
        <w:spacing w:lineRule="auto" w:line="240" w:before="0" w:after="0"/>
        <w:rPr>
          <w:rFonts w:ascii="Times New Roman" w:hAnsi="Times New Roman"/>
          <w:sz w:val="20"/>
          <w:szCs w:val="20"/>
        </w:rPr>
      </w:pPr>
      <w:r>
        <w:rPr>
          <w:rFonts w:ascii="Times New Roman" w:hAnsi="Times New Roman"/>
          <w:sz w:val="20"/>
          <w:szCs w:val="20"/>
        </w:rPr>
        <w:t>жилым помещением (платы за наем) муниципального</w:t>
      </w:r>
    </w:p>
    <w:p>
      <w:pPr>
        <w:pStyle w:val="Normal"/>
        <w:spacing w:lineRule="auto" w:line="240" w:before="0" w:after="0"/>
        <w:rPr>
          <w:rFonts w:ascii="Times New Roman" w:hAnsi="Times New Roman"/>
          <w:sz w:val="20"/>
          <w:szCs w:val="20"/>
        </w:rPr>
      </w:pPr>
      <w:r>
        <w:rPr>
          <w:rFonts w:ascii="Times New Roman" w:hAnsi="Times New Roman"/>
          <w:sz w:val="20"/>
          <w:szCs w:val="20"/>
        </w:rPr>
        <w:t>жилищного фонда Маюровского сельсовета</w:t>
      </w:r>
    </w:p>
    <w:p>
      <w:pPr>
        <w:pStyle w:val="Normal"/>
        <w:spacing w:lineRule="auto" w:line="240" w:before="0" w:after="0"/>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ind w:firstLine="708"/>
        <w:jc w:val="both"/>
        <w:rPr>
          <w:rFonts w:ascii="Times New Roman" w:hAnsi="Times New Roman"/>
          <w:sz w:val="20"/>
          <w:szCs w:val="20"/>
        </w:rPr>
      </w:pPr>
      <w:r>
        <w:rPr>
          <w:rFonts w:ascii="Times New Roman" w:hAnsi="Times New Roman"/>
          <w:sz w:val="20"/>
          <w:szCs w:val="20"/>
        </w:rPr>
        <w:t>Руководствуясь Положением о порядке установления размера платы за пользование жилым помещением (платы за наем) муниципального жилого фонда Маюровского сельсовета Сузунского района Новосибирской области, утверждены постановлением администрации Маюровского сельсовета Сузунского района Новосибирской области от 09.12.2022 № 92, администрация Маюровского сельсовета Сузунского района Новосибирской области</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 xml:space="preserve">ПОСТАНОВЛЯЕТ:      </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ind w:firstLine="708"/>
        <w:jc w:val="both"/>
        <w:rPr>
          <w:rFonts w:ascii="Times New Roman" w:hAnsi="Times New Roman"/>
          <w:sz w:val="20"/>
          <w:szCs w:val="20"/>
        </w:rPr>
      </w:pPr>
      <w:r>
        <w:rPr>
          <w:rFonts w:ascii="Times New Roman" w:hAnsi="Times New Roman"/>
          <w:sz w:val="20"/>
          <w:szCs w:val="20"/>
        </w:rPr>
        <w:t>1.Установить базовый размер платы за пользование жилым помещением (платы за наем) муниципального жилищного фонда Маюровского сельсовета Сузунского района Новосибирской области с 01 января 2025 года в размере 105,84 за 1 кв. м., согласно приложению.</w:t>
      </w:r>
    </w:p>
    <w:p>
      <w:pPr>
        <w:pStyle w:val="Normal"/>
        <w:spacing w:lineRule="auto" w:line="240" w:before="0" w:after="0"/>
        <w:ind w:firstLine="708"/>
        <w:jc w:val="both"/>
        <w:rPr>
          <w:rFonts w:ascii="Times New Roman" w:hAnsi="Times New Roman"/>
          <w:sz w:val="20"/>
          <w:szCs w:val="20"/>
        </w:rPr>
      </w:pPr>
      <w:r>
        <w:rPr>
          <w:rFonts w:eastAsia="Calibri" w:ascii="Times New Roman" w:hAnsi="Times New Roman"/>
          <w:color w:val="000000"/>
          <w:sz w:val="20"/>
          <w:szCs w:val="20"/>
          <w:lang w:eastAsia="en-US"/>
        </w:rPr>
        <w:t xml:space="preserve">2. </w:t>
      </w:r>
      <w:r>
        <w:rPr>
          <w:rFonts w:ascii="Times New Roman" w:hAnsi="Times New Roman"/>
          <w:sz w:val="20"/>
          <w:szCs w:val="20"/>
        </w:rPr>
        <w:t>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Глава Маюровского сельсовета</w:t>
      </w:r>
    </w:p>
    <w:p>
      <w:pPr>
        <w:pStyle w:val="Normal"/>
        <w:spacing w:lineRule="auto" w:line="240" w:before="0" w:after="0"/>
        <w:jc w:val="both"/>
        <w:rPr>
          <w:rFonts w:ascii="Times New Roman" w:hAnsi="Times New Roman"/>
          <w:sz w:val="20"/>
          <w:szCs w:val="20"/>
        </w:rPr>
      </w:pPr>
      <w:r>
        <w:rPr>
          <w:rFonts w:ascii="Times New Roman" w:hAnsi="Times New Roman"/>
          <w:sz w:val="20"/>
          <w:szCs w:val="20"/>
        </w:rPr>
        <w:t>Сузунского района Новосибирской области                              С.В. Риль</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spacing w:lineRule="auto" w:line="240" w:before="0" w:after="0"/>
        <w:jc w:val="right"/>
        <w:rPr>
          <w:rFonts w:ascii="Times New Roman" w:hAnsi="Times New Roman"/>
          <w:sz w:val="20"/>
          <w:szCs w:val="20"/>
        </w:rPr>
      </w:pPr>
      <w:r>
        <w:rPr>
          <w:rFonts w:ascii="Times New Roman" w:hAnsi="Times New Roman"/>
          <w:sz w:val="20"/>
          <w:szCs w:val="20"/>
        </w:rPr>
        <w:t>Приложение</w:t>
      </w:r>
    </w:p>
    <w:p>
      <w:pPr>
        <w:pStyle w:val="Normal"/>
        <w:spacing w:lineRule="auto" w:line="240" w:before="0" w:after="0"/>
        <w:jc w:val="right"/>
        <w:rPr>
          <w:rFonts w:ascii="Times New Roman" w:hAnsi="Times New Roman"/>
          <w:sz w:val="20"/>
          <w:szCs w:val="20"/>
        </w:rPr>
      </w:pPr>
      <w:r>
        <w:rPr>
          <w:rFonts w:ascii="Times New Roman" w:hAnsi="Times New Roman"/>
          <w:sz w:val="20"/>
          <w:szCs w:val="20"/>
        </w:rPr>
        <w:t>к постановлению администрации</w:t>
      </w:r>
    </w:p>
    <w:p>
      <w:pPr>
        <w:pStyle w:val="Normal"/>
        <w:spacing w:lineRule="auto" w:line="240" w:before="0" w:after="0"/>
        <w:jc w:val="right"/>
        <w:rPr>
          <w:rFonts w:ascii="Times New Roman" w:hAnsi="Times New Roman"/>
          <w:sz w:val="20"/>
          <w:szCs w:val="20"/>
        </w:rPr>
      </w:pPr>
      <w:r>
        <w:rPr>
          <w:rFonts w:ascii="Times New Roman" w:hAnsi="Times New Roman"/>
          <w:sz w:val="20"/>
          <w:szCs w:val="20"/>
        </w:rPr>
        <w:t>Маюровского сельсовета</w:t>
      </w:r>
    </w:p>
    <w:p>
      <w:pPr>
        <w:pStyle w:val="Normal"/>
        <w:spacing w:lineRule="auto" w:line="240" w:before="0" w:after="0"/>
        <w:jc w:val="right"/>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spacing w:lineRule="auto" w:line="240" w:before="0" w:after="0"/>
        <w:jc w:val="right"/>
        <w:rPr>
          <w:rFonts w:ascii="Times New Roman" w:hAnsi="Times New Roman"/>
          <w:sz w:val="20"/>
          <w:szCs w:val="20"/>
        </w:rPr>
      </w:pPr>
      <w:r>
        <w:rPr>
          <w:rFonts w:ascii="Times New Roman" w:hAnsi="Times New Roman"/>
          <w:sz w:val="20"/>
          <w:szCs w:val="20"/>
        </w:rPr>
        <w:t xml:space="preserve">от 08.11.2024г № </w:t>
      </w:r>
      <w:bookmarkStart w:id="6" w:name="_GoBack"/>
      <w:bookmarkEnd w:id="6"/>
      <w:r>
        <w:rPr>
          <w:rFonts w:ascii="Times New Roman" w:hAnsi="Times New Roman"/>
          <w:sz w:val="20"/>
          <w:szCs w:val="20"/>
        </w:rPr>
        <w:t>65</w:t>
      </w:r>
    </w:p>
    <w:p>
      <w:pPr>
        <w:pStyle w:val="Normal"/>
        <w:rPr>
          <w:rFonts w:ascii="Times New Roman" w:hAnsi="Times New Roman"/>
          <w:sz w:val="20"/>
          <w:szCs w:val="20"/>
        </w:rPr>
      </w:pPr>
      <w:r>
        <w:rPr>
          <w:rFonts w:ascii="Times New Roman" w:hAnsi="Times New Roman"/>
          <w:sz w:val="20"/>
          <w:szCs w:val="20"/>
        </w:rPr>
      </w:r>
    </w:p>
    <w:p>
      <w:pPr>
        <w:pStyle w:val="Normal"/>
        <w:spacing w:lineRule="atLeast" w:line="20" w:before="0" w:after="0"/>
        <w:jc w:val="center"/>
        <w:rPr>
          <w:rFonts w:ascii="Times New Roman" w:hAnsi="Times New Roman"/>
          <w:sz w:val="20"/>
          <w:szCs w:val="20"/>
        </w:rPr>
      </w:pPr>
      <w:r>
        <w:rPr>
          <w:rFonts w:ascii="Times New Roman" w:hAnsi="Times New Roman"/>
          <w:b/>
          <w:sz w:val="20"/>
          <w:szCs w:val="20"/>
        </w:rPr>
        <w:t xml:space="preserve">Расчет базового размера платы за пользование жилым помещением </w:t>
      </w:r>
    </w:p>
    <w:p>
      <w:pPr>
        <w:pStyle w:val="Normal"/>
        <w:spacing w:lineRule="atLeast" w:line="20" w:before="0" w:after="0"/>
        <w:jc w:val="center"/>
        <w:rPr>
          <w:rFonts w:ascii="Times New Roman" w:hAnsi="Times New Roman"/>
          <w:sz w:val="20"/>
          <w:szCs w:val="20"/>
        </w:rPr>
      </w:pPr>
      <w:r>
        <w:rPr>
          <w:rFonts w:ascii="Times New Roman" w:hAnsi="Times New Roman"/>
          <w:b/>
          <w:sz w:val="20"/>
          <w:szCs w:val="20"/>
        </w:rPr>
        <w:t>(платы за наем) муниципального жилищного фонда Маюровского сельсовета Сузунского района Новосибирской области</w:t>
      </w:r>
    </w:p>
    <w:p>
      <w:pPr>
        <w:pStyle w:val="NormalWeb"/>
        <w:spacing w:lineRule="atLeast" w:line="20" w:beforeAutospacing="0" w:before="0" w:afterAutospacing="0" w:after="0"/>
        <w:rPr>
          <w:rFonts w:ascii="Times New Roman" w:hAnsi="Times New Roman"/>
          <w:bCs/>
          <w:sz w:val="20"/>
          <w:szCs w:val="20"/>
        </w:rPr>
      </w:pPr>
      <w:r>
        <w:rPr>
          <w:rFonts w:ascii="Times New Roman" w:hAnsi="Times New Roman"/>
          <w:bCs/>
          <w:sz w:val="20"/>
          <w:szCs w:val="20"/>
        </w:rPr>
      </w:r>
    </w:p>
    <w:p>
      <w:pPr>
        <w:pStyle w:val="NormalWeb"/>
        <w:spacing w:lineRule="atLeast" w:line="20" w:beforeAutospacing="0" w:before="0" w:afterAutospacing="0" w:after="0"/>
        <w:rPr>
          <w:rFonts w:ascii="Times New Roman" w:hAnsi="Times New Roman"/>
          <w:sz w:val="20"/>
          <w:szCs w:val="20"/>
        </w:rPr>
      </w:pPr>
      <w:r>
        <w:rPr>
          <w:rFonts w:ascii="Times New Roman" w:hAnsi="Times New Roman"/>
          <w:bCs/>
          <w:sz w:val="20"/>
          <w:szCs w:val="20"/>
        </w:rPr>
        <w:t xml:space="preserve">Базовый размер платы за наем жилого помещения определяется по формуле </w:t>
      </w:r>
    </w:p>
    <w:p>
      <w:pPr>
        <w:pStyle w:val="NormalWeb"/>
        <w:spacing w:lineRule="atLeast" w:line="20" w:beforeAutospacing="0" w:before="0" w:afterAutospacing="0" w:after="0"/>
        <w:rPr>
          <w:rFonts w:ascii="Times New Roman" w:hAnsi="Times New Roman"/>
          <w:sz w:val="20"/>
          <w:szCs w:val="20"/>
        </w:rPr>
      </w:pPr>
      <w:r>
        <w:rPr>
          <w:rFonts w:ascii="Times New Roman" w:hAnsi="Times New Roman"/>
          <w:sz w:val="20"/>
          <w:szCs w:val="20"/>
        </w:rPr>
        <w:t xml:space="preserve">Формула </w:t>
      </w:r>
    </w:p>
    <w:p>
      <w:pPr>
        <w:pStyle w:val="NormalWeb"/>
        <w:spacing w:lineRule="atLeast" w:line="20" w:beforeAutospacing="0" w:before="0" w:afterAutospacing="0" w:after="0"/>
        <w:rPr>
          <w:rFonts w:ascii="Times New Roman" w:hAnsi="Times New Roman"/>
          <w:sz w:val="20"/>
          <w:szCs w:val="20"/>
        </w:rPr>
      </w:pPr>
      <w:r>
        <w:rPr>
          <w:rFonts w:ascii="Times New Roman" w:hAnsi="Times New Roman"/>
          <w:bCs/>
          <w:sz w:val="20"/>
          <w:szCs w:val="20"/>
        </w:rPr>
        <w:t xml:space="preserve">      </w:t>
      </w:r>
      <w:r>
        <w:rPr>
          <w:rFonts w:ascii="Times New Roman" w:hAnsi="Times New Roman"/>
          <w:bCs/>
          <w:sz w:val="20"/>
          <w:szCs w:val="20"/>
        </w:rPr>
        <w:t>Н</w:t>
      </w:r>
      <w:r>
        <w:rPr>
          <w:rFonts w:ascii="Times New Roman" w:hAnsi="Times New Roman"/>
          <w:bCs/>
          <w:sz w:val="20"/>
          <w:szCs w:val="20"/>
          <w:vertAlign w:val="subscript"/>
        </w:rPr>
        <w:t>Б</w:t>
      </w:r>
      <w:r>
        <w:rPr>
          <w:rFonts w:ascii="Times New Roman" w:hAnsi="Times New Roman"/>
          <w:bCs/>
          <w:sz w:val="20"/>
          <w:szCs w:val="20"/>
        </w:rPr>
        <w:t xml:space="preserve"> =  СР</w:t>
      </w:r>
      <w:r>
        <w:rPr>
          <w:rFonts w:ascii="Times New Roman" w:hAnsi="Times New Roman"/>
          <w:bCs/>
          <w:sz w:val="20"/>
          <w:szCs w:val="20"/>
          <w:vertAlign w:val="subscript"/>
        </w:rPr>
        <w:t>с</w:t>
      </w:r>
      <w:r>
        <w:rPr>
          <w:rFonts w:ascii="Times New Roman" w:hAnsi="Times New Roman"/>
          <w:bCs/>
          <w:sz w:val="20"/>
          <w:szCs w:val="20"/>
        </w:rPr>
        <w:t xml:space="preserve"> * 0,001, где </w:t>
      </w:r>
    </w:p>
    <w:p>
      <w:pPr>
        <w:pStyle w:val="NormalWeb"/>
        <w:spacing w:lineRule="atLeast" w:line="20" w:beforeAutospacing="0" w:before="0" w:afterAutospacing="0" w:after="0"/>
        <w:rPr>
          <w:rFonts w:ascii="Times New Roman" w:hAnsi="Times New Roman"/>
          <w:bCs/>
          <w:sz w:val="20"/>
          <w:szCs w:val="20"/>
        </w:rPr>
      </w:pPr>
      <w:r>
        <w:rPr>
          <w:rFonts w:ascii="Times New Roman" w:hAnsi="Times New Roman"/>
          <w:bCs/>
          <w:sz w:val="20"/>
          <w:szCs w:val="20"/>
        </w:rPr>
      </w:r>
    </w:p>
    <w:p>
      <w:pPr>
        <w:pStyle w:val="NormalWeb"/>
        <w:spacing w:lineRule="atLeast" w:line="20" w:beforeAutospacing="0" w:before="0" w:afterAutospacing="0" w:after="0"/>
        <w:rPr>
          <w:rFonts w:ascii="Times New Roman" w:hAnsi="Times New Roman"/>
          <w:sz w:val="20"/>
          <w:szCs w:val="20"/>
        </w:rPr>
      </w:pPr>
      <w:r>
        <w:rPr>
          <w:rFonts w:ascii="Times New Roman" w:hAnsi="Times New Roman"/>
          <w:bCs/>
          <w:sz w:val="20"/>
          <w:szCs w:val="20"/>
        </w:rPr>
        <w:t xml:space="preserve">   </w:t>
      </w:r>
      <w:r>
        <w:rPr>
          <w:rFonts w:ascii="Times New Roman" w:hAnsi="Times New Roman"/>
          <w:bCs/>
          <w:sz w:val="20"/>
          <w:szCs w:val="20"/>
        </w:rPr>
        <w:t>Н</w:t>
      </w:r>
      <w:r>
        <w:rPr>
          <w:rFonts w:ascii="Times New Roman" w:hAnsi="Times New Roman"/>
          <w:bCs/>
          <w:sz w:val="20"/>
          <w:szCs w:val="20"/>
          <w:vertAlign w:val="subscript"/>
        </w:rPr>
        <w:t>Б</w:t>
      </w:r>
      <w:r>
        <w:rPr>
          <w:rFonts w:ascii="Times New Roman" w:hAnsi="Times New Roman"/>
          <w:bCs/>
          <w:sz w:val="20"/>
          <w:szCs w:val="20"/>
        </w:rPr>
        <w:t xml:space="preserve"> – базовый размер платы за наем жилого помещения;</w:t>
      </w:r>
    </w:p>
    <w:p>
      <w:pPr>
        <w:pStyle w:val="NormalWeb"/>
        <w:spacing w:lineRule="atLeast" w:line="20" w:beforeAutospacing="0" w:before="0" w:afterAutospacing="0" w:after="0"/>
        <w:rPr>
          <w:rFonts w:ascii="Times New Roman" w:hAnsi="Times New Roman"/>
          <w:sz w:val="20"/>
          <w:szCs w:val="20"/>
        </w:rPr>
      </w:pPr>
      <w:r>
        <w:rPr>
          <w:rFonts w:ascii="Times New Roman" w:hAnsi="Times New Roman"/>
          <w:bCs/>
          <w:sz w:val="20"/>
          <w:szCs w:val="20"/>
        </w:rPr>
        <w:t>СР</w:t>
      </w:r>
      <w:r>
        <w:rPr>
          <w:rFonts w:ascii="Times New Roman" w:hAnsi="Times New Roman"/>
          <w:bCs/>
          <w:sz w:val="20"/>
          <w:szCs w:val="20"/>
          <w:vertAlign w:val="subscript"/>
        </w:rPr>
        <w:t>с</w:t>
      </w:r>
      <w:r>
        <w:rPr>
          <w:rFonts w:ascii="Times New Roman" w:hAnsi="Times New Roman"/>
          <w:bCs/>
          <w:sz w:val="20"/>
          <w:szCs w:val="20"/>
        </w:rPr>
        <w:t>– средняя цена 1 кв.м. общей площади квартир на вторичном рынке жилья в Новосибирской области,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w:t>
      </w:r>
    </w:p>
    <w:p>
      <w:pPr>
        <w:pStyle w:val="Normal"/>
        <w:spacing w:lineRule="atLeast" w:line="20" w:before="0" w:after="0"/>
        <w:jc w:val="both"/>
        <w:rPr>
          <w:rFonts w:ascii="Times New Roman" w:hAnsi="Times New Roman"/>
          <w:sz w:val="20"/>
          <w:szCs w:val="20"/>
        </w:rPr>
      </w:pPr>
      <w:r>
        <w:rPr>
          <w:rFonts w:ascii="Times New Roman" w:hAnsi="Times New Roman"/>
          <w:bCs/>
          <w:sz w:val="20"/>
          <w:szCs w:val="20"/>
        </w:rPr>
        <w:t>СР</w:t>
      </w:r>
      <w:r>
        <w:rPr>
          <w:rFonts w:ascii="Times New Roman" w:hAnsi="Times New Roman"/>
          <w:bCs/>
          <w:sz w:val="20"/>
          <w:szCs w:val="20"/>
          <w:vertAlign w:val="subscript"/>
        </w:rPr>
        <w:t>с</w:t>
      </w:r>
      <w:r>
        <w:rPr>
          <w:rFonts w:ascii="Times New Roman" w:hAnsi="Times New Roman"/>
          <w:sz w:val="20"/>
          <w:szCs w:val="20"/>
        </w:rPr>
        <w:t>, средняя цена 1 кв.м. жилья на вторичном рынке в Новосибирской области по данным ЕМИСС за 3 квартал 2024 года составила 105 874 рубля 55 копейки (сто пять тысяч восемьсот семьдесят четыре рубля 55 копеек).</w:t>
      </w:r>
    </w:p>
    <w:p>
      <w:pPr>
        <w:pStyle w:val="Normal"/>
        <w:rPr>
          <w:rFonts w:ascii="Times New Roman" w:hAnsi="Times New Roman"/>
          <w:bCs/>
          <w:sz w:val="20"/>
          <w:szCs w:val="20"/>
        </w:rPr>
      </w:pPr>
      <w:r>
        <w:rPr>
          <w:rFonts w:ascii="Times New Roman" w:hAnsi="Times New Roman"/>
          <w:bCs/>
          <w:sz w:val="20"/>
          <w:szCs w:val="20"/>
        </w:rPr>
      </w:r>
    </w:p>
    <w:p>
      <w:pPr>
        <w:pStyle w:val="Normal"/>
        <w:rPr>
          <w:rFonts w:ascii="Times New Roman" w:hAnsi="Times New Roman"/>
          <w:sz w:val="20"/>
          <w:szCs w:val="20"/>
        </w:rPr>
      </w:pPr>
      <w:r>
        <w:rPr>
          <w:rFonts w:ascii="Times New Roman" w:hAnsi="Times New Roman"/>
          <w:bCs/>
          <w:sz w:val="20"/>
          <w:szCs w:val="20"/>
        </w:rPr>
        <w:t>Н</w:t>
      </w:r>
      <w:r>
        <w:rPr>
          <w:rFonts w:ascii="Times New Roman" w:hAnsi="Times New Roman"/>
          <w:bCs/>
          <w:sz w:val="20"/>
          <w:szCs w:val="20"/>
          <w:vertAlign w:val="subscript"/>
        </w:rPr>
        <w:t>Б</w:t>
      </w:r>
      <w:r>
        <w:rPr>
          <w:rFonts w:ascii="Times New Roman" w:hAnsi="Times New Roman"/>
          <w:bCs/>
          <w:sz w:val="20"/>
          <w:szCs w:val="20"/>
        </w:rPr>
        <w:t xml:space="preserve"> =  105 874,55 * 0,001</w:t>
      </w:r>
    </w:p>
    <w:p>
      <w:pPr>
        <w:pStyle w:val="Normal"/>
        <w:rPr>
          <w:rFonts w:ascii="Times New Roman" w:hAnsi="Times New Roman"/>
          <w:sz w:val="20"/>
          <w:szCs w:val="20"/>
        </w:rPr>
      </w:pPr>
      <w:r>
        <w:rPr>
          <w:rFonts w:ascii="Times New Roman" w:hAnsi="Times New Roman"/>
          <w:bCs/>
          <w:sz w:val="20"/>
          <w:szCs w:val="20"/>
        </w:rPr>
        <w:t>Н</w:t>
      </w:r>
      <w:r>
        <w:rPr>
          <w:rFonts w:ascii="Times New Roman" w:hAnsi="Times New Roman"/>
          <w:bCs/>
          <w:sz w:val="20"/>
          <w:szCs w:val="20"/>
          <w:vertAlign w:val="subscript"/>
        </w:rPr>
        <w:t>Б</w:t>
      </w:r>
      <w:r>
        <w:rPr>
          <w:rFonts w:ascii="Times New Roman" w:hAnsi="Times New Roman"/>
          <w:bCs/>
          <w:sz w:val="20"/>
          <w:szCs w:val="20"/>
        </w:rPr>
        <w:t xml:space="preserve"> =  105,87 рублей.</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rPr>
          <w:rFonts w:ascii="Times New Roman" w:hAnsi="Times New Roman"/>
          <w:sz w:val="20"/>
          <w:szCs w:val="20"/>
        </w:rPr>
      </w:pPr>
      <w:r>
        <w:rPr>
          <w:rFonts w:ascii="Times New Roman" w:hAnsi="Times New Roman"/>
          <w:sz w:val="20"/>
          <w:szCs w:val="20"/>
        </w:rPr>
      </w: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АДМИНИСТРАЦИЯ</w:t>
      </w: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МАЮРОВСКОГО СЕЛЬСОВЕТА</w:t>
        <w:br/>
        <w:t>Сузунского района Новосибирской Области</w:t>
      </w:r>
    </w:p>
    <w:p>
      <w:pPr>
        <w:pStyle w:val="Normal"/>
        <w:spacing w:lineRule="auto" w:line="240" w:before="0" w:after="0"/>
        <w:jc w:val="center"/>
        <w:rPr>
          <w:rFonts w:ascii="Times New Roman" w:hAnsi="Times New Roman"/>
          <w:b/>
          <w:b/>
          <w:sz w:val="20"/>
          <w:szCs w:val="20"/>
        </w:rPr>
      </w:pPr>
      <w:r>
        <w:rPr>
          <w:rFonts w:ascii="Times New Roman" w:hAnsi="Times New Roman"/>
          <w:b/>
          <w:sz w:val="20"/>
          <w:szCs w:val="20"/>
        </w:rPr>
      </w:r>
    </w:p>
    <w:p>
      <w:pPr>
        <w:pStyle w:val="Normal"/>
        <w:spacing w:lineRule="auto" w:line="240" w:before="0" w:after="0"/>
        <w:jc w:val="center"/>
        <w:rPr>
          <w:rFonts w:ascii="Times New Roman" w:hAnsi="Times New Roman"/>
          <w:sz w:val="20"/>
          <w:szCs w:val="20"/>
        </w:rPr>
      </w:pPr>
      <w:r>
        <w:rPr>
          <w:rFonts w:ascii="Times New Roman" w:hAnsi="Times New Roman"/>
          <w:b/>
          <w:sz w:val="20"/>
          <w:szCs w:val="20"/>
        </w:rPr>
        <w:t>ПОСТАНОВЛЕНИЕ</w:t>
      </w:r>
    </w:p>
    <w:p>
      <w:pPr>
        <w:pStyle w:val="Normal"/>
        <w:spacing w:lineRule="auto" w:line="240" w:before="0" w:after="0"/>
        <w:jc w:val="center"/>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t xml:space="preserve">от 08.11.2024 г.                                с. Маюрово                                             № 66     </w:t>
      </w:r>
      <w:r>
        <w:rPr>
          <w:rFonts w:ascii="Times New Roman" w:hAnsi="Times New Roman"/>
          <w:sz w:val="20"/>
          <w:szCs w:val="20"/>
          <w:highlight w:val="yellow"/>
        </w:rPr>
        <w:t xml:space="preserve">                                                     </w:t>
      </w:r>
    </w:p>
    <w:p>
      <w:pPr>
        <w:pStyle w:val="Normal"/>
        <w:spacing w:lineRule="auto" w:line="240" w:before="0" w:after="0"/>
        <w:jc w:val="both"/>
        <w:rPr>
          <w:rFonts w:ascii="Times New Roman" w:hAnsi="Times New Roman"/>
          <w:sz w:val="20"/>
          <w:szCs w:val="20"/>
        </w:rPr>
      </w:pPr>
      <w:r>
        <w:rPr>
          <w:rFonts w:ascii="Times New Roman" w:hAnsi="Times New Roman"/>
          <w:sz w:val="20"/>
          <w:szCs w:val="20"/>
        </w:rPr>
        <w:t xml:space="preserve"> </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t>О размере платы за найм жилого помещения на 2025 год</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Минстроя России от 27.09.2016 № 668/пр «Об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руководствуясь Уставом Маюровского сельского поселения Сузунского муниципального района Новосибирской области, администрация Маюровского сельсовета Сузунского района Новосибирской области</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 xml:space="preserve">ПОСТАНОВЛЯЕТ:      </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ind w:firstLine="708"/>
        <w:jc w:val="both"/>
        <w:rPr>
          <w:rFonts w:ascii="Times New Roman" w:hAnsi="Times New Roman"/>
          <w:sz w:val="20"/>
          <w:szCs w:val="20"/>
        </w:rPr>
      </w:pPr>
      <w:r>
        <w:rPr>
          <w:rFonts w:ascii="Times New Roman" w:hAnsi="Times New Roman"/>
          <w:sz w:val="20"/>
          <w:szCs w:val="20"/>
        </w:rPr>
        <w:t>1.Установить плату за пользование жилым помещением, занимаемым по договору социального найма или договору найма жилого помещения муниципального жилищного фонда, согласно приложению №1</w:t>
      </w:r>
    </w:p>
    <w:p>
      <w:pPr>
        <w:pStyle w:val="Normal"/>
        <w:spacing w:lineRule="auto" w:line="240" w:before="0" w:after="0"/>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t>2. Установленные тарифы настоящего постановления действуют с 01 января 2025 года.</w:t>
      </w:r>
    </w:p>
    <w:p>
      <w:pPr>
        <w:pStyle w:val="Normal"/>
        <w:spacing w:lineRule="auto" w:line="240" w:before="0" w:after="0"/>
        <w:ind w:firstLine="708"/>
        <w:jc w:val="both"/>
        <w:rPr>
          <w:rFonts w:ascii="Times New Roman" w:hAnsi="Times New Roman"/>
          <w:sz w:val="20"/>
          <w:szCs w:val="20"/>
        </w:rPr>
      </w:pPr>
      <w:r>
        <w:rPr>
          <w:rFonts w:eastAsia="Calibri" w:ascii="Times New Roman" w:hAnsi="Times New Roman"/>
          <w:color w:val="000000"/>
          <w:sz w:val="20"/>
          <w:szCs w:val="20"/>
          <w:lang w:eastAsia="en-US"/>
        </w:rPr>
        <w:t xml:space="preserve">3. </w:t>
      </w:r>
      <w:r>
        <w:rPr>
          <w:rFonts w:ascii="Times New Roman" w:hAnsi="Times New Roman"/>
          <w:sz w:val="20"/>
          <w:szCs w:val="20"/>
        </w:rPr>
        <w:t xml:space="preserve">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 </w:t>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r>
    </w:p>
    <w:p>
      <w:pPr>
        <w:pStyle w:val="Normal"/>
        <w:spacing w:lineRule="auto" w:line="240" w:before="0" w:after="0"/>
        <w:jc w:val="both"/>
        <w:rPr>
          <w:rFonts w:ascii="Times New Roman" w:hAnsi="Times New Roman"/>
          <w:sz w:val="20"/>
          <w:szCs w:val="20"/>
        </w:rPr>
      </w:pPr>
      <w:r>
        <w:rPr>
          <w:rFonts w:ascii="Times New Roman" w:hAnsi="Times New Roman"/>
          <w:sz w:val="20"/>
          <w:szCs w:val="20"/>
        </w:rPr>
        <w:t>Глава Маюровского сельсовета</w:t>
      </w:r>
    </w:p>
    <w:p>
      <w:pPr>
        <w:pStyle w:val="Normal"/>
        <w:spacing w:lineRule="auto" w:line="240" w:before="0" w:after="0"/>
        <w:rPr>
          <w:rFonts w:ascii="Times New Roman" w:hAnsi="Times New Roman"/>
          <w:sz w:val="20"/>
          <w:szCs w:val="20"/>
        </w:rPr>
      </w:pPr>
      <w:r>
        <w:rPr>
          <w:rFonts w:ascii="Times New Roman" w:hAnsi="Times New Roman"/>
          <w:sz w:val="20"/>
          <w:szCs w:val="20"/>
        </w:rPr>
        <w:t>Сузунского района Новосибирской области                               С.В. Риль</w:t>
      </w:r>
    </w:p>
    <w:p>
      <w:pPr>
        <w:pStyle w:val="Normal"/>
        <w:spacing w:lineRule="auto" w:line="240" w:before="0" w:after="0"/>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spacing w:lineRule="auto" w:line="240" w:before="0" w:after="0"/>
        <w:rPr>
          <w:rFonts w:ascii="Times New Roman" w:hAnsi="Times New Roman"/>
          <w:sz w:val="20"/>
          <w:szCs w:val="20"/>
        </w:rPr>
      </w:pPr>
      <w:r>
        <w:rPr>
          <w:rFonts w:ascii="Times New Roman" w:hAnsi="Times New Roman"/>
          <w:sz w:val="20"/>
          <w:szCs w:val="20"/>
        </w:rPr>
      </w:r>
    </w:p>
    <w:p>
      <w:pPr>
        <w:pStyle w:val="NoSpacing"/>
        <w:jc w:val="right"/>
        <w:rPr>
          <w:rFonts w:ascii="Times New Roman" w:hAnsi="Times New Roman"/>
          <w:sz w:val="20"/>
          <w:szCs w:val="20"/>
        </w:rPr>
      </w:pPr>
      <w:r>
        <w:rPr>
          <w:rFonts w:ascii="Times New Roman" w:hAnsi="Times New Roman"/>
          <w:sz w:val="20"/>
          <w:szCs w:val="20"/>
        </w:rPr>
        <w:t>Приложение</w:t>
      </w:r>
    </w:p>
    <w:p>
      <w:pPr>
        <w:pStyle w:val="NoSpacing"/>
        <w:jc w:val="right"/>
        <w:rPr>
          <w:rFonts w:ascii="Times New Roman" w:hAnsi="Times New Roman"/>
          <w:sz w:val="20"/>
          <w:szCs w:val="20"/>
        </w:rPr>
      </w:pPr>
      <w:r>
        <w:rPr>
          <w:rFonts w:ascii="Times New Roman" w:hAnsi="Times New Roman"/>
          <w:sz w:val="20"/>
          <w:szCs w:val="20"/>
        </w:rPr>
        <w:t>к постановлению администрации</w:t>
      </w:r>
    </w:p>
    <w:p>
      <w:pPr>
        <w:pStyle w:val="NoSpacing"/>
        <w:jc w:val="right"/>
        <w:rPr>
          <w:rFonts w:ascii="Times New Roman" w:hAnsi="Times New Roman"/>
          <w:sz w:val="20"/>
          <w:szCs w:val="20"/>
        </w:rPr>
      </w:pPr>
      <w:r>
        <w:rPr>
          <w:rFonts w:ascii="Times New Roman" w:hAnsi="Times New Roman"/>
          <w:sz w:val="20"/>
          <w:szCs w:val="20"/>
        </w:rPr>
        <w:t>Маюровского сельсовета</w:t>
      </w:r>
    </w:p>
    <w:p>
      <w:pPr>
        <w:pStyle w:val="NoSpacing"/>
        <w:jc w:val="right"/>
        <w:rPr>
          <w:rFonts w:ascii="Times New Roman" w:hAnsi="Times New Roman"/>
          <w:sz w:val="20"/>
          <w:szCs w:val="20"/>
        </w:rPr>
      </w:pPr>
      <w:r>
        <w:rPr>
          <w:rFonts w:ascii="Times New Roman" w:hAnsi="Times New Roman"/>
          <w:sz w:val="20"/>
          <w:szCs w:val="20"/>
        </w:rPr>
        <w:t xml:space="preserve">Сузунского района </w:t>
      </w:r>
    </w:p>
    <w:p>
      <w:pPr>
        <w:pStyle w:val="NoSpacing"/>
        <w:jc w:val="right"/>
        <w:rPr>
          <w:rFonts w:ascii="Times New Roman" w:hAnsi="Times New Roman"/>
          <w:sz w:val="20"/>
          <w:szCs w:val="20"/>
        </w:rPr>
      </w:pPr>
      <w:r>
        <w:rPr>
          <w:rFonts w:ascii="Times New Roman" w:hAnsi="Times New Roman"/>
          <w:sz w:val="20"/>
          <w:szCs w:val="20"/>
        </w:rPr>
        <w:t>Новосибирской области</w:t>
      </w:r>
    </w:p>
    <w:p>
      <w:pPr>
        <w:pStyle w:val="NoSpacing"/>
        <w:jc w:val="right"/>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ab/>
        <w:t>От 08.11.2024г № 66</w:t>
      </w:r>
    </w:p>
    <w:p>
      <w:pPr>
        <w:pStyle w:val="NoSpacing"/>
        <w:jc w:val="center"/>
        <w:rPr>
          <w:rFonts w:ascii="Times New Roman" w:hAnsi="Times New Roman"/>
          <w:sz w:val="20"/>
          <w:szCs w:val="20"/>
        </w:rPr>
      </w:pPr>
      <w:r>
        <w:rPr>
          <w:rFonts w:ascii="Times New Roman" w:hAnsi="Times New Roman"/>
          <w:sz w:val="20"/>
          <w:szCs w:val="20"/>
        </w:rPr>
        <w:t>Расчет платы за наем жилого помещения за 1 кв.м.</w:t>
      </w:r>
    </w:p>
    <w:tbl>
      <w:tblPr>
        <w:tblW w:w="15165" w:type="dxa"/>
        <w:jc w:val="left"/>
        <w:tblInd w:w="-176" w:type="dxa"/>
        <w:tblCellMar>
          <w:top w:w="0" w:type="dxa"/>
          <w:left w:w="108" w:type="dxa"/>
          <w:bottom w:w="0" w:type="dxa"/>
          <w:right w:w="108" w:type="dxa"/>
        </w:tblCellMar>
        <w:tblLook w:val="04a0"/>
      </w:tblPr>
      <w:tblGrid>
        <w:gridCol w:w="424"/>
        <w:gridCol w:w="3684"/>
        <w:gridCol w:w="2124"/>
        <w:gridCol w:w="1276"/>
        <w:gridCol w:w="1274"/>
        <w:gridCol w:w="708"/>
        <w:gridCol w:w="851"/>
        <w:gridCol w:w="706"/>
        <w:gridCol w:w="992"/>
        <w:gridCol w:w="992"/>
        <w:gridCol w:w="995"/>
        <w:gridCol w:w="1138"/>
      </w:tblGrid>
      <w:tr>
        <w:trPr>
          <w:trHeight w:val="1673" w:hRule="atLeast"/>
        </w:trPr>
        <w:tc>
          <w:tcPr>
            <w:tcW w:w="42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r>
          </w:p>
        </w:tc>
        <w:tc>
          <w:tcPr>
            <w:tcW w:w="368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адрес жилья</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СРс</w:t>
            </w:r>
            <w:r>
              <w:rPr>
                <w:rFonts w:ascii="Times New Roman" w:hAnsi="Times New Roman"/>
                <w:sz w:val="20"/>
                <w:szCs w:val="20"/>
              </w:rPr>
              <w:t>, средняя цена 1 кв.м. жилья на вторичном рынке в Новосибирской области по данным ЕМИСС за 9  месяцев 2022 года, рублей</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Нб</w:t>
            </w:r>
            <w:r>
              <w:rPr>
                <w:rFonts w:ascii="Times New Roman" w:hAnsi="Times New Roman"/>
                <w:sz w:val="20"/>
                <w:szCs w:val="20"/>
              </w:rPr>
              <w:t>, базовый размер платы, рублей</w:t>
            </w:r>
          </w:p>
        </w:tc>
        <w:tc>
          <w:tcPr>
            <w:tcW w:w="127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Kj</w:t>
            </w:r>
            <w:r>
              <w:rPr>
                <w:rFonts w:ascii="Times New Roman" w:hAnsi="Times New Roman"/>
                <w:sz w:val="20"/>
                <w:szCs w:val="20"/>
              </w:rPr>
              <w:t>, коэффициент, характеризующий качество и благоустройство</w:t>
            </w:r>
          </w:p>
        </w:tc>
        <w:tc>
          <w:tcPr>
            <w:tcW w:w="708"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К1</w:t>
            </w:r>
            <w:r>
              <w:rPr>
                <w:rFonts w:ascii="Times New Roman" w:hAnsi="Times New Roman"/>
                <w:sz w:val="20"/>
                <w:szCs w:val="20"/>
              </w:rPr>
              <w:t>, качество жилого помещения</w:t>
            </w:r>
          </w:p>
        </w:tc>
        <w:tc>
          <w:tcPr>
            <w:tcW w:w="851"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К2</w:t>
            </w:r>
            <w:r>
              <w:rPr>
                <w:rFonts w:ascii="Times New Roman" w:hAnsi="Times New Roman"/>
                <w:sz w:val="20"/>
                <w:szCs w:val="20"/>
              </w:rPr>
              <w:t>, благоустройство жилого помещения</w:t>
            </w:r>
          </w:p>
        </w:tc>
        <w:tc>
          <w:tcPr>
            <w:tcW w:w="706"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К3</w:t>
            </w:r>
            <w:r>
              <w:rPr>
                <w:rFonts w:ascii="Times New Roman" w:hAnsi="Times New Roman"/>
                <w:sz w:val="20"/>
                <w:szCs w:val="20"/>
              </w:rPr>
              <w:t>, месторасположение дома</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Кс</w:t>
            </w:r>
            <w:r>
              <w:rPr>
                <w:rFonts w:ascii="Times New Roman" w:hAnsi="Times New Roman"/>
                <w:sz w:val="20"/>
                <w:szCs w:val="20"/>
              </w:rPr>
              <w:t>, коэффициент соответствия платы</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размер платы, руб./1 кв.м.</w:t>
            </w:r>
          </w:p>
        </w:tc>
        <w:tc>
          <w:tcPr>
            <w:tcW w:w="995"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площадь жилья, кв м</w:t>
            </w:r>
          </w:p>
        </w:tc>
        <w:tc>
          <w:tcPr>
            <w:tcW w:w="1138"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плата за наем в месяц, рублей</w:t>
            </w:r>
          </w:p>
        </w:tc>
      </w:tr>
      <w:tr>
        <w:trPr/>
        <w:tc>
          <w:tcPr>
            <w:tcW w:w="42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r>
          </w:p>
        </w:tc>
        <w:tc>
          <w:tcPr>
            <w:tcW w:w="368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2</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3=гр2*0,001</w:t>
            </w:r>
          </w:p>
        </w:tc>
        <w:tc>
          <w:tcPr>
            <w:tcW w:w="1274"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4=(гр5+гр6+гр7)/3</w:t>
            </w:r>
          </w:p>
        </w:tc>
        <w:tc>
          <w:tcPr>
            <w:tcW w:w="708"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5</w:t>
            </w:r>
          </w:p>
        </w:tc>
        <w:tc>
          <w:tcPr>
            <w:tcW w:w="851"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6</w:t>
            </w:r>
          </w:p>
        </w:tc>
        <w:tc>
          <w:tcPr>
            <w:tcW w:w="706"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7</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8</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9=гр3*гр4*гр8</w:t>
            </w:r>
          </w:p>
        </w:tc>
        <w:tc>
          <w:tcPr>
            <w:tcW w:w="995"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sz w:val="20"/>
                <w:szCs w:val="20"/>
              </w:rPr>
              <w:t>10</w:t>
            </w:r>
          </w:p>
        </w:tc>
        <w:tc>
          <w:tcPr>
            <w:tcW w:w="1138" w:type="dxa"/>
            <w:tcBorders>
              <w:top w:val="single" w:sz="4" w:space="0" w:color="000000"/>
              <w:left w:val="single" w:sz="4" w:space="0" w:color="000000"/>
              <w:bottom w:val="single" w:sz="4" w:space="0" w:color="000000"/>
              <w:right w:val="single" w:sz="4" w:space="0" w:color="000000"/>
            </w:tcBorders>
            <w:shd w:fill="auto" w:val="clear"/>
          </w:tcPr>
          <w:p>
            <w:pPr>
              <w:pStyle w:val="NoSpacing"/>
              <w:spacing w:lineRule="auto" w:line="276"/>
              <w:jc w:val="center"/>
              <w:rPr>
                <w:rFonts w:ascii="Times New Roman" w:hAnsi="Times New Roman"/>
                <w:sz w:val="20"/>
                <w:szCs w:val="20"/>
              </w:rPr>
            </w:pPr>
            <w:r>
              <w:rPr>
                <w:rFonts w:ascii="Times New Roman" w:hAnsi="Times New Roman"/>
                <w:b/>
                <w:bCs/>
                <w:sz w:val="20"/>
                <w:szCs w:val="20"/>
              </w:rPr>
              <w:t>11=гр9*гр10</w:t>
            </w:r>
          </w:p>
        </w:tc>
      </w:tr>
      <w:tr>
        <w:trPr>
          <w:trHeight w:val="200" w:hRule="atLeast"/>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1 кв.1</w:t>
            </w:r>
          </w:p>
        </w:tc>
        <w:tc>
          <w:tcPr>
            <w:tcW w:w="21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49,4</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244,04</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Заречная,1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49,4</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244,04</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2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45,7</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225,76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3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49,4</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244,04</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7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31,7</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145,50</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6</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10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40,60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186,35</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7</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22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49,60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245,02</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8</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24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48,70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240,58</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9</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27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57,30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283,06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10</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28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48,70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240,58</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11</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39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53,30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263,30</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12</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Заречная, 43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48,90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241,57</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13</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Лесная, 2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39,20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179,93</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14</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Лесная,11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4,23</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34,10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174,59</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15</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Набережная,1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34,00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167,96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16</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Набережная,1 кв.4</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34,00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167,96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17</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Набережная,1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34,00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167,96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18</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Набережная, 3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4,23</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43,40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222,21</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19</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Набережная, 21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38,00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174,42</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20</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пер. Первомайский, 5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52,80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260,83</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21</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пер. Первомайский, 5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52,80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260,83</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22</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Садовая, 2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51,30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235,47</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23</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Садовая, 15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4,23</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37,20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190,46</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24</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Центральная, 7кв.1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48,70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223,53</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25</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Центральная, 21кв.1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51,70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255,40</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26</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Центральная, 10кв.1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34,60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158,81</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27</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Молодежная, 9кв.2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70,90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350,25</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28</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с.Маюрово, ул. Центральная, 10кв.2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3,79</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34,60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158,81</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29</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д. Татчиха, ул. Мира, 6</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0,80</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3,50</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31,40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132,82</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30</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д. Татчиха, ул. Мира, 29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0,90</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3,94</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49,40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235,14</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31</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 Маюрово, ул. Центральная, 23 кв.1</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50,00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247,00</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32</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с. Маюрово, ул. Центральная, 23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0,93</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4,08</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43,70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215,88</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33</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Д. Татчиха, ул. Мира 35 кв.2</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jc w:val="right"/>
              <w:rPr>
                <w:rFonts w:ascii="Times New Roman" w:hAnsi="Times New Roman"/>
                <w:sz w:val="20"/>
                <w:szCs w:val="20"/>
              </w:rPr>
            </w:pPr>
            <w:r>
              <w:rPr>
                <w:rFonts w:ascii="Times New Roman" w:hAnsi="Times New Roman"/>
                <w:bCs/>
                <w:sz w:val="20"/>
                <w:szCs w:val="20"/>
              </w:rPr>
              <w:t>105 874,55</w:t>
            </w:r>
          </w:p>
        </w:tc>
        <w:tc>
          <w:tcPr>
            <w:tcW w:w="1276" w:type="dxa"/>
            <w:tcBorders>
              <w:top w:val="single" w:sz="4" w:space="0" w:color="000000"/>
              <w:left w:val="single" w:sz="4" w:space="0" w:color="000000"/>
              <w:bottom w:val="single" w:sz="4" w:space="0" w:color="000000"/>
              <w:right w:val="single" w:sz="4" w:space="0" w:color="000000"/>
            </w:tcBorders>
            <w:shd w:fill="auto" w:val="clear"/>
          </w:tcPr>
          <w:p>
            <w:pPr>
              <w:pStyle w:val="Normal"/>
              <w:jc w:val="right"/>
              <w:rPr>
                <w:rFonts w:ascii="Times New Roman" w:hAnsi="Times New Roman"/>
                <w:sz w:val="20"/>
                <w:szCs w:val="20"/>
              </w:rPr>
            </w:pPr>
            <w:r>
              <w:rPr>
                <w:rFonts w:ascii="Times New Roman" w:hAnsi="Times New Roman"/>
                <w:color w:val="000000"/>
                <w:sz w:val="20"/>
                <w:szCs w:val="20"/>
              </w:rPr>
              <w:t>105,87</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0,87</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1</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0,8</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0,05</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4,31</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color w:val="000000"/>
                <w:sz w:val="20"/>
                <w:szCs w:val="20"/>
              </w:rPr>
              <w:t>50,30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right"/>
              <w:rPr>
                <w:rFonts w:ascii="Times New Roman" w:hAnsi="Times New Roman"/>
                <w:sz w:val="20"/>
                <w:szCs w:val="20"/>
              </w:rPr>
            </w:pPr>
            <w:r>
              <w:rPr>
                <w:rFonts w:ascii="Times New Roman" w:hAnsi="Times New Roman"/>
                <w:color w:val="000000"/>
                <w:sz w:val="20"/>
                <w:szCs w:val="20"/>
              </w:rPr>
              <w:t>230,88</w:t>
            </w:r>
          </w:p>
        </w:tc>
      </w:tr>
      <w:tr>
        <w:trPr/>
        <w:tc>
          <w:tcPr>
            <w:tcW w:w="4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color w:val="000000"/>
                <w:sz w:val="20"/>
                <w:szCs w:val="20"/>
              </w:rPr>
              <w:t> </w:t>
            </w:r>
          </w:p>
        </w:tc>
        <w:tc>
          <w:tcPr>
            <w:tcW w:w="368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rPr>
                <w:rFonts w:ascii="Times New Roman" w:hAnsi="Times New Roman"/>
                <w:sz w:val="20"/>
                <w:szCs w:val="20"/>
              </w:rPr>
            </w:pPr>
            <w:r>
              <w:rPr>
                <w:rFonts w:ascii="Times New Roman" w:hAnsi="Times New Roman"/>
                <w:b/>
                <w:bCs/>
                <w:color w:val="000000"/>
                <w:sz w:val="20"/>
                <w:szCs w:val="20"/>
              </w:rPr>
              <w:t xml:space="preserve">итого </w:t>
            </w:r>
          </w:p>
        </w:tc>
        <w:tc>
          <w:tcPr>
            <w:tcW w:w="212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127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1274"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70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851"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706"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center"/>
              <w:rPr>
                <w:rFonts w:ascii="Times New Roman" w:hAnsi="Times New Roman"/>
                <w:sz w:val="20"/>
                <w:szCs w:val="20"/>
              </w:rPr>
            </w:pPr>
            <w:r>
              <w:rPr>
                <w:rFonts w:ascii="Times New Roman" w:hAnsi="Times New Roman"/>
                <w:b/>
                <w:bCs/>
                <w:color w:val="000000"/>
                <w:sz w:val="20"/>
                <w:szCs w:val="20"/>
              </w:rPr>
              <w:t>х</w:t>
            </w:r>
          </w:p>
        </w:tc>
        <w:tc>
          <w:tcPr>
            <w:tcW w:w="992"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b/>
                <w:bCs/>
                <w:color w:val="000000"/>
                <w:sz w:val="20"/>
                <w:szCs w:val="20"/>
              </w:rPr>
              <w:t>4,55</w:t>
            </w:r>
          </w:p>
        </w:tc>
        <w:tc>
          <w:tcPr>
            <w:tcW w:w="995"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spacing w:before="0" w:after="0"/>
              <w:jc w:val="right"/>
              <w:rPr>
                <w:rFonts w:ascii="Times New Roman" w:hAnsi="Times New Roman"/>
                <w:sz w:val="20"/>
                <w:szCs w:val="20"/>
              </w:rPr>
            </w:pPr>
            <w:r>
              <w:rPr>
                <w:rFonts w:ascii="Times New Roman" w:hAnsi="Times New Roman"/>
                <w:b/>
                <w:bCs/>
                <w:color w:val="000000"/>
                <w:sz w:val="20"/>
                <w:szCs w:val="20"/>
              </w:rPr>
              <w:t>1488,80</w:t>
            </w:r>
          </w:p>
        </w:tc>
        <w:tc>
          <w:tcPr>
            <w:tcW w:w="1138" w:type="dxa"/>
            <w:tcBorders>
              <w:top w:val="single" w:sz="4" w:space="0" w:color="000000"/>
              <w:left w:val="single" w:sz="4" w:space="0" w:color="000000"/>
              <w:bottom w:val="single" w:sz="4" w:space="0" w:color="000000"/>
              <w:right w:val="single" w:sz="4" w:space="0" w:color="000000"/>
            </w:tcBorders>
            <w:shd w:fill="auto" w:val="clear"/>
            <w:vAlign w:val="bottom"/>
          </w:tcPr>
          <w:p>
            <w:pPr>
              <w:pStyle w:val="Normal"/>
              <w:jc w:val="center"/>
              <w:rPr>
                <w:rFonts w:ascii="Times New Roman" w:hAnsi="Times New Roman"/>
                <w:sz w:val="20"/>
                <w:szCs w:val="20"/>
              </w:rPr>
            </w:pPr>
            <w:r>
              <w:rPr>
                <w:rFonts w:ascii="Times New Roman" w:hAnsi="Times New Roman"/>
                <w:b/>
                <w:bCs/>
                <w:color w:val="000000"/>
                <w:sz w:val="20"/>
                <w:szCs w:val="20"/>
              </w:rPr>
              <w:t>7214,98</w:t>
            </w:r>
          </w:p>
        </w:tc>
      </w:tr>
    </w:tbl>
    <w:p>
      <w:pPr>
        <w:sectPr>
          <w:type w:val="nextPage"/>
          <w:pgSz w:orient="landscape" w:w="16838" w:h="11906"/>
          <w:pgMar w:left="902" w:right="1134" w:header="0" w:top="851" w:footer="0" w:bottom="1701" w:gutter="0"/>
          <w:pgNumType w:fmt="decimal"/>
          <w:formProt w:val="false"/>
          <w:textDirection w:val="lrTb"/>
          <w:docGrid w:type="default" w:linePitch="360" w:charSpace="8192"/>
        </w:sectPr>
        <w:pStyle w:val="Normal"/>
        <w:spacing w:before="0" w:after="0"/>
        <w:rPr>
          <w:rFonts w:ascii="Times New Roman" w:hAnsi="Times New Roman"/>
          <w:sz w:val="20"/>
          <w:szCs w:val="20"/>
        </w:rPr>
      </w:pPr>
      <w:r>
        <w:rPr>
          <w:rFonts w:ascii="Times New Roman" w:hAnsi="Times New Roman"/>
          <w:sz w:val="20"/>
          <w:szCs w:val="20"/>
        </w:rPr>
      </w:r>
    </w:p>
    <w:p>
      <w:pPr>
        <w:pStyle w:val="Normal"/>
        <w:rPr>
          <w:rFonts w:ascii="Times New Roman" w:hAnsi="Times New Roman"/>
          <w:color w:val="000000"/>
          <w:sz w:val="20"/>
          <w:szCs w:val="20"/>
        </w:rPr>
      </w:pPr>
      <w:r>
        <w:rPr>
          <w:rFonts w:ascii="Times New Roman" w:hAnsi="Times New Roman"/>
          <w:color w:val="000000"/>
          <w:sz w:val="20"/>
          <w:szCs w:val="20"/>
        </w:rPr>
      </w:r>
    </w:p>
    <w:p>
      <w:pPr>
        <w:pStyle w:val="Normal"/>
        <w:ind w:right="175" w:hanging="0"/>
        <w:jc w:val="center"/>
        <w:rPr>
          <w:rFonts w:ascii="Times New Roman" w:hAnsi="Times New Roman"/>
          <w:sz w:val="20"/>
          <w:szCs w:val="20"/>
        </w:rPr>
      </w:pPr>
      <w:r>
        <w:rPr>
          <w:rFonts w:ascii="Times New Roman" w:hAnsi="Times New Roman"/>
          <w:sz w:val="20"/>
          <w:szCs w:val="20"/>
        </w:rPr>
        <w:t xml:space="preserve"> </w:t>
      </w:r>
    </w:p>
    <w:p>
      <w:pPr>
        <w:pStyle w:val="Normal"/>
        <w:jc w:val="center"/>
        <w:rPr>
          <w:rFonts w:ascii="Times New Roman" w:hAnsi="Times New Roman"/>
          <w:b/>
          <w:b/>
          <w:sz w:val="20"/>
          <w:szCs w:val="20"/>
        </w:rPr>
      </w:pPr>
      <w:r>
        <w:rPr>
          <w:rFonts w:ascii="Times New Roman" w:hAnsi="Times New Roman"/>
          <w:b/>
          <w:sz w:val="20"/>
          <w:szCs w:val="20"/>
        </w:rPr>
        <w:t xml:space="preserve">АДМИНИСТРАЦИЯ </w:t>
      </w:r>
    </w:p>
    <w:p>
      <w:pPr>
        <w:pStyle w:val="Normal"/>
        <w:jc w:val="center"/>
        <w:rPr>
          <w:rFonts w:ascii="Times New Roman" w:hAnsi="Times New Roman"/>
          <w:b/>
          <w:b/>
          <w:sz w:val="20"/>
          <w:szCs w:val="20"/>
        </w:rPr>
      </w:pPr>
      <w:r>
        <w:rPr>
          <w:rFonts w:ascii="Times New Roman" w:hAnsi="Times New Roman"/>
          <w:b/>
          <w:sz w:val="20"/>
          <w:szCs w:val="20"/>
        </w:rPr>
        <w:t>МАЮРОВСКОГО СЕЛЬСОВЕТА</w:t>
      </w:r>
    </w:p>
    <w:p>
      <w:pPr>
        <w:pStyle w:val="Normal"/>
        <w:jc w:val="center"/>
        <w:rPr>
          <w:rFonts w:ascii="Times New Roman" w:hAnsi="Times New Roman"/>
          <w:b/>
          <w:b/>
          <w:sz w:val="20"/>
          <w:szCs w:val="20"/>
        </w:rPr>
      </w:pPr>
      <w:r>
        <w:rPr>
          <w:rFonts w:ascii="Times New Roman" w:hAnsi="Times New Roman"/>
          <w:b/>
          <w:sz w:val="20"/>
          <w:szCs w:val="20"/>
        </w:rPr>
        <w:t>Сузунского района Новосибирской области</w:t>
      </w:r>
    </w:p>
    <w:p>
      <w:pPr>
        <w:pStyle w:val="Normal"/>
        <w:jc w:val="center"/>
        <w:rPr>
          <w:rFonts w:ascii="Times New Roman" w:hAnsi="Times New Roman"/>
          <w:b/>
          <w:b/>
          <w:sz w:val="20"/>
          <w:szCs w:val="20"/>
        </w:rPr>
      </w:pPr>
      <w:r>
        <w:rPr>
          <w:rFonts w:ascii="Times New Roman" w:hAnsi="Times New Roman"/>
          <w:b/>
          <w:sz w:val="20"/>
          <w:szCs w:val="20"/>
        </w:rPr>
      </w:r>
    </w:p>
    <w:p>
      <w:pPr>
        <w:pStyle w:val="Normal"/>
        <w:jc w:val="center"/>
        <w:rPr>
          <w:rFonts w:ascii="Times New Roman" w:hAnsi="Times New Roman"/>
          <w:b/>
          <w:b/>
          <w:sz w:val="20"/>
          <w:szCs w:val="20"/>
        </w:rPr>
      </w:pPr>
      <w:r>
        <w:rPr>
          <w:rFonts w:ascii="Times New Roman" w:hAnsi="Times New Roman"/>
          <w:b/>
          <w:sz w:val="20"/>
          <w:szCs w:val="20"/>
        </w:rPr>
        <w:t xml:space="preserve">ПОСТАНОВЛЕНИЕ </w:t>
      </w:r>
    </w:p>
    <w:p>
      <w:pPr>
        <w:pStyle w:val="Normal"/>
        <w:jc w:val="center"/>
        <w:rPr>
          <w:rFonts w:ascii="Times New Roman" w:hAnsi="Times New Roman"/>
          <w:b/>
          <w:b/>
          <w:sz w:val="20"/>
          <w:szCs w:val="20"/>
        </w:rPr>
      </w:pPr>
      <w:r>
        <w:rPr>
          <w:rFonts w:ascii="Times New Roman" w:hAnsi="Times New Roman"/>
          <w:b/>
          <w:sz w:val="20"/>
          <w:szCs w:val="20"/>
        </w:rPr>
      </w:r>
    </w:p>
    <w:p>
      <w:pPr>
        <w:pStyle w:val="Normal"/>
        <w:rPr>
          <w:rFonts w:ascii="Times New Roman" w:hAnsi="Times New Roman"/>
          <w:sz w:val="20"/>
          <w:szCs w:val="20"/>
        </w:rPr>
      </w:pPr>
      <w:r>
        <w:rPr>
          <w:rFonts w:ascii="Times New Roman" w:hAnsi="Times New Roman"/>
          <w:sz w:val="20"/>
          <w:szCs w:val="20"/>
        </w:rPr>
        <w:t>от 08.11.2024 г.                          с. Маюрово                                             № 67</w:t>
      </w:r>
    </w:p>
    <w:p>
      <w:pPr>
        <w:pStyle w:val="Normal"/>
        <w:ind w:right="175" w:hanging="0"/>
        <w:jc w:val="center"/>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 xml:space="preserve">Об увеличении  фондов оплаты труда работников муниципальных учреждений Маюровского сельсовета Сузунского района Новосибирской области, за исключением категорий работников, определенных Указами Президента Российской Федерации от 07.05.2012 № 597 </w:t>
      </w:r>
    </w:p>
    <w:p>
      <w:pPr>
        <w:pStyle w:val="Normal"/>
        <w:rPr>
          <w:rFonts w:ascii="Times New Roman" w:hAnsi="Times New Roman"/>
          <w:sz w:val="20"/>
          <w:szCs w:val="20"/>
        </w:rPr>
      </w:pPr>
      <w:r>
        <w:rPr>
          <w:rFonts w:ascii="Times New Roman" w:hAnsi="Times New Roman"/>
          <w:sz w:val="20"/>
          <w:szCs w:val="20"/>
        </w:rPr>
        <w:t>«О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pPr>
        <w:pStyle w:val="ConsPlusTitle"/>
        <w:tabs>
          <w:tab w:val="clear" w:pos="708"/>
          <w:tab w:val="left" w:pos="5040" w:leader="none"/>
        </w:tabs>
        <w:jc w:val="center"/>
        <w:rPr>
          <w:rFonts w:ascii="Times New Roman" w:hAnsi="Times New Roman" w:cs="Times New Roman"/>
          <w:b w:val="false"/>
          <w:b w:val="false"/>
          <w:sz w:val="20"/>
          <w:szCs w:val="20"/>
        </w:rPr>
      </w:pPr>
      <w:r>
        <w:rPr>
          <w:rFonts w:cs="Times New Roman" w:ascii="Times New Roman" w:hAnsi="Times New Roman"/>
          <w:b w:val="false"/>
          <w:sz w:val="20"/>
          <w:szCs w:val="20"/>
        </w:rPr>
      </w:r>
    </w:p>
    <w:p>
      <w:pPr>
        <w:pStyle w:val="ConsPlusTitle"/>
        <w:tabs>
          <w:tab w:val="clear" w:pos="708"/>
          <w:tab w:val="left" w:pos="5040" w:leader="none"/>
        </w:tabs>
        <w:ind w:firstLine="851"/>
        <w:jc w:val="both"/>
        <w:rPr/>
      </w:pPr>
      <w:r>
        <w:rPr>
          <w:rFonts w:cs="Times New Roman" w:ascii="Times New Roman" w:hAnsi="Times New Roman"/>
          <w:b w:val="false"/>
          <w:sz w:val="20"/>
          <w:szCs w:val="20"/>
        </w:rPr>
        <w:t xml:space="preserve">В соответствии с </w:t>
      </w:r>
      <w:r>
        <w:rPr>
          <w:rStyle w:val="Emphasis"/>
          <w:rFonts w:cs="Times New Roman" w:ascii="Times New Roman" w:hAnsi="Times New Roman"/>
          <w:b/>
          <w:i w:val="false"/>
          <w:iCs w:val="false"/>
          <w:sz w:val="20"/>
          <w:szCs w:val="20"/>
          <w:shd w:fill="FFFFFF" w:val="clear"/>
        </w:rPr>
        <w:t>Постановлением</w:t>
      </w:r>
      <w:r>
        <w:rPr>
          <w:rFonts w:cs="Times New Roman" w:ascii="Times New Roman" w:hAnsi="Times New Roman"/>
          <w:b w:val="false"/>
          <w:sz w:val="20"/>
          <w:szCs w:val="20"/>
          <w:shd w:fill="FFFFFF" w:val="clear"/>
        </w:rPr>
        <w:t> </w:t>
      </w:r>
      <w:r>
        <w:rPr>
          <w:rStyle w:val="Emphasis"/>
          <w:rFonts w:cs="Times New Roman" w:ascii="Times New Roman" w:hAnsi="Times New Roman"/>
          <w:b/>
          <w:i w:val="false"/>
          <w:iCs w:val="false"/>
          <w:sz w:val="20"/>
          <w:szCs w:val="20"/>
          <w:shd w:fill="FFFFFF" w:val="clear"/>
        </w:rPr>
        <w:t>Правительства</w:t>
      </w:r>
      <w:r>
        <w:rPr>
          <w:rFonts w:cs="Times New Roman" w:ascii="Times New Roman" w:hAnsi="Times New Roman"/>
          <w:b w:val="false"/>
          <w:sz w:val="20"/>
          <w:szCs w:val="20"/>
          <w:shd w:fill="FFFFFF" w:val="clear"/>
        </w:rPr>
        <w:t> Новосибирской области от 06 ноября  2024 г. N </w:t>
      </w:r>
      <w:r>
        <w:rPr>
          <w:rStyle w:val="Emphasis"/>
          <w:rFonts w:cs="Times New Roman" w:ascii="Times New Roman" w:hAnsi="Times New Roman"/>
          <w:b/>
          <w:i w:val="false"/>
          <w:iCs w:val="false"/>
          <w:sz w:val="20"/>
          <w:szCs w:val="20"/>
          <w:shd w:fill="FFFFFF" w:val="clear"/>
        </w:rPr>
        <w:t>500</w:t>
      </w:r>
      <w:r>
        <w:rPr>
          <w:rFonts w:cs="Times New Roman" w:ascii="Times New Roman" w:hAnsi="Times New Roman"/>
          <w:b w:val="false"/>
          <w:sz w:val="20"/>
          <w:szCs w:val="20"/>
          <w:shd w:fill="FFFFFF" w:val="clear"/>
        </w:rPr>
        <w:t>-</w:t>
      </w:r>
      <w:r>
        <w:rPr>
          <w:rStyle w:val="Emphasis"/>
          <w:rFonts w:cs="Times New Roman" w:ascii="Times New Roman" w:hAnsi="Times New Roman"/>
          <w:b/>
          <w:i w:val="false"/>
          <w:iCs w:val="false"/>
          <w:sz w:val="20"/>
          <w:szCs w:val="20"/>
          <w:shd w:fill="FFFFFF" w:val="clear"/>
        </w:rPr>
        <w:t xml:space="preserve">п </w:t>
      </w:r>
      <w:r>
        <w:rPr>
          <w:rFonts w:cs="Times New Roman" w:ascii="Times New Roman" w:hAnsi="Times New Roman"/>
          <w:b w:val="false"/>
          <w:sz w:val="20"/>
          <w:szCs w:val="20"/>
          <w:shd w:fill="FFFFFF" w:val="clear"/>
        </w:rPr>
        <w:t>«Об увеличении фондов оплаты труда работников государственных учреждений Новосибирской области, за исключением категорий работников, определенных Указами Президента Российской Федерации от 07.05.2012 N 597 «О мероприятиях по реализации государственной социальной политики», от 01.06.2012 N 761 «О Национальной стратегии действий в интересах детей на 2012 - 2017 годы», от 28.12.2012 N 1688 «О некоторых мерах по реализации государственной политики в сфере защиты детей-сирот и детей, оставшихся без попечения родителей»</w:t>
      </w:r>
      <w:r>
        <w:rPr>
          <w:rFonts w:cs="Times New Roman" w:ascii="Times New Roman" w:hAnsi="Times New Roman"/>
          <w:b w:val="false"/>
          <w:sz w:val="20"/>
          <w:szCs w:val="20"/>
        </w:rPr>
        <w:t xml:space="preserve">,  администрация Маюровского сельсовета Сузунского района Новосибирской области </w:t>
      </w:r>
    </w:p>
    <w:p>
      <w:pPr>
        <w:pStyle w:val="ConsPlusTitle"/>
        <w:tabs>
          <w:tab w:val="clear" w:pos="708"/>
          <w:tab w:val="left" w:pos="5040" w:leader="none"/>
        </w:tabs>
        <w:jc w:val="both"/>
        <w:rPr>
          <w:rFonts w:ascii="Times New Roman" w:hAnsi="Times New Roman" w:cs="Times New Roman"/>
          <w:b w:val="false"/>
          <w:b w:val="false"/>
          <w:sz w:val="20"/>
          <w:szCs w:val="20"/>
        </w:rPr>
      </w:pPr>
      <w:r>
        <w:rPr>
          <w:rFonts w:cs="Times New Roman" w:ascii="Times New Roman" w:hAnsi="Times New Roman"/>
          <w:b w:val="false"/>
          <w:sz w:val="20"/>
          <w:szCs w:val="20"/>
        </w:rPr>
        <w:t>ПОСТАНОВЛЯЕТ:</w:t>
      </w:r>
    </w:p>
    <w:p>
      <w:pPr>
        <w:pStyle w:val="ConsPlusTitle"/>
        <w:numPr>
          <w:ilvl w:val="0"/>
          <w:numId w:val="10"/>
        </w:numPr>
        <w:ind w:left="0" w:firstLine="567"/>
        <w:jc w:val="both"/>
        <w:rPr>
          <w:rFonts w:ascii="Times New Roman" w:hAnsi="Times New Roman"/>
          <w:sz w:val="20"/>
          <w:szCs w:val="20"/>
        </w:rPr>
      </w:pPr>
      <w:r>
        <w:rPr>
          <w:rFonts w:cs="Times New Roman" w:ascii="Times New Roman" w:hAnsi="Times New Roman"/>
          <w:b w:val="false"/>
          <w:sz w:val="20"/>
          <w:szCs w:val="20"/>
        </w:rPr>
        <w:t xml:space="preserve">Увеличить   с 01 ноября 2024  на  16,2 процента   фонды оплаты труда работников муниципальных учреждений Маюровского сельсовета Сузунского района Новосибирской области, </w:t>
      </w:r>
      <w:r>
        <w:rPr>
          <w:rFonts w:cs="Times New Roman" w:ascii="Times New Roman" w:hAnsi="Times New Roman"/>
          <w:b w:val="false"/>
          <w:sz w:val="20"/>
          <w:szCs w:val="20"/>
          <w:shd w:fill="FFFFFF" w:val="clear"/>
        </w:rPr>
        <w:t>за исключением отдельных категорий работников, определенных Указами Президента Российской Федерации от 07.05.2012 N 597 «О мероприятиях по реализации государственной социальной политики», от 01.06.2012 N 761 «О Национальной стратегии действий в интересах детей на 2012 - 2017 годы», от 28.12.2012 N 1688 «О некоторых мерах по реализации государственной политики в сфере защиты детей-сирот и детей, оставшихся без попечения родителей»</w:t>
      </w:r>
      <w:r>
        <w:rPr>
          <w:rFonts w:cs="Times New Roman" w:ascii="Times New Roman" w:hAnsi="Times New Roman"/>
          <w:b w:val="false"/>
          <w:sz w:val="20"/>
          <w:szCs w:val="20"/>
        </w:rPr>
        <w:t>.</w:t>
      </w:r>
    </w:p>
    <w:p>
      <w:pPr>
        <w:pStyle w:val="Normal"/>
        <w:ind w:firstLine="567"/>
        <w:jc w:val="both"/>
        <w:rPr>
          <w:rFonts w:ascii="Times New Roman" w:hAnsi="Times New Roman"/>
          <w:sz w:val="20"/>
          <w:szCs w:val="20"/>
        </w:rPr>
      </w:pPr>
      <w:r>
        <w:rPr>
          <w:rFonts w:ascii="Times New Roman" w:hAnsi="Times New Roman"/>
          <w:sz w:val="20"/>
          <w:szCs w:val="20"/>
        </w:rPr>
        <w:tab/>
        <w:t>2. Финансовое обеспечение расходов, связанных с реализацией настоящего постановления осуществлять в пределах бюджетных ассигнований, предусмотренных в  бюджете Маюровского сельсовета Сузунского района Новосибирской области на соответствующий финансовый год.</w:t>
      </w:r>
    </w:p>
    <w:p>
      <w:pPr>
        <w:pStyle w:val="Normal"/>
        <w:ind w:firstLine="567"/>
        <w:rPr>
          <w:rFonts w:ascii="Times New Roman" w:hAnsi="Times New Roman"/>
          <w:sz w:val="20"/>
          <w:szCs w:val="20"/>
        </w:rPr>
      </w:pPr>
      <w:r>
        <w:rPr>
          <w:rFonts w:ascii="Times New Roman" w:hAnsi="Times New Roman"/>
          <w:sz w:val="20"/>
          <w:szCs w:val="20"/>
        </w:rPr>
        <w:t xml:space="preserve"> </w:t>
      </w:r>
    </w:p>
    <w:p>
      <w:pPr>
        <w:pStyle w:val="Normal"/>
        <w:ind w:firstLine="567"/>
        <w:rPr>
          <w:rFonts w:ascii="Times New Roman" w:hAnsi="Times New Roman"/>
          <w:sz w:val="20"/>
          <w:szCs w:val="20"/>
        </w:rPr>
      </w:pPr>
      <w:r>
        <w:rPr>
          <w:rFonts w:ascii="Times New Roman" w:hAnsi="Times New Roman"/>
          <w:sz w:val="20"/>
          <w:szCs w:val="20"/>
        </w:rPr>
      </w:r>
    </w:p>
    <w:p>
      <w:pPr>
        <w:pStyle w:val="Normal"/>
        <w:ind w:firstLine="567"/>
        <w:jc w:val="left"/>
        <w:rPr>
          <w:rFonts w:ascii="Times New Roman" w:hAnsi="Times New Roman"/>
          <w:sz w:val="20"/>
          <w:szCs w:val="20"/>
        </w:rPr>
      </w:pPr>
      <w:r>
        <w:rPr>
          <w:rFonts w:ascii="Times New Roman" w:hAnsi="Times New Roman"/>
          <w:sz w:val="20"/>
          <w:szCs w:val="20"/>
        </w:rPr>
        <w:t>Глава Маю</w:t>
      </w:r>
      <w:r>
        <w:rPr>
          <w:rFonts w:ascii="Times New Roman" w:hAnsi="Times New Roman"/>
          <w:b w:val="false"/>
          <w:bCs w:val="false"/>
          <w:sz w:val="20"/>
          <w:szCs w:val="20"/>
        </w:rPr>
        <w:t xml:space="preserve">ровского сельсовета  </w:t>
      </w:r>
    </w:p>
    <w:p>
      <w:pPr>
        <w:pStyle w:val="Normal"/>
        <w:numPr>
          <w:ilvl w:val="0"/>
          <w:numId w:val="0"/>
        </w:numPr>
        <w:ind w:hanging="0"/>
        <w:jc w:val="center"/>
        <w:outlineLvl w:val="0"/>
        <w:rPr>
          <w:rFonts w:ascii="Times New Roman" w:hAnsi="Times New Roman"/>
          <w:b w:val="false"/>
          <w:b w:val="false"/>
          <w:bCs w:val="false"/>
          <w:sz w:val="20"/>
          <w:szCs w:val="20"/>
        </w:rPr>
      </w:pPr>
      <w:r>
        <w:rPr>
          <w:rFonts w:cs="Times New Roman" w:ascii="Times New Roman" w:hAnsi="Times New Roman"/>
          <w:b w:val="false"/>
          <w:bCs w:val="false"/>
          <w:sz w:val="20"/>
          <w:szCs w:val="20"/>
        </w:rPr>
        <w:t xml:space="preserve">Сузунского района Новосибирской области                                        С.В. Риль                   </w:t>
      </w:r>
    </w:p>
    <w:p>
      <w:pPr>
        <w:pStyle w:val="Normal"/>
        <w:numPr>
          <w:ilvl w:val="0"/>
          <w:numId w:val="0"/>
        </w:numPr>
        <w:ind w:hanging="0"/>
        <w:jc w:val="center"/>
        <w:outlineLvl w:val="0"/>
        <w:rPr>
          <w:rFonts w:cs="Times New Roman"/>
          <w:b/>
          <w:b/>
        </w:rPr>
      </w:pPr>
      <w:r>
        <w:rPr>
          <w:rFonts w:ascii="Times New Roman" w:hAnsi="Times New Roman"/>
          <w:sz w:val="20"/>
          <w:szCs w:val="20"/>
        </w:rPr>
      </w:r>
    </w:p>
    <w:p>
      <w:pPr>
        <w:sectPr>
          <w:type w:val="nextPage"/>
          <w:pgSz w:w="11906" w:h="16838"/>
          <w:pgMar w:left="1418" w:right="567" w:header="0" w:top="1134" w:footer="0" w:bottom="567" w:gutter="0"/>
          <w:pgNumType w:fmt="decimal"/>
          <w:formProt w:val="false"/>
          <w:textDirection w:val="lrTb"/>
          <w:docGrid w:type="default" w:linePitch="100" w:charSpace="8192"/>
        </w:sectPr>
        <w:pStyle w:val="Normal"/>
        <w:numPr>
          <w:ilvl w:val="0"/>
          <w:numId w:val="0"/>
        </w:numPr>
        <w:ind w:hanging="0"/>
        <w:jc w:val="center"/>
        <w:outlineLvl w:val="0"/>
        <w:rPr>
          <w:rFonts w:cs="Times New Roman"/>
          <w:b/>
          <w:b/>
        </w:rPr>
      </w:pPr>
      <w:r>
        <w:rPr>
          <w:rFonts w:ascii="Times New Roman" w:hAnsi="Times New Roman"/>
          <w:sz w:val="20"/>
          <w:szCs w:val="20"/>
        </w:rPr>
      </w:r>
    </w:p>
    <w:p>
      <w:pPr>
        <w:pStyle w:val="Heading"/>
        <w:rPr>
          <w:rFonts w:ascii="Times New Roman" w:hAnsi="Times New Roman"/>
          <w:color w:val="000000"/>
          <w:sz w:val="20"/>
          <w:szCs w:val="20"/>
        </w:rPr>
      </w:pPr>
      <w:r>
        <w:rPr>
          <w:rFonts w:ascii="Times New Roman" w:hAnsi="Times New Roman"/>
          <w:color w:val="000000"/>
          <w:sz w:val="20"/>
          <w:szCs w:val="20"/>
        </w:rPr>
      </w:r>
    </w:p>
    <w:p>
      <w:pPr>
        <w:pStyle w:val="Normal"/>
        <w:jc w:val="center"/>
        <w:rPr>
          <w:rFonts w:ascii="Times New Roman" w:hAnsi="Times New Roman"/>
          <w:b/>
          <w:b/>
          <w:sz w:val="20"/>
          <w:szCs w:val="20"/>
        </w:rPr>
      </w:pPr>
      <w:r>
        <w:rPr>
          <w:rFonts w:ascii="Times New Roman" w:hAnsi="Times New Roman"/>
          <w:b/>
          <w:sz w:val="20"/>
          <w:szCs w:val="20"/>
        </w:rPr>
        <w:t xml:space="preserve">АДМИНИСТРАЦИЯ </w:t>
      </w:r>
    </w:p>
    <w:p>
      <w:pPr>
        <w:pStyle w:val="Normal"/>
        <w:jc w:val="center"/>
        <w:rPr>
          <w:rFonts w:ascii="Times New Roman" w:hAnsi="Times New Roman"/>
          <w:b/>
          <w:b/>
          <w:sz w:val="20"/>
          <w:szCs w:val="20"/>
        </w:rPr>
      </w:pPr>
      <w:r>
        <w:rPr>
          <w:rFonts w:ascii="Times New Roman" w:hAnsi="Times New Roman"/>
          <w:b/>
          <w:sz w:val="20"/>
          <w:szCs w:val="20"/>
        </w:rPr>
        <w:t>МАЮРОВСКОГО СЕЛЬСОВЕТА</w:t>
      </w:r>
    </w:p>
    <w:p>
      <w:pPr>
        <w:pStyle w:val="Normal"/>
        <w:jc w:val="center"/>
        <w:rPr>
          <w:rFonts w:ascii="Times New Roman" w:hAnsi="Times New Roman"/>
          <w:b/>
          <w:b/>
          <w:sz w:val="20"/>
          <w:szCs w:val="20"/>
        </w:rPr>
      </w:pPr>
      <w:r>
        <w:rPr>
          <w:rFonts w:ascii="Times New Roman" w:hAnsi="Times New Roman"/>
          <w:b/>
          <w:sz w:val="20"/>
          <w:szCs w:val="20"/>
        </w:rPr>
        <w:t>Сузунского района Новосибирской области</w:t>
      </w:r>
    </w:p>
    <w:p>
      <w:pPr>
        <w:pStyle w:val="Normal"/>
        <w:jc w:val="center"/>
        <w:rPr>
          <w:rFonts w:ascii="Times New Roman" w:hAnsi="Times New Roman"/>
          <w:b/>
          <w:b/>
          <w:sz w:val="20"/>
          <w:szCs w:val="20"/>
        </w:rPr>
      </w:pPr>
      <w:r>
        <w:rPr>
          <w:rFonts w:ascii="Times New Roman" w:hAnsi="Times New Roman"/>
          <w:b/>
          <w:sz w:val="20"/>
          <w:szCs w:val="20"/>
        </w:rPr>
      </w:r>
    </w:p>
    <w:p>
      <w:pPr>
        <w:pStyle w:val="Normal"/>
        <w:jc w:val="center"/>
        <w:rPr>
          <w:rFonts w:ascii="Times New Roman" w:hAnsi="Times New Roman"/>
          <w:b/>
          <w:b/>
          <w:sz w:val="20"/>
          <w:szCs w:val="20"/>
        </w:rPr>
      </w:pPr>
      <w:r>
        <w:rPr>
          <w:rFonts w:ascii="Times New Roman" w:hAnsi="Times New Roman"/>
          <w:b/>
          <w:sz w:val="20"/>
          <w:szCs w:val="20"/>
        </w:rPr>
        <w:t xml:space="preserve">ПОСТАНОВЛЕНИЕ </w:t>
      </w:r>
    </w:p>
    <w:p>
      <w:pPr>
        <w:pStyle w:val="Normal"/>
        <w:jc w:val="center"/>
        <w:rPr>
          <w:rFonts w:ascii="Times New Roman" w:hAnsi="Times New Roman"/>
          <w:b/>
          <w:b/>
          <w:sz w:val="20"/>
          <w:szCs w:val="20"/>
        </w:rPr>
      </w:pPr>
      <w:r>
        <w:rPr>
          <w:rFonts w:ascii="Times New Roman" w:hAnsi="Times New Roman"/>
          <w:b/>
          <w:sz w:val="20"/>
          <w:szCs w:val="20"/>
        </w:rPr>
      </w:r>
    </w:p>
    <w:p>
      <w:pPr>
        <w:pStyle w:val="Normal"/>
        <w:rPr>
          <w:rFonts w:ascii="Times New Roman" w:hAnsi="Times New Roman"/>
          <w:sz w:val="20"/>
          <w:szCs w:val="20"/>
        </w:rPr>
      </w:pPr>
      <w:r>
        <w:rPr>
          <w:rFonts w:ascii="Times New Roman" w:hAnsi="Times New Roman"/>
          <w:sz w:val="20"/>
          <w:szCs w:val="20"/>
        </w:rPr>
        <w:t>от 08.11.2024 г.                          с. Маюрово                                             № 68</w:t>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 xml:space="preserve">О  повышении оплаты труда  муниципальных служащих,   </w:t>
      </w:r>
    </w:p>
    <w:p>
      <w:pPr>
        <w:pStyle w:val="Normal"/>
        <w:rPr>
          <w:rFonts w:ascii="Times New Roman" w:hAnsi="Times New Roman"/>
          <w:sz w:val="20"/>
          <w:szCs w:val="20"/>
        </w:rPr>
      </w:pPr>
      <w:r>
        <w:rPr>
          <w:rFonts w:ascii="Times New Roman" w:hAnsi="Times New Roman"/>
          <w:sz w:val="20"/>
          <w:szCs w:val="20"/>
        </w:rPr>
        <w:t xml:space="preserve">работников, замещающих должности, не являющиеся должностями муниципальной службы в администрации </w:t>
      </w:r>
    </w:p>
    <w:p>
      <w:pPr>
        <w:pStyle w:val="Normal"/>
        <w:rPr>
          <w:rFonts w:ascii="Times New Roman" w:hAnsi="Times New Roman"/>
          <w:sz w:val="20"/>
          <w:szCs w:val="20"/>
        </w:rPr>
      </w:pPr>
      <w:r>
        <w:rPr>
          <w:rFonts w:ascii="Times New Roman" w:hAnsi="Times New Roman"/>
          <w:sz w:val="20"/>
          <w:szCs w:val="20"/>
        </w:rPr>
        <w:t xml:space="preserve">Маюровского сельсовета Сузунского района Новосибирской области </w:t>
      </w:r>
    </w:p>
    <w:p>
      <w:pPr>
        <w:pStyle w:val="Normal"/>
        <w:jc w:val="both"/>
        <w:rPr>
          <w:rFonts w:ascii="Times New Roman" w:hAnsi="Times New Roman"/>
          <w:sz w:val="20"/>
          <w:szCs w:val="20"/>
        </w:rPr>
      </w:pPr>
      <w:r>
        <w:rPr>
          <w:rFonts w:ascii="Times New Roman" w:hAnsi="Times New Roman"/>
          <w:sz w:val="20"/>
          <w:szCs w:val="20"/>
        </w:rPr>
      </w:r>
    </w:p>
    <w:p>
      <w:pPr>
        <w:pStyle w:val="Normal"/>
        <w:ind w:firstLine="567"/>
        <w:jc w:val="both"/>
        <w:rPr>
          <w:rFonts w:ascii="Times New Roman" w:hAnsi="Times New Roman"/>
          <w:sz w:val="20"/>
          <w:szCs w:val="20"/>
        </w:rPr>
      </w:pPr>
      <w:r>
        <w:rPr>
          <w:rFonts w:ascii="Times New Roman" w:hAnsi="Times New Roman"/>
          <w:sz w:val="20"/>
          <w:szCs w:val="20"/>
        </w:rPr>
        <w:t xml:space="preserve">Во исполнение  постановления Губернатора Новосибирской области от 06.11.2024 г. №202ДСП «О совершенствовании оплаты труда государственных гражданских служащих Новосибирской области и работников, 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 положения, которого доведены   до администрации Маюровского сельсовета Сузунского района Новосибирской области,  администрация Маюровского сельсовета Сузунского района Новосибирской области </w:t>
      </w:r>
    </w:p>
    <w:p>
      <w:pPr>
        <w:pStyle w:val="Normal"/>
        <w:ind w:firstLine="708"/>
        <w:jc w:val="both"/>
        <w:rPr>
          <w:rFonts w:ascii="Times New Roman" w:hAnsi="Times New Roman"/>
          <w:sz w:val="20"/>
          <w:szCs w:val="20"/>
        </w:rPr>
      </w:pPr>
      <w:r>
        <w:rPr>
          <w:rFonts w:ascii="Times New Roman" w:hAnsi="Times New Roman"/>
          <w:sz w:val="20"/>
          <w:szCs w:val="20"/>
        </w:rPr>
        <w:t>ПОСТАНОВЛЯЕТ:</w:t>
      </w:r>
    </w:p>
    <w:p>
      <w:pPr>
        <w:pStyle w:val="Normal"/>
        <w:numPr>
          <w:ilvl w:val="0"/>
          <w:numId w:val="6"/>
        </w:numPr>
        <w:ind w:left="0" w:firstLine="567"/>
        <w:jc w:val="both"/>
        <w:rPr>
          <w:rFonts w:ascii="Times New Roman" w:hAnsi="Times New Roman"/>
          <w:sz w:val="20"/>
          <w:szCs w:val="20"/>
        </w:rPr>
      </w:pPr>
      <w:r>
        <w:rPr>
          <w:rFonts w:ascii="Times New Roman" w:hAnsi="Times New Roman"/>
          <w:sz w:val="20"/>
          <w:szCs w:val="20"/>
        </w:rPr>
        <w:t>Увеличить  с 01 ноября 2024  года на 16,2 процента:</w:t>
      </w:r>
    </w:p>
    <w:p>
      <w:pPr>
        <w:pStyle w:val="Normal"/>
        <w:ind w:firstLine="567"/>
        <w:jc w:val="both"/>
        <w:rPr>
          <w:rFonts w:ascii="Times New Roman" w:hAnsi="Times New Roman"/>
          <w:sz w:val="20"/>
          <w:szCs w:val="20"/>
        </w:rPr>
      </w:pPr>
      <w:r>
        <w:rPr>
          <w:rFonts w:ascii="Times New Roman" w:hAnsi="Times New Roman"/>
          <w:sz w:val="20"/>
          <w:szCs w:val="20"/>
        </w:rPr>
        <w:t>1.1. Размеры месячных окладов муниципальных служащих администрации Маюровского сельсовета Сузунского района Новосибирской области в соответствии с замещаемыми ими должностями муниципальной службы и размеры месячных окладов муниципальных служащих Маюровского сельсовета  Сузунского района Новосибирской области в соответствии с присвоенными им классными чинами муниципальной службы.</w:t>
      </w:r>
    </w:p>
    <w:p>
      <w:pPr>
        <w:pStyle w:val="Normal"/>
        <w:ind w:firstLine="567"/>
        <w:jc w:val="both"/>
        <w:rPr>
          <w:rFonts w:ascii="Times New Roman" w:hAnsi="Times New Roman"/>
          <w:sz w:val="20"/>
          <w:szCs w:val="20"/>
        </w:rPr>
      </w:pPr>
      <w:r>
        <w:rPr>
          <w:rFonts w:ascii="Times New Roman" w:hAnsi="Times New Roman"/>
          <w:sz w:val="20"/>
          <w:szCs w:val="20"/>
        </w:rPr>
        <w:t>1.2. Размеры месячных должностных окладов работников, замещающих должности, не являющиеся должностями муниципальной службы.</w:t>
      </w:r>
    </w:p>
    <w:p>
      <w:pPr>
        <w:pStyle w:val="Normal"/>
        <w:jc w:val="both"/>
        <w:rPr>
          <w:rFonts w:ascii="Times New Roman" w:hAnsi="Times New Roman"/>
          <w:sz w:val="20"/>
          <w:szCs w:val="20"/>
        </w:rPr>
      </w:pPr>
      <w:r>
        <w:rPr>
          <w:rFonts w:ascii="Times New Roman" w:hAnsi="Times New Roman"/>
          <w:sz w:val="20"/>
          <w:szCs w:val="20"/>
        </w:rPr>
        <w:tab/>
        <w:t>2. При увеличении окладов месячного денежного содержания муниципальных служащих размеры месячных окладов муниципальных служащих в соответствии с замещаемыми ими должностями муниципальной службы и размеры месячных окладов муниципальных служащих в соответствии с присвоенными им классными чинами муниципальной службы, и размеры   месячных должностных окладов работников, замещающих должности, не являющиеся должностями муниципальной службы подлежат округлению до целого рубля в сторону увеличения.</w:t>
      </w:r>
    </w:p>
    <w:p>
      <w:pPr>
        <w:pStyle w:val="Normal"/>
        <w:ind w:firstLine="567"/>
        <w:jc w:val="both"/>
        <w:rPr>
          <w:rFonts w:ascii="Times New Roman" w:hAnsi="Times New Roman"/>
          <w:sz w:val="20"/>
          <w:szCs w:val="20"/>
        </w:rPr>
      </w:pPr>
      <w:r>
        <w:rPr>
          <w:rFonts w:ascii="Times New Roman" w:hAnsi="Times New Roman"/>
          <w:sz w:val="20"/>
          <w:szCs w:val="20"/>
        </w:rPr>
        <w:tab/>
        <w:t>3. Финансовое обеспечение расходов, связанных с реализацией настоящего постановления осуществлять в пределах бюджетных ассигнований, предусмотренных в  бюджете Маюровского сельсовета Сузунского района Новосибирской области на соответствующий финансовый год.</w:t>
      </w:r>
    </w:p>
    <w:p>
      <w:pPr>
        <w:pStyle w:val="Normal"/>
        <w:ind w:firstLine="567"/>
        <w:rPr>
          <w:rFonts w:ascii="Times New Roman" w:hAnsi="Times New Roman"/>
          <w:sz w:val="20"/>
          <w:szCs w:val="20"/>
        </w:rPr>
      </w:pPr>
      <w:r>
        <w:rPr>
          <w:rFonts w:ascii="Times New Roman" w:hAnsi="Times New Roman"/>
          <w:sz w:val="20"/>
          <w:szCs w:val="20"/>
        </w:rPr>
        <w:t xml:space="preserve"> </w:t>
      </w:r>
    </w:p>
    <w:p>
      <w:pPr>
        <w:pStyle w:val="Normal"/>
        <w:jc w:val="left"/>
        <w:rPr>
          <w:rFonts w:ascii="Times New Roman" w:hAnsi="Times New Roman"/>
          <w:b w:val="false"/>
          <w:b w:val="false"/>
          <w:bCs w:val="false"/>
          <w:sz w:val="20"/>
          <w:szCs w:val="20"/>
        </w:rPr>
      </w:pPr>
      <w:r>
        <w:rPr>
          <w:rFonts w:ascii="Times New Roman" w:hAnsi="Times New Roman"/>
          <w:b w:val="false"/>
          <w:bCs w:val="false"/>
          <w:sz w:val="20"/>
          <w:szCs w:val="20"/>
        </w:rPr>
        <w:t xml:space="preserve">Глава Маюровского сельсовета  </w:t>
      </w:r>
    </w:p>
    <w:p>
      <w:pPr>
        <w:pStyle w:val="Normal"/>
        <w:numPr>
          <w:ilvl w:val="0"/>
          <w:numId w:val="0"/>
        </w:numPr>
        <w:ind w:hanging="0"/>
        <w:jc w:val="center"/>
        <w:outlineLvl w:val="0"/>
        <w:rPr>
          <w:rFonts w:ascii="Times New Roman" w:hAnsi="Times New Roman"/>
          <w:b w:val="false"/>
          <w:b w:val="false"/>
          <w:bCs w:val="false"/>
          <w:sz w:val="20"/>
          <w:szCs w:val="20"/>
        </w:rPr>
      </w:pPr>
      <w:r>
        <w:rPr>
          <w:rFonts w:cs="Times New Roman" w:ascii="Times New Roman" w:hAnsi="Times New Roman"/>
          <w:b w:val="false"/>
          <w:bCs w:val="false"/>
          <w:sz w:val="20"/>
          <w:szCs w:val="20"/>
        </w:rPr>
        <w:t xml:space="preserve">Сузунского района Новосибирской области                                        С.В. Риль                                                                       </w:t>
      </w:r>
    </w:p>
    <w:p>
      <w:pPr>
        <w:pStyle w:val="Normal"/>
        <w:numPr>
          <w:ilvl w:val="0"/>
          <w:numId w:val="0"/>
        </w:numPr>
        <w:ind w:hanging="0"/>
        <w:jc w:val="center"/>
        <w:outlineLvl w:val="0"/>
        <w:rPr>
          <w:rFonts w:cs="Times New Roman"/>
        </w:rPr>
      </w:pPr>
      <w:r>
        <w:rPr>
          <w:rFonts w:ascii="Times New Roman" w:hAnsi="Times New Roman"/>
          <w:b w:val="false"/>
          <w:bCs w:val="false"/>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numPr>
          <w:ilvl w:val="0"/>
          <w:numId w:val="0"/>
        </w:numPr>
        <w:ind w:hanging="0"/>
        <w:jc w:val="center"/>
        <w:outlineLvl w:val="0"/>
        <w:rPr>
          <w:rFonts w:cs="Times New Roman"/>
          <w:b/>
          <w:b/>
        </w:rPr>
      </w:pPr>
      <w:r>
        <w:rPr>
          <w:rFonts w:ascii="Times New Roman" w:hAnsi="Times New Roman"/>
          <w:sz w:val="20"/>
          <w:szCs w:val="20"/>
        </w:rPr>
      </w:r>
    </w:p>
    <w:p>
      <w:pPr>
        <w:pStyle w:val="Normal"/>
        <w:shd w:val="clear" w:color="auto" w:fill="FFFFFF"/>
        <w:spacing w:lineRule="auto" w:before="0" w:after="0"/>
        <w:jc w:val="center"/>
        <w:rPr>
          <w:rFonts w:ascii="Times New Roman" w:hAnsi="Times New Roman"/>
          <w:sz w:val="20"/>
          <w:szCs w:val="20"/>
        </w:rPr>
      </w:pPr>
      <w:r>
        <w:rPr>
          <w:rFonts w:eastAsia="Times New Roman" w:ascii="Times New Roman" w:hAnsi="Times New Roman"/>
          <w:b/>
          <w:bCs/>
          <w:color w:val="000000"/>
          <w:sz w:val="20"/>
          <w:szCs w:val="20"/>
          <w:lang w:eastAsia="ru-RU"/>
        </w:rPr>
        <w:t xml:space="preserve">АДМИНИСТРАЦИЯ </w:t>
      </w:r>
    </w:p>
    <w:p>
      <w:pPr>
        <w:pStyle w:val="Normal"/>
        <w:shd w:val="clear" w:color="auto" w:fill="FFFFFF"/>
        <w:spacing w:lineRule="auto" w:before="0" w:after="0"/>
        <w:jc w:val="center"/>
        <w:rPr>
          <w:rFonts w:ascii="Times New Roman" w:hAnsi="Times New Roman"/>
          <w:sz w:val="20"/>
          <w:szCs w:val="20"/>
        </w:rPr>
      </w:pPr>
      <w:r>
        <w:rPr>
          <w:rFonts w:eastAsia="Times New Roman" w:ascii="Times New Roman" w:hAnsi="Times New Roman"/>
          <w:b/>
          <w:bCs/>
          <w:color w:val="000000"/>
          <w:sz w:val="20"/>
          <w:szCs w:val="20"/>
          <w:lang w:eastAsia="ru-RU"/>
        </w:rPr>
        <w:t xml:space="preserve">МАЮРОВСКОГО СЕЛЬСОВЕТА </w:t>
      </w:r>
    </w:p>
    <w:p>
      <w:pPr>
        <w:pStyle w:val="Normal"/>
        <w:shd w:val="clear" w:color="auto" w:fill="FFFFFF"/>
        <w:spacing w:lineRule="auto" w:before="0" w:after="0"/>
        <w:jc w:val="center"/>
        <w:rPr>
          <w:rFonts w:ascii="Times New Roman" w:hAnsi="Times New Roman"/>
          <w:sz w:val="20"/>
          <w:szCs w:val="20"/>
        </w:rPr>
      </w:pPr>
      <w:r>
        <w:rPr>
          <w:rFonts w:eastAsia="Times New Roman" w:ascii="Times New Roman" w:hAnsi="Times New Roman"/>
          <w:bCs/>
          <w:color w:val="000000"/>
          <w:sz w:val="20"/>
          <w:szCs w:val="20"/>
          <w:lang w:eastAsia="ru-RU"/>
        </w:rPr>
        <w:t>Сузунского района Новосибирской области</w:t>
      </w:r>
    </w:p>
    <w:p>
      <w:pPr>
        <w:pStyle w:val="Normal"/>
        <w:shd w:val="clear" w:color="auto" w:fill="FFFFFF"/>
        <w:spacing w:lineRule="auto" w:before="0" w:after="0"/>
        <w:jc w:val="center"/>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center"/>
        <w:rPr>
          <w:rFonts w:ascii="Times New Roman" w:hAnsi="Times New Roman" w:eastAsia="Times New Roman"/>
          <w:b/>
          <w:b/>
          <w:bCs/>
          <w:color w:val="000000"/>
          <w:sz w:val="20"/>
          <w:szCs w:val="20"/>
          <w:lang w:eastAsia="ru-RU"/>
        </w:rPr>
      </w:pPr>
      <w:r>
        <w:rPr>
          <w:rFonts w:eastAsia="Times New Roman" w:ascii="Times New Roman" w:hAnsi="Times New Roman"/>
          <w:b/>
          <w:bCs/>
          <w:color w:val="000000"/>
          <w:sz w:val="20"/>
          <w:szCs w:val="20"/>
          <w:lang w:eastAsia="ru-RU"/>
        </w:rPr>
      </w:r>
    </w:p>
    <w:p>
      <w:pPr>
        <w:pStyle w:val="Normal"/>
        <w:shd w:val="clear" w:color="auto" w:fill="FFFFFF"/>
        <w:spacing w:lineRule="auto" w:before="0" w:after="0"/>
        <w:jc w:val="center"/>
        <w:rPr>
          <w:rFonts w:ascii="Times New Roman" w:hAnsi="Times New Roman"/>
          <w:sz w:val="20"/>
          <w:szCs w:val="20"/>
        </w:rPr>
      </w:pPr>
      <w:r>
        <w:rPr>
          <w:rFonts w:eastAsia="Times New Roman" w:ascii="Times New Roman" w:hAnsi="Times New Roman"/>
          <w:b/>
          <w:bCs/>
          <w:color w:val="000000"/>
          <w:sz w:val="20"/>
          <w:szCs w:val="20"/>
          <w:lang w:eastAsia="ru-RU"/>
        </w:rPr>
        <w:t xml:space="preserve">ПОСТАНОВЛЕНИЕ </w:t>
      </w:r>
    </w:p>
    <w:p>
      <w:pPr>
        <w:pStyle w:val="Normal"/>
        <w:shd w:val="clear" w:color="auto" w:fill="FFFFFF"/>
        <w:spacing w:lineRule="auto" w:before="0" w:after="0"/>
        <w:jc w:val="center"/>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bCs/>
          <w:color w:val="000000"/>
          <w:sz w:val="20"/>
          <w:szCs w:val="20"/>
          <w:lang w:eastAsia="ru-RU"/>
        </w:rPr>
        <w:t>От 08.11.2024г                              с. Маюрово                                            № 69</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color w:val="000000"/>
          <w:sz w:val="20"/>
          <w:szCs w:val="20"/>
          <w:lang w:eastAsia="ru-RU"/>
        </w:rPr>
        <w:t> </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b/>
          <w:bCs/>
          <w:color w:val="000000"/>
          <w:sz w:val="20"/>
          <w:szCs w:val="20"/>
          <w:lang w:eastAsia="ru-RU"/>
        </w:rPr>
        <w:t> </w:t>
      </w:r>
      <w:r>
        <w:rPr>
          <w:rFonts w:eastAsia="Times New Roman" w:ascii="Times New Roman" w:hAnsi="Times New Roman"/>
          <w:bCs/>
          <w:color w:val="000000"/>
          <w:sz w:val="20"/>
          <w:szCs w:val="20"/>
          <w:lang w:eastAsia="ru-RU"/>
        </w:rPr>
        <w:t>Об утверждении методик расчета иных межбюджетных трансфертов, передаваемых бюджету Сузунского района Новосибирской области на осуществление части полномочий по решению вопросов местного значения в соответствии с заключенными соглашениями</w:t>
      </w:r>
    </w:p>
    <w:p>
      <w:pPr>
        <w:pStyle w:val="Normal"/>
        <w:shd w:val="clear" w:color="auto" w:fill="FFFFFF"/>
        <w:spacing w:lineRule="auto" w:before="0" w:after="0"/>
        <w:rPr>
          <w:rFonts w:ascii="Times New Roman" w:hAnsi="Times New Roman"/>
          <w:sz w:val="20"/>
          <w:szCs w:val="20"/>
        </w:rPr>
      </w:pPr>
      <w:r>
        <w:rPr>
          <w:rFonts w:eastAsia="Times New Roman" w:ascii="Times New Roman" w:hAnsi="Times New Roman"/>
          <w:b/>
          <w:bCs/>
          <w:color w:val="000000"/>
          <w:sz w:val="20"/>
          <w:szCs w:val="20"/>
          <w:lang w:eastAsia="ru-RU"/>
        </w:rPr>
        <w:t> </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b/>
          <w:bCs/>
          <w:color w:val="000000"/>
          <w:sz w:val="20"/>
          <w:szCs w:val="20"/>
          <w:lang w:eastAsia="ru-RU"/>
        </w:rPr>
        <w:t> </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b/>
          <w:bCs/>
          <w:color w:val="000000"/>
          <w:sz w:val="20"/>
          <w:szCs w:val="20"/>
          <w:lang w:eastAsia="ru-RU"/>
        </w:rPr>
        <w:t>            </w:t>
      </w:r>
      <w:r>
        <w:rPr>
          <w:rFonts w:ascii="Times New Roman" w:hAnsi="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w:t>
      </w:r>
      <w:r>
        <w:rPr>
          <w:rFonts w:eastAsia="Times New Roman" w:ascii="Times New Roman" w:hAnsi="Times New Roman"/>
          <w:color w:val="000000"/>
          <w:sz w:val="20"/>
          <w:szCs w:val="20"/>
          <w:lang w:eastAsia="ru-RU"/>
        </w:rPr>
        <w:t xml:space="preserve">, администрация </w:t>
      </w:r>
      <w:r>
        <w:rPr>
          <w:rFonts w:eastAsia="Times New Roman" w:ascii="Times New Roman" w:hAnsi="Times New Roman"/>
          <w:bCs/>
          <w:color w:val="000000"/>
          <w:sz w:val="20"/>
          <w:szCs w:val="20"/>
          <w:lang w:eastAsia="ru-RU"/>
        </w:rPr>
        <w:t>Маюровского сельсовета Сузунского района Новосибирской области</w:t>
      </w:r>
      <w:r>
        <w:rPr>
          <w:rFonts w:eastAsia="Times New Roman" w:ascii="Times New Roman" w:hAnsi="Times New Roman"/>
          <w:color w:val="000000"/>
          <w:sz w:val="20"/>
          <w:szCs w:val="20"/>
          <w:lang w:eastAsia="ru-RU"/>
        </w:rPr>
        <w:t xml:space="preserve"> </w:t>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color w:val="000000"/>
          <w:sz w:val="20"/>
          <w:szCs w:val="20"/>
          <w:lang w:eastAsia="ru-RU"/>
        </w:rPr>
        <w:t>ПОСТАНОВЛЯЕТ:</w:t>
      </w:r>
    </w:p>
    <w:p>
      <w:pPr>
        <w:pStyle w:val="Normal"/>
        <w:shd w:val="clear" w:color="auto" w:fill="FFFFFF"/>
        <w:spacing w:lineRule="auto" w:before="0" w:after="0"/>
        <w:ind w:firstLine="567"/>
        <w:jc w:val="both"/>
        <w:rPr>
          <w:rFonts w:ascii="Times New Roman" w:hAnsi="Times New Roman"/>
          <w:sz w:val="20"/>
          <w:szCs w:val="20"/>
        </w:rPr>
      </w:pPr>
      <w:r>
        <w:rPr>
          <w:rFonts w:eastAsia="Times New Roman" w:ascii="Times New Roman" w:hAnsi="Times New Roman"/>
          <w:color w:val="000000"/>
          <w:sz w:val="20"/>
          <w:szCs w:val="20"/>
          <w:lang w:eastAsia="ru-RU"/>
        </w:rPr>
        <w:t xml:space="preserve">1. Утвердить: </w:t>
      </w:r>
    </w:p>
    <w:p>
      <w:pPr>
        <w:pStyle w:val="Normal"/>
        <w:shd w:val="clear" w:color="auto" w:fill="FFFFFF"/>
        <w:spacing w:lineRule="auto" w:before="0" w:after="0"/>
        <w:ind w:firstLine="567"/>
        <w:jc w:val="both"/>
        <w:rPr>
          <w:rFonts w:ascii="Times New Roman" w:hAnsi="Times New Roman"/>
          <w:sz w:val="20"/>
          <w:szCs w:val="20"/>
        </w:rPr>
      </w:pPr>
      <w:r>
        <w:rPr>
          <w:rFonts w:eastAsia="Times New Roman" w:ascii="Times New Roman" w:hAnsi="Times New Roman"/>
          <w:color w:val="000000"/>
          <w:sz w:val="20"/>
          <w:szCs w:val="20"/>
          <w:lang w:eastAsia="ru-RU"/>
        </w:rPr>
        <w:t xml:space="preserve">1.1.Методику расчета </w:t>
      </w:r>
      <w:r>
        <w:rPr>
          <w:rFonts w:eastAsia="Times New Roman" w:ascii="Times New Roman" w:hAnsi="Times New Roman"/>
          <w:sz w:val="20"/>
          <w:szCs w:val="20"/>
          <w:lang w:eastAsia="ru-RU"/>
        </w:rPr>
        <w:t>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Маюровского сельсовета Сузунского района Новосибирской области, согласно приложению.</w:t>
      </w:r>
    </w:p>
    <w:p>
      <w:pPr>
        <w:pStyle w:val="Normal"/>
        <w:spacing w:lineRule="auto" w:line="240" w:before="0" w:after="0"/>
        <w:ind w:firstLine="567"/>
        <w:jc w:val="both"/>
        <w:rPr>
          <w:rFonts w:ascii="Times New Roman" w:hAnsi="Times New Roman"/>
          <w:sz w:val="20"/>
          <w:szCs w:val="20"/>
        </w:rPr>
      </w:pPr>
      <w:r>
        <w:rPr>
          <w:rFonts w:eastAsia="Times New Roman" w:ascii="Times New Roman" w:hAnsi="Times New Roman"/>
          <w:sz w:val="20"/>
          <w:szCs w:val="20"/>
          <w:lang w:eastAsia="ru-RU"/>
        </w:rPr>
        <w:t>1.2.Методику расчета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согласно приложению.</w:t>
      </w:r>
    </w:p>
    <w:p>
      <w:pPr>
        <w:pStyle w:val="Normal"/>
        <w:spacing w:lineRule="auto" w:line="240" w:before="0" w:after="0"/>
        <w:ind w:firstLine="567"/>
        <w:contextualSpacing/>
        <w:jc w:val="both"/>
        <w:rPr>
          <w:rFonts w:ascii="Times New Roman" w:hAnsi="Times New Roman"/>
          <w:sz w:val="20"/>
          <w:szCs w:val="20"/>
        </w:rPr>
      </w:pPr>
      <w:r>
        <w:rPr>
          <w:rFonts w:eastAsia="Times New Roman" w:ascii="Times New Roman" w:hAnsi="Times New Roman"/>
          <w:sz w:val="20"/>
          <w:szCs w:val="20"/>
          <w:lang w:eastAsia="ru-RU"/>
        </w:rPr>
        <w:t>1.3. Методику расчета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Маюровского сельсовета Сузунского района Новосибирской области, согласно приложению.</w:t>
      </w:r>
    </w:p>
    <w:p>
      <w:pPr>
        <w:pStyle w:val="Normal"/>
        <w:spacing w:lineRule="auto" w:line="240" w:before="0" w:after="0"/>
        <w:ind w:firstLine="567"/>
        <w:contextualSpacing/>
        <w:jc w:val="both"/>
        <w:rPr>
          <w:rFonts w:ascii="Times New Roman" w:hAnsi="Times New Roman"/>
          <w:sz w:val="20"/>
          <w:szCs w:val="20"/>
        </w:rPr>
      </w:pPr>
      <w:r>
        <w:rPr>
          <w:rFonts w:eastAsia="Times New Roman" w:ascii="Times New Roman" w:hAnsi="Times New Roman"/>
          <w:sz w:val="20"/>
          <w:szCs w:val="20"/>
          <w:lang w:eastAsia="ru-RU"/>
        </w:rPr>
        <w:t>1.4. Методику расчета иных межбюджетных трансфертов на передачу полномочий по осуществлению муниципальных услуг бюджету Сузунского района из бюджета Маюровского сельсовета Сузунского района Новосибирской области, согласно приложению.</w:t>
      </w:r>
    </w:p>
    <w:p>
      <w:pPr>
        <w:pStyle w:val="Normal"/>
        <w:spacing w:lineRule="auto" w:line="240" w:before="0" w:after="0"/>
        <w:ind w:firstLine="567"/>
        <w:contextualSpacing/>
        <w:jc w:val="both"/>
        <w:rPr>
          <w:rFonts w:ascii="Times New Roman" w:hAnsi="Times New Roman"/>
          <w:sz w:val="20"/>
          <w:szCs w:val="20"/>
        </w:rPr>
      </w:pPr>
      <w:r>
        <w:rPr>
          <w:rFonts w:eastAsia="Times New Roman" w:ascii="Times New Roman" w:hAnsi="Times New Roman"/>
          <w:sz w:val="20"/>
          <w:szCs w:val="20"/>
          <w:lang w:eastAsia="ru-RU"/>
        </w:rPr>
        <w:t xml:space="preserve">1.5. Методику расчета иных межбюджетных трансфертов на </w:t>
      </w:r>
      <w:r>
        <w:rPr>
          <w:rFonts w:eastAsia="Times New Roman" w:ascii="Times New Roman" w:hAnsi="Times New Roman"/>
          <w:color w:val="000000"/>
          <w:sz w:val="20"/>
          <w:szCs w:val="20"/>
          <w:lang w:eastAsia="ru-RU"/>
        </w:rPr>
        <w:t>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бюджету Сузунского района из бюджета Маюровского сельсовета Сузунского района Новосибирской области, согласно приложению.</w:t>
      </w:r>
    </w:p>
    <w:p>
      <w:pPr>
        <w:pStyle w:val="Normal"/>
        <w:spacing w:lineRule="auto" w:line="240" w:before="0" w:after="0"/>
        <w:ind w:firstLine="567"/>
        <w:contextualSpacing/>
        <w:jc w:val="both"/>
        <w:rPr>
          <w:rFonts w:ascii="Times New Roman" w:hAnsi="Times New Roman"/>
          <w:sz w:val="20"/>
          <w:szCs w:val="20"/>
        </w:rPr>
      </w:pPr>
      <w:r>
        <w:rPr>
          <w:rFonts w:eastAsia="Times New Roman" w:ascii="Times New Roman" w:hAnsi="Times New Roman"/>
          <w:color w:val="000000"/>
          <w:sz w:val="20"/>
          <w:szCs w:val="20"/>
          <w:lang w:eastAsia="ru-RU"/>
        </w:rPr>
        <w:t xml:space="preserve">1.6. Методику расчета межбюджетных трансфертов на исполнение переданных полномочий по осуществлению внутреннего муниципального финансового контроля </w:t>
      </w:r>
      <w:r>
        <w:rPr>
          <w:rFonts w:eastAsia="Times New Roman" w:ascii="Times New Roman" w:hAnsi="Times New Roman"/>
          <w:sz w:val="20"/>
          <w:szCs w:val="20"/>
          <w:lang w:eastAsia="ru-RU"/>
        </w:rPr>
        <w:t>бюджету Сузунского района из бюджета Маюровского сельсовета Сузунского района Новосибирской области.</w:t>
      </w:r>
    </w:p>
    <w:p>
      <w:pPr>
        <w:pStyle w:val="Normal"/>
        <w:shd w:val="clear" w:color="auto" w:fill="FFFFFF"/>
        <w:spacing w:lineRule="auto" w:before="0" w:after="0"/>
        <w:ind w:firstLine="567"/>
        <w:jc w:val="both"/>
        <w:rPr>
          <w:rFonts w:ascii="Times New Roman" w:hAnsi="Times New Roman"/>
          <w:sz w:val="20"/>
          <w:szCs w:val="20"/>
        </w:rPr>
      </w:pPr>
      <w:r>
        <w:rPr>
          <w:rFonts w:eastAsia="Times New Roman" w:ascii="Times New Roman" w:hAnsi="Times New Roman"/>
          <w:sz w:val="20"/>
          <w:szCs w:val="20"/>
          <w:lang w:eastAsia="ru-RU"/>
        </w:rPr>
        <w:t>2. Признать утратившим силу постановление администрации Маюровского сельсовета Сузунского района Новосибирской области от 10.11.2023 г. № 83 «</w:t>
      </w:r>
      <w:r>
        <w:rPr>
          <w:rFonts w:eastAsia="Times New Roman" w:ascii="Times New Roman" w:hAnsi="Times New Roman"/>
          <w:bCs/>
          <w:color w:val="000000"/>
          <w:sz w:val="20"/>
          <w:szCs w:val="20"/>
          <w:lang w:eastAsia="ru-RU"/>
        </w:rPr>
        <w:t>Об утверждении методики расчета межбюджетных трансфертов, передаваемых бюджету Сузунского района Новосибирской области на осуществление части полномочий по решению вопросов местного значения в соответствии с заключенными соглашениями</w:t>
      </w:r>
      <w:r>
        <w:rPr>
          <w:rFonts w:eastAsia="Times New Roman" w:ascii="Times New Roman" w:hAnsi="Times New Roman"/>
          <w:sz w:val="20"/>
          <w:szCs w:val="20"/>
          <w:lang w:eastAsia="ru-RU"/>
        </w:rPr>
        <w:t>».</w:t>
      </w:r>
    </w:p>
    <w:p>
      <w:pPr>
        <w:pStyle w:val="Normal"/>
        <w:shd w:val="clear" w:color="auto" w:fill="FFFFFF"/>
        <w:spacing w:lineRule="auto" w:before="0" w:after="0"/>
        <w:ind w:firstLine="567"/>
        <w:jc w:val="both"/>
        <w:rPr>
          <w:rFonts w:ascii="Times New Roman" w:hAnsi="Times New Roman"/>
          <w:sz w:val="20"/>
          <w:szCs w:val="20"/>
        </w:rPr>
      </w:pPr>
      <w:r>
        <w:rPr>
          <w:rFonts w:eastAsia="Times New Roman" w:ascii="Times New Roman" w:hAnsi="Times New Roman"/>
          <w:color w:val="000000"/>
          <w:sz w:val="20"/>
          <w:szCs w:val="20"/>
          <w:lang w:eastAsia="ru-RU"/>
        </w:rPr>
        <w:t>3. Контроль за исполнением настоящего постановления оставляю за собой.</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color w:val="000000"/>
          <w:sz w:val="20"/>
          <w:szCs w:val="20"/>
          <w:lang w:eastAsia="ru-RU"/>
        </w:rPr>
        <w:t> </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color w:val="000000"/>
          <w:sz w:val="20"/>
          <w:szCs w:val="20"/>
          <w:lang w:eastAsia="ru-RU"/>
        </w:rPr>
        <w:t> </w:t>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color w:val="000000"/>
          <w:sz w:val="20"/>
          <w:szCs w:val="20"/>
          <w:lang w:eastAsia="ru-RU"/>
        </w:rPr>
        <w:t> </w:t>
      </w:r>
      <w:r>
        <w:rPr>
          <w:rFonts w:eastAsia="Times New Roman" w:ascii="Times New Roman" w:hAnsi="Times New Roman"/>
          <w:color w:val="000000"/>
          <w:sz w:val="20"/>
          <w:szCs w:val="20"/>
          <w:lang w:eastAsia="ru-RU"/>
        </w:rPr>
        <w:t xml:space="preserve">Глава </w:t>
      </w:r>
      <w:r>
        <w:rPr>
          <w:rFonts w:eastAsia="Times New Roman" w:ascii="Times New Roman" w:hAnsi="Times New Roman"/>
          <w:bCs/>
          <w:color w:val="000000"/>
          <w:sz w:val="20"/>
          <w:szCs w:val="20"/>
          <w:lang w:eastAsia="ru-RU"/>
        </w:rPr>
        <w:t xml:space="preserve">Маюровского сельсовета </w:t>
      </w:r>
    </w:p>
    <w:p>
      <w:pPr>
        <w:pStyle w:val="Normal"/>
        <w:shd w:val="clear" w:color="auto" w:fill="FFFFFF"/>
        <w:spacing w:lineRule="auto" w:before="0" w:after="0"/>
        <w:jc w:val="both"/>
        <w:rPr>
          <w:rFonts w:ascii="Times New Roman" w:hAnsi="Times New Roman"/>
          <w:sz w:val="20"/>
          <w:szCs w:val="20"/>
        </w:rPr>
      </w:pPr>
      <w:r>
        <w:rPr>
          <w:rFonts w:eastAsia="Times New Roman" w:ascii="Times New Roman" w:hAnsi="Times New Roman"/>
          <w:bCs/>
          <w:color w:val="000000"/>
          <w:sz w:val="20"/>
          <w:szCs w:val="20"/>
          <w:lang w:eastAsia="ru-RU"/>
        </w:rPr>
        <w:t>Сузунского района Новосибирской области</w:t>
      </w:r>
      <w:r>
        <w:rPr>
          <w:rFonts w:eastAsia="Times New Roman" w:ascii="Times New Roman" w:hAnsi="Times New Roman"/>
          <w:color w:val="000000"/>
          <w:sz w:val="20"/>
          <w:szCs w:val="20"/>
          <w:lang w:eastAsia="ru-RU"/>
        </w:rPr>
        <w:t>                                  С.В. Риль</w:t>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 xml:space="preserve">Приложение </w:t>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к постановлению администрации</w:t>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 xml:space="preserve">Маюровского сельсовета </w:t>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Сузунского района</w:t>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 xml:space="preserve"> </w:t>
      </w:r>
      <w:r>
        <w:rPr>
          <w:rFonts w:eastAsia="Times New Roman" w:ascii="Times New Roman" w:hAnsi="Times New Roman"/>
          <w:bCs/>
          <w:color w:val="000000"/>
          <w:sz w:val="20"/>
          <w:szCs w:val="20"/>
          <w:lang w:eastAsia="ru-RU"/>
        </w:rPr>
        <w:t xml:space="preserve">Новосибирской области </w:t>
      </w:r>
    </w:p>
    <w:p>
      <w:pPr>
        <w:pStyle w:val="Normal"/>
        <w:shd w:val="clear" w:color="auto" w:fill="FFFFFF"/>
        <w:spacing w:lineRule="auto" w:before="0" w:after="0"/>
        <w:jc w:val="right"/>
        <w:rPr>
          <w:rFonts w:ascii="Times New Roman" w:hAnsi="Times New Roman"/>
          <w:sz w:val="20"/>
          <w:szCs w:val="20"/>
        </w:rPr>
      </w:pPr>
      <w:r>
        <w:rPr>
          <w:rFonts w:eastAsia="Times New Roman" w:ascii="Times New Roman" w:hAnsi="Times New Roman"/>
          <w:bCs/>
          <w:color w:val="000000"/>
          <w:sz w:val="20"/>
          <w:szCs w:val="20"/>
          <w:lang w:eastAsia="ru-RU"/>
        </w:rPr>
        <w:t>от 08.11.2024г  № 69</w:t>
      </w:r>
      <w:r>
        <w:rPr>
          <w:rFonts w:eastAsia="Times New Roman" w:ascii="Times New Roman" w:hAnsi="Times New Roman"/>
          <w:color w:val="000000"/>
          <w:sz w:val="20"/>
          <w:szCs w:val="20"/>
          <w:lang w:eastAsia="ru-RU"/>
        </w:rPr>
        <w:t> </w:t>
      </w:r>
    </w:p>
    <w:p>
      <w:pPr>
        <w:pStyle w:val="Normal"/>
        <w:shd w:val="clear" w:color="auto" w:fill="FFFFFF"/>
        <w:spacing w:lineRule="auto" w:before="0" w:after="0"/>
        <w:jc w:val="both"/>
        <w:rPr>
          <w:rFonts w:ascii="Times New Roman" w:hAnsi="Times New Roman" w:eastAsia="Times New Roman"/>
          <w:color w:val="000000"/>
          <w:sz w:val="20"/>
          <w:szCs w:val="20"/>
          <w:lang w:eastAsia="ru-RU"/>
        </w:rPr>
      </w:pPr>
      <w:r>
        <w:rPr>
          <w:rFonts w:eastAsia="Times New Roman" w:ascii="Times New Roman" w:hAnsi="Times New Roman"/>
          <w:color w:val="000000"/>
          <w:sz w:val="20"/>
          <w:szCs w:val="20"/>
          <w:lang w:eastAsia="ru-RU"/>
        </w:rPr>
      </w:r>
    </w:p>
    <w:p>
      <w:pPr>
        <w:pStyle w:val="Normal"/>
        <w:numPr>
          <w:ilvl w:val="0"/>
          <w:numId w:val="1"/>
        </w:numPr>
        <w:suppressAutoHyphens w:val="true"/>
        <w:spacing w:lineRule="auto" w:line="240" w:before="0" w:after="0"/>
        <w:contextualSpacing/>
        <w:jc w:val="center"/>
        <w:rPr>
          <w:rFonts w:ascii="Times New Roman" w:hAnsi="Times New Roman"/>
          <w:sz w:val="20"/>
          <w:szCs w:val="20"/>
        </w:rPr>
      </w:pPr>
      <w:r>
        <w:rPr>
          <w:rFonts w:eastAsia="Times New Roman" w:ascii="Times New Roman" w:hAnsi="Times New Roman"/>
          <w:b/>
          <w:sz w:val="20"/>
          <w:szCs w:val="20"/>
          <w:lang w:eastAsia="ru-RU"/>
        </w:rPr>
        <w:t>Методика расчет 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Маюровского сельсовета Сузунского района Новосибирской области</w:t>
      </w:r>
    </w:p>
    <w:p>
      <w:pPr>
        <w:pStyle w:val="Normal"/>
        <w:spacing w:lineRule="auto" w:line="240" w:before="0" w:after="0"/>
        <w:ind w:left="958" w:hanging="0"/>
        <w:contextualSpacing/>
        <w:rPr>
          <w:rFonts w:ascii="Times New Roman" w:hAnsi="Times New Roman" w:eastAsia="Times New Roman"/>
          <w:b/>
          <w:b/>
          <w:sz w:val="20"/>
          <w:szCs w:val="20"/>
        </w:rPr>
      </w:pPr>
      <w:r>
        <w:rPr>
          <w:rFonts w:eastAsia="Times New Roman" w:ascii="Times New Roman" w:hAnsi="Times New Roman"/>
          <w:b/>
          <w:sz w:val="20"/>
          <w:szCs w:val="20"/>
        </w:rPr>
      </w:r>
    </w:p>
    <w:p>
      <w:pPr>
        <w:pStyle w:val="Normal"/>
        <w:spacing w:lineRule="auto" w:line="240" w:before="0" w:after="0"/>
        <w:ind w:firstLine="568"/>
        <w:contextualSpacing/>
        <w:jc w:val="both"/>
        <w:rPr>
          <w:rFonts w:ascii="Times New Roman" w:hAnsi="Times New Roman"/>
          <w:sz w:val="20"/>
          <w:szCs w:val="20"/>
        </w:rPr>
      </w:pPr>
      <w:r>
        <w:rPr>
          <w:rFonts w:eastAsia="Times New Roman" w:ascii="Times New Roman" w:hAnsi="Times New Roman"/>
          <w:sz w:val="20"/>
          <w:szCs w:val="20"/>
          <w:lang w:eastAsia="ru-RU"/>
        </w:rPr>
        <w:t>Объем иных межбюджетных трансфертов, передаваемых бюджету Сузунского района из бюджета Маюровского сельсовета Сузунского района Новосибирской области на передачу полномочий по созданию условий для организации досуга и обеспечения жителей поселения услугами организаций культуры определяется по следующей формуле:</w:t>
      </w:r>
    </w:p>
    <w:p>
      <w:pPr>
        <w:pStyle w:val="Normal"/>
        <w:spacing w:lineRule="auto" w:line="240" w:before="0" w:after="0"/>
        <w:ind w:firstLine="56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708"/>
        <w:jc w:val="center"/>
        <w:rPr>
          <w:rFonts w:ascii="Times New Roman" w:hAnsi="Times New Roman"/>
          <w:sz w:val="20"/>
          <w:szCs w:val="20"/>
        </w:rPr>
      </w:pPr>
      <w:r>
        <w:rPr>
          <w:rFonts w:eastAsia="Times New Roman" w:ascii="Times New Roman" w:hAnsi="Times New Roman"/>
          <w:sz w:val="20"/>
          <w:szCs w:val="20"/>
          <w:lang w:eastAsia="ru-RU"/>
        </w:rPr>
        <w:t>Ок = Ккфот+Ккку+Ккси+Ккпу+Кккв+Ккпмз+Кксм+Ккми+Ккту+Ккмзоп, где:</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Ок - объем иных межбюджетных трансфертов на исполнение полномочий по созданию условий для организации досуга и обеспечения жителей поселения услугами организаций культуры:</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Ккфот - коэффициент, определяющий объем средств на фонд оплаты труда работников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Ккку - коэффициент, определяющий объем средств на коммунальные услуги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Ккси - коэффициент, определяющий объем средств на содержание имущества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Ккпу - коэффициент, определяющий объем средств на прочие услуги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Кккв - коэффициент, определяющий объем средств на капитальные вложения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Ккпмз - коэффициент, определяющий объем средств на прочие материальные затраты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 xml:space="preserve">Кксм - коэффициент, определяющий объем средств на строительные материалы культурно-досугового учреждения. </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Ккми - коэффициент, определяющий объем средств на мягкий инвентарь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Ккту     -</w:t>
        <w:tab/>
        <w:t xml:space="preserve"> коэффициент, определяющий объем средств на транспортные услуги культурно-досугового учреждения;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Ккмзоп - коэффициент, определяющий объем средств на материальные затраты однократного применения культурно-досугового учреждения.</w:t>
      </w:r>
    </w:p>
    <w:p>
      <w:pPr>
        <w:pStyle w:val="Normal"/>
        <w:spacing w:lineRule="auto" w:line="240" w:before="0" w:after="0"/>
        <w:ind w:firstLine="708"/>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numPr>
          <w:ilvl w:val="0"/>
          <w:numId w:val="1"/>
        </w:numPr>
        <w:spacing w:lineRule="auto" w:line="240" w:before="0" w:after="0"/>
        <w:jc w:val="center"/>
        <w:rPr>
          <w:rFonts w:ascii="Times New Roman" w:hAnsi="Times New Roman"/>
          <w:sz w:val="20"/>
          <w:szCs w:val="20"/>
        </w:rPr>
      </w:pPr>
      <w:r>
        <w:rPr>
          <w:rFonts w:eastAsia="Times New Roman" w:ascii="Times New Roman" w:hAnsi="Times New Roman"/>
          <w:b/>
          <w:sz w:val="20"/>
          <w:szCs w:val="20"/>
          <w:lang w:eastAsia="ru-RU"/>
        </w:rPr>
        <w:t xml:space="preserve">Методика расчет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w:t>
      </w:r>
    </w:p>
    <w:p>
      <w:pPr>
        <w:pStyle w:val="Normal"/>
        <w:spacing w:lineRule="auto" w:line="240" w:before="0" w:after="0"/>
        <w:ind w:left="958" w:hanging="0"/>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Объем иных межбюджетных трансфертов, передаваемых бюджету Сузунского района из бюджета Маюровского сельсовета Сузунского района Новосибирской области на передачу полномочий по </w:t>
      </w:r>
      <w:r>
        <w:rPr>
          <w:rFonts w:eastAsia="Times New Roman" w:ascii="Times New Roman" w:hAnsi="Times New Roman"/>
          <w:b/>
          <w:sz w:val="20"/>
          <w:szCs w:val="20"/>
          <w:lang w:eastAsia="ru-RU"/>
        </w:rPr>
        <w:t xml:space="preserve"> </w:t>
      </w:r>
      <w:r>
        <w:rPr>
          <w:rFonts w:eastAsia="Times New Roman" w:ascii="Times New Roman" w:hAnsi="Times New Roman"/>
          <w:sz w:val="20"/>
          <w:szCs w:val="20"/>
          <w:lang w:eastAsia="ru-RU"/>
        </w:rPr>
        <w:t>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определяется по следующей формуле:</w:t>
      </w:r>
    </w:p>
    <w:p>
      <w:pPr>
        <w:pStyle w:val="Normal"/>
        <w:spacing w:lineRule="auto" w:line="240" w:before="0" w:after="0"/>
        <w:ind w:firstLine="708"/>
        <w:jc w:val="center"/>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708"/>
        <w:jc w:val="center"/>
        <w:rPr>
          <w:rFonts w:ascii="Times New Roman" w:hAnsi="Times New Roman"/>
          <w:sz w:val="20"/>
          <w:szCs w:val="20"/>
        </w:rPr>
      </w:pPr>
      <w:r>
        <w:rPr>
          <w:rFonts w:eastAsia="Times New Roman" w:ascii="Times New Roman" w:hAnsi="Times New Roman"/>
          <w:sz w:val="20"/>
          <w:szCs w:val="20"/>
          <w:lang w:eastAsia="ru-RU"/>
        </w:rPr>
        <w:t>Ок = Ккфот+Ккку+Ккси+Ккпу+Ккос+Ккмз  , где:</w:t>
      </w:r>
    </w:p>
    <w:p>
      <w:pPr>
        <w:pStyle w:val="Normal"/>
        <w:spacing w:lineRule="auto" w:line="240" w:before="0" w:after="0"/>
        <w:ind w:firstLine="708"/>
        <w:jc w:val="center"/>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Ок - объем иных межбюджетных трансфертов на исполнение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pPr>
        <w:pStyle w:val="Normal"/>
        <w:spacing w:lineRule="auto" w:line="240" w:before="0" w:after="0"/>
        <w:ind w:firstLine="708"/>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Ккфот - коэффициент, определяющий объем средств на фонд оплаты труда работника  методиста по спорту.</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Ккку - коэффициент, определяющий объем средств на коммунальные услуги;</w:t>
      </w:r>
    </w:p>
    <w:p>
      <w:pPr>
        <w:pStyle w:val="Normal"/>
        <w:spacing w:lineRule="auto" w:line="240" w:before="0" w:after="0"/>
        <w:ind w:firstLine="708"/>
        <w:rPr>
          <w:rFonts w:ascii="Times New Roman" w:hAnsi="Times New Roman"/>
          <w:sz w:val="20"/>
          <w:szCs w:val="20"/>
        </w:rPr>
      </w:pPr>
      <w:r>
        <w:rPr>
          <w:rFonts w:eastAsia="Times New Roman" w:ascii="Times New Roman" w:hAnsi="Times New Roman"/>
          <w:sz w:val="20"/>
          <w:szCs w:val="20"/>
          <w:lang w:eastAsia="ru-RU"/>
        </w:rPr>
        <w:tab/>
        <w:t xml:space="preserve">   Ккси - коэффициент, определяющий объем средств на содержание имущества;</w:t>
      </w:r>
    </w:p>
    <w:p>
      <w:pPr>
        <w:pStyle w:val="Normal"/>
        <w:spacing w:lineRule="auto" w:line="240" w:before="0" w:after="0"/>
        <w:ind w:firstLine="708"/>
        <w:rPr>
          <w:rFonts w:ascii="Times New Roman" w:hAnsi="Times New Roman"/>
          <w:sz w:val="20"/>
          <w:szCs w:val="20"/>
        </w:rPr>
      </w:pPr>
      <w:r>
        <w:rPr>
          <w:rFonts w:eastAsia="Times New Roman" w:ascii="Times New Roman" w:hAnsi="Times New Roman"/>
          <w:sz w:val="20"/>
          <w:szCs w:val="20"/>
          <w:lang w:eastAsia="ru-RU"/>
        </w:rPr>
        <w:tab/>
        <w:t xml:space="preserve">    Ккпу - коэффициент, определяющий объем средств на прочие работы, услуги;</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Ккос - коэффициент, определяющий объем средств на увеличение стоимости основных средств;</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Ккмз - коэффициент, определяющий объем средств на материальные затраты.</w:t>
      </w:r>
    </w:p>
    <w:p>
      <w:pPr>
        <w:pStyle w:val="Normal"/>
        <w:spacing w:lineRule="auto" w:line="240" w:before="0" w:after="0"/>
        <w:ind w:firstLine="708"/>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numPr>
          <w:ilvl w:val="0"/>
          <w:numId w:val="1"/>
        </w:numPr>
        <w:spacing w:lineRule="auto" w:line="240" w:before="0" w:after="0"/>
        <w:ind w:left="0" w:hanging="0"/>
        <w:contextualSpacing/>
        <w:jc w:val="center"/>
        <w:rPr>
          <w:rFonts w:ascii="Times New Roman" w:hAnsi="Times New Roman"/>
          <w:sz w:val="20"/>
          <w:szCs w:val="20"/>
        </w:rPr>
      </w:pPr>
      <w:r>
        <w:rPr>
          <w:rFonts w:eastAsia="Times New Roman" w:ascii="Times New Roman" w:hAnsi="Times New Roman"/>
          <w:b/>
          <w:sz w:val="20"/>
          <w:szCs w:val="20"/>
          <w:lang w:eastAsia="ru-RU"/>
        </w:rPr>
        <w:t>Методика расчет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Маюровского сельсовета Сузунского района Новосибирской области</w:t>
      </w:r>
    </w:p>
    <w:p>
      <w:pPr>
        <w:pStyle w:val="Normal"/>
        <w:spacing w:lineRule="auto" w:line="240" w:before="0" w:after="0"/>
        <w:contextualSpacing/>
        <w:rPr>
          <w:rFonts w:ascii="Times New Roman" w:hAnsi="Times New Roman" w:eastAsia="Times New Roman"/>
          <w:b/>
          <w:b/>
          <w:sz w:val="20"/>
          <w:szCs w:val="20"/>
          <w:lang w:eastAsia="ru-RU"/>
        </w:rPr>
      </w:pPr>
      <w:r>
        <w:rPr>
          <w:rFonts w:eastAsia="Times New Roman" w:ascii="Times New Roman" w:hAnsi="Times New Roman"/>
          <w:b/>
          <w:sz w:val="20"/>
          <w:szCs w:val="20"/>
          <w:lang w:eastAsia="ru-RU"/>
        </w:rPr>
      </w:r>
    </w:p>
    <w:p>
      <w:pPr>
        <w:pStyle w:val="Normal"/>
        <w:spacing w:lineRule="auto" w:line="240" w:before="0" w:after="0"/>
        <w:ind w:firstLine="568"/>
        <w:contextualSpacing/>
        <w:jc w:val="both"/>
        <w:rPr>
          <w:rFonts w:ascii="Times New Roman" w:hAnsi="Times New Roman"/>
          <w:sz w:val="20"/>
          <w:szCs w:val="20"/>
        </w:rPr>
      </w:pPr>
      <w:r>
        <w:rPr>
          <w:rFonts w:eastAsia="Times New Roman" w:ascii="Times New Roman" w:hAnsi="Times New Roman"/>
          <w:sz w:val="20"/>
          <w:szCs w:val="20"/>
          <w:lang w:eastAsia="ru-RU"/>
        </w:rPr>
        <w:t>Объем иных межбюджетных трансфертов, передаваемых бюджету Сузунского района из бюджета Маюровского сельсовета Сузунского района Новосибирской области на передачу полномочий по осуществлению внешнего муниципального финансового контроля определяется по следующей формуле:</w:t>
      </w:r>
    </w:p>
    <w:p>
      <w:pPr>
        <w:pStyle w:val="Normal"/>
        <w:spacing w:lineRule="auto" w:line="240" w:before="0" w:after="0"/>
        <w:ind w:firstLine="56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708"/>
        <w:jc w:val="center"/>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Орк =  Ра/Чр*Чп, где:</w:t>
      </w:r>
    </w:p>
    <w:p>
      <w:pPr>
        <w:pStyle w:val="Normal"/>
        <w:spacing w:lineRule="auto" w:line="240" w:before="0" w:after="0"/>
        <w:ind w:firstLine="708"/>
        <w:jc w:val="center"/>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ab/>
        <w:tab/>
        <w:t>Орк - объем иных межбюджетных трансфертов на исполнение полномочий по осуществлению внешнего муниципального финансового контроля;</w:t>
      </w:r>
    </w:p>
    <w:p>
      <w:pPr>
        <w:pStyle w:val="Normal"/>
        <w:spacing w:lineRule="auto" w:line="240" w:before="0" w:after="0"/>
        <w:ind w:firstLine="1418"/>
        <w:jc w:val="both"/>
        <w:rPr>
          <w:rFonts w:ascii="Times New Roman" w:hAnsi="Times New Roman"/>
          <w:sz w:val="20"/>
          <w:szCs w:val="20"/>
        </w:rPr>
      </w:pPr>
      <w:r>
        <w:rPr>
          <w:rFonts w:eastAsia="Times New Roman" w:ascii="Times New Roman" w:hAnsi="Times New Roman"/>
          <w:sz w:val="20"/>
          <w:szCs w:val="20"/>
          <w:lang w:eastAsia="ru-RU"/>
        </w:rPr>
        <w:t>Ра  - расходы на аудитора контрольно-счетного органа 0,5 ставки в год, непосредственно осуществляющего организацию исполнения полномочий, в соответствии с Постановлением администрации Новосибирской области от 31 января 2017 года № 20-п</w:t>
      </w:r>
      <w:r>
        <w:rPr>
          <w:rFonts w:eastAsia="Times New Roman" w:ascii="Times New Roman" w:hAnsi="Times New Roman"/>
          <w:sz w:val="20"/>
          <w:szCs w:val="20"/>
        </w:rPr>
        <w:t xml:space="preserve">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pPr>
        <w:pStyle w:val="Normal"/>
        <w:spacing w:lineRule="auto" w:line="240" w:before="0" w:after="0"/>
        <w:ind w:firstLine="141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Чр - численность населения в муниципальном районе по состоянию на 1 января текущего года ;</w:t>
      </w:r>
    </w:p>
    <w:p>
      <w:pPr>
        <w:pStyle w:val="Normal"/>
        <w:spacing w:lineRule="auto" w:line="240" w:before="0" w:after="0"/>
        <w:ind w:firstLine="1418"/>
        <w:jc w:val="both"/>
        <w:rPr>
          <w:rFonts w:ascii="Times New Roman" w:hAnsi="Times New Roman"/>
          <w:sz w:val="20"/>
          <w:szCs w:val="20"/>
        </w:rPr>
      </w:pPr>
      <w:r>
        <w:rPr>
          <w:rFonts w:eastAsia="Times New Roman" w:ascii="Times New Roman" w:hAnsi="Times New Roman"/>
          <w:sz w:val="20"/>
          <w:szCs w:val="20"/>
          <w:lang w:eastAsia="ru-RU"/>
        </w:rPr>
        <w:t>Чп - численность населения в Маюровском сельсовете Сузунского района Новосибирской области по состоянию на 1 января текущего года.</w:t>
      </w:r>
    </w:p>
    <w:p>
      <w:pPr>
        <w:pStyle w:val="Normal"/>
        <w:spacing w:lineRule="auto" w:line="240" w:before="0" w:after="0"/>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56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numPr>
          <w:ilvl w:val="0"/>
          <w:numId w:val="1"/>
        </w:numPr>
        <w:spacing w:lineRule="auto" w:line="240" w:before="0" w:after="0"/>
        <w:contextualSpacing/>
        <w:jc w:val="center"/>
        <w:rPr>
          <w:rFonts w:ascii="Times New Roman" w:hAnsi="Times New Roman"/>
          <w:sz w:val="20"/>
          <w:szCs w:val="20"/>
        </w:rPr>
      </w:pPr>
      <w:r>
        <w:rPr>
          <w:rFonts w:eastAsia="Times New Roman" w:ascii="Times New Roman" w:hAnsi="Times New Roman"/>
          <w:b/>
          <w:sz w:val="20"/>
          <w:szCs w:val="20"/>
          <w:lang w:eastAsia="ru-RU"/>
        </w:rPr>
        <w:t>Методика расчет иных межбюджетных трансфертов на передачу полномочий по осуществлению муниципальных услуг бюджету Сузунского района из бюджета Маюровского сельсовета Сузунского района Новосибирской области</w:t>
      </w:r>
    </w:p>
    <w:p>
      <w:pPr>
        <w:pStyle w:val="Normal"/>
        <w:spacing w:lineRule="auto" w:line="240" w:before="0" w:after="0"/>
        <w:ind w:left="958" w:hanging="0"/>
        <w:contextualSpacing/>
        <w:rPr>
          <w:rFonts w:ascii="Times New Roman" w:hAnsi="Times New Roman" w:eastAsia="Times New Roman"/>
          <w:b/>
          <w:b/>
          <w:sz w:val="20"/>
          <w:szCs w:val="20"/>
          <w:lang w:eastAsia="ru-RU"/>
        </w:rPr>
      </w:pPr>
      <w:r>
        <w:rPr>
          <w:rFonts w:eastAsia="Times New Roman" w:ascii="Times New Roman" w:hAnsi="Times New Roman"/>
          <w:b/>
          <w:sz w:val="20"/>
          <w:szCs w:val="20"/>
          <w:lang w:eastAsia="ru-RU"/>
        </w:rPr>
      </w:r>
    </w:p>
    <w:p>
      <w:p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lang w:eastAsia="ru-RU"/>
        </w:rPr>
        <w:t>Объем иных межбюджетных трансфертов, передаваемых бюджету Сузунского района из бюджета Маюровского сельсовета Сузунского района Новосибирской области на передачу полномочий по осуществлению муниципальных услуг определяется по следующей формуле:</w:t>
      </w:r>
    </w:p>
    <w:p>
      <w:pPr>
        <w:pStyle w:val="Normal"/>
        <w:spacing w:lineRule="auto" w:line="240" w:before="0" w:after="0"/>
        <w:ind w:firstLine="95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958"/>
        <w:contextualSpacing/>
        <w:jc w:val="center"/>
        <w:rPr>
          <w:rFonts w:ascii="Times New Roman" w:hAnsi="Times New Roman"/>
          <w:sz w:val="20"/>
          <w:szCs w:val="20"/>
        </w:rPr>
      </w:pPr>
      <w:r>
        <w:rPr>
          <w:rFonts w:eastAsia="Times New Roman" w:ascii="Times New Roman" w:hAnsi="Times New Roman"/>
          <w:sz w:val="20"/>
          <w:szCs w:val="20"/>
          <w:lang w:eastAsia="ru-RU"/>
        </w:rPr>
        <w:t>Ому = Н*35, где:</w:t>
      </w:r>
    </w:p>
    <w:p>
      <w:p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lang w:eastAsia="ru-RU"/>
        </w:rPr>
        <w:t xml:space="preserve">                    </w:t>
      </w:r>
    </w:p>
    <w:p>
      <w:p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Ому - объем иных межбюджетных трансфертов на исполнение полномочий по осуществлению муниципальных услуг;</w:t>
      </w:r>
    </w:p>
    <w:p>
      <w:p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Н – норматив, расходов на осуществление полномочий на одну муниципальную услугу;</w:t>
      </w:r>
    </w:p>
    <w:p>
      <w:p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35 – количество муниципальных услуг в год.</w:t>
      </w:r>
    </w:p>
    <w:p>
      <w:pPr>
        <w:pStyle w:val="Normal"/>
        <w:spacing w:lineRule="auto" w:line="240" w:before="0" w:after="0"/>
        <w:ind w:firstLine="95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pacing w:lineRule="auto" w:line="240" w:before="0" w:after="0"/>
        <w:ind w:firstLine="95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pStyle w:val="Normal"/>
        <w:suppressAutoHyphens w:val="true"/>
        <w:spacing w:lineRule="auto" w:line="240" w:before="0" w:after="0"/>
        <w:contextualSpacing/>
        <w:jc w:val="center"/>
        <w:rPr>
          <w:rFonts w:ascii="Times New Roman" w:hAnsi="Times New Roman"/>
          <w:sz w:val="20"/>
          <w:szCs w:val="20"/>
        </w:rPr>
      </w:pPr>
      <w:r>
        <w:rPr>
          <w:rFonts w:eastAsia="Times New Roman" w:ascii="Times New Roman" w:hAnsi="Times New Roman"/>
          <w:b/>
          <w:sz w:val="20"/>
          <w:szCs w:val="20"/>
        </w:rPr>
        <w:t>5.</w:t>
      </w:r>
      <w:r>
        <w:rPr>
          <w:rFonts w:eastAsia="Times New Roman" w:ascii="Times New Roman" w:hAnsi="Times New Roman"/>
          <w:b/>
          <w:color w:val="000000"/>
          <w:sz w:val="20"/>
          <w:szCs w:val="20"/>
          <w:lang w:eastAsia="ru-RU"/>
        </w:rPr>
        <w:t xml:space="preserve"> Методика расчета иных межбюджетных трансфертов на 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бюджету Сузунского района из бюджета Маюровского сельсовета Сузунского района Новосибирской области.</w:t>
      </w:r>
    </w:p>
    <w:p>
      <w:pPr>
        <w:pStyle w:val="Normal"/>
        <w:spacing w:lineRule="auto" w:line="240" w:before="0" w:after="0"/>
        <w:rPr>
          <w:rFonts w:ascii="Times New Roman" w:hAnsi="Times New Roman" w:eastAsia="Times New Roman"/>
          <w:sz w:val="20"/>
          <w:szCs w:val="20"/>
        </w:rPr>
      </w:pPr>
      <w:r>
        <w:rPr>
          <w:rFonts w:eastAsia="Times New Roman" w:ascii="Times New Roman" w:hAnsi="Times New Roman"/>
          <w:sz w:val="20"/>
          <w:szCs w:val="20"/>
        </w:rPr>
      </w:r>
    </w:p>
    <w:p>
      <w:pPr>
        <w:pStyle w:val="Normal"/>
        <w:spacing w:lineRule="auto" w:line="240" w:before="0" w:after="0"/>
        <w:ind w:firstLine="708"/>
        <w:jc w:val="both"/>
        <w:rPr/>
      </w:pPr>
      <w:r>
        <w:rPr>
          <w:rFonts w:eastAsia="Times New Roman" w:ascii="Times New Roman" w:hAnsi="Times New Roman"/>
          <w:color w:val="000000"/>
          <w:sz w:val="20"/>
          <w:szCs w:val="20"/>
          <w:lang w:eastAsia="ru-RU"/>
        </w:rPr>
        <w:t xml:space="preserve">Объем иных межбюджетных трансфертов, передаваемых бюджету Сузунского района из бюджета Маюровского сельсовета Сузунского района Новосибирской области на 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w:t>
      </w:r>
      <w:hyperlink r:id="rId14">
        <w:r>
          <w:rPr>
            <w:rStyle w:val="ListLabel1"/>
            <w:rFonts w:eastAsia="Times New Roman" w:ascii="Times New Roman" w:hAnsi="Times New Roman"/>
            <w:color w:val="000000"/>
            <w:sz w:val="20"/>
            <w:szCs w:val="20"/>
            <w:lang w:eastAsia="ru-RU"/>
          </w:rPr>
          <w:t>законодательством</w:t>
        </w:r>
      </w:hyperlink>
      <w:r>
        <w:rPr>
          <w:rFonts w:eastAsia="Times New Roman" w:ascii="Times New Roman" w:hAnsi="Times New Roman"/>
          <w:color w:val="000000"/>
          <w:sz w:val="20"/>
          <w:szCs w:val="20"/>
          <w:lang w:eastAsia="ru-RU"/>
        </w:rPr>
        <w:t xml:space="preserve"> Российской Федерации определяется по следующей формуле:</w:t>
      </w:r>
    </w:p>
    <w:p>
      <w:pPr>
        <w:pStyle w:val="Normal"/>
        <w:spacing w:lineRule="auto" w:line="240" w:before="0" w:after="0"/>
        <w:ind w:firstLine="708"/>
        <w:jc w:val="center"/>
        <w:rPr>
          <w:rFonts w:ascii="Times New Roman" w:hAnsi="Times New Roman"/>
          <w:sz w:val="20"/>
          <w:szCs w:val="20"/>
        </w:rPr>
      </w:pPr>
      <w:r>
        <w:rPr>
          <w:rFonts w:eastAsia="Times New Roman" w:ascii="Times New Roman" w:hAnsi="Times New Roman"/>
          <w:color w:val="000000"/>
          <w:sz w:val="20"/>
          <w:szCs w:val="20"/>
          <w:lang w:eastAsia="ru-RU"/>
        </w:rPr>
        <w:t>Од = Ояр+Осф+Ор+Оли+Озс+Опсд+Огвэ+Опб+Опп+Олс+Оск+Ософ+Одз+Одзс, где:</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p>
    <w:p>
      <w:pPr>
        <w:pStyle w:val="Normal"/>
        <w:spacing w:lineRule="auto" w:line="240" w:before="0" w:after="0"/>
        <w:ind w:firstLine="1416"/>
        <w:jc w:val="both"/>
        <w:rPr/>
      </w:pPr>
      <w:r>
        <w:rPr>
          <w:rFonts w:eastAsia="Times New Roman" w:ascii="Times New Roman" w:hAnsi="Times New Roman"/>
          <w:color w:val="000000"/>
          <w:sz w:val="20"/>
          <w:szCs w:val="20"/>
          <w:lang w:eastAsia="ru-RU"/>
        </w:rPr>
        <w:t xml:space="preserve">Од - объем иных межбюджетных трансфертов на исполнение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w:t>
      </w:r>
      <w:hyperlink r:id="rId15">
        <w:r>
          <w:rPr>
            <w:rStyle w:val="ListLabel1"/>
            <w:rFonts w:eastAsia="Times New Roman" w:ascii="Times New Roman" w:hAnsi="Times New Roman"/>
            <w:color w:val="000000"/>
            <w:sz w:val="20"/>
            <w:szCs w:val="20"/>
            <w:lang w:eastAsia="ru-RU"/>
          </w:rPr>
          <w:t>законодательством</w:t>
        </w:r>
      </w:hyperlink>
      <w:r>
        <w:rPr>
          <w:rFonts w:eastAsia="Times New Roman" w:ascii="Times New Roman" w:hAnsi="Times New Roman"/>
          <w:color w:val="000000"/>
          <w:sz w:val="20"/>
          <w:szCs w:val="20"/>
          <w:lang w:eastAsia="ru-RU"/>
        </w:rPr>
        <w:t xml:space="preserve"> Российской Федерации:</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Ояр – объем акцизных средств на ямочный ремонт ЩПС, ямочный ремонт и заделка трещин в а/б покрытии;</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Осф – объем акцизных средств на ремонт и содержание светофоров (включая светофоры Т-7);</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ab/>
        <w:t xml:space="preserve">   Ор - объем акцизных средств на нанесение разметки (осевая разметка);</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ab/>
        <w:t xml:space="preserve">   Оли - объем акцизных средств на лабораторные испытания образцов проб а/б покрытий;</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ab/>
        <w:t xml:space="preserve">   Озс - объем акцизных средств на содержание дорог (зимнее содержание);</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ab/>
        <w:t xml:space="preserve">   Опсд – объем акцизных средств на разработку ПСД;</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 xml:space="preserve">Огвэ – объем акцизных средств на прохождение ГВЭ; </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Опб - объем акцизных средств на покраску барьерных дорожных ограждений;</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ab/>
        <w:t xml:space="preserve">   Опп – объем акцизных средств на противопаводковые мероприятия;</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Олс – объем акцизных средств на гредирование дорог и покос травы для МО (летнее содержание);</w:t>
      </w:r>
    </w:p>
    <w:p>
      <w:pPr>
        <w:pStyle w:val="Normal"/>
        <w:spacing w:lineRule="auto" w:line="240" w:before="0" w:after="0"/>
        <w:ind w:firstLine="1560"/>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Оск – объем акцизных средств на стройконтроль;</w:t>
      </w:r>
    </w:p>
    <w:p>
      <w:pPr>
        <w:pStyle w:val="Normal"/>
        <w:spacing w:lineRule="auto" w:line="240" w:before="0" w:after="0"/>
        <w:ind w:firstLine="1560"/>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Ософ – объем акцизных средств на ремонт дорог (софинансирование);</w:t>
      </w:r>
    </w:p>
    <w:p>
      <w:pPr>
        <w:pStyle w:val="Normal"/>
        <w:spacing w:lineRule="auto" w:line="240" w:before="0" w:after="0"/>
        <w:ind w:firstLine="1560"/>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Одз – объем акцизных средств на содержание дорожных знаков;</w:t>
      </w:r>
    </w:p>
    <w:p>
      <w:pPr>
        <w:pStyle w:val="Normal"/>
        <w:spacing w:lineRule="auto" w:line="240" w:before="0" w:after="0"/>
        <w:ind w:firstLine="1560"/>
        <w:jc w:val="both"/>
        <w:rPr>
          <w:rFonts w:ascii="Times New Roman" w:hAnsi="Times New Roman"/>
          <w:sz w:val="20"/>
          <w:szCs w:val="20"/>
        </w:rPr>
      </w:pPr>
      <w:r>
        <w:rPr>
          <w:rFonts w:eastAsia="Times New Roman" w:ascii="Times New Roman" w:hAnsi="Times New Roman"/>
          <w:color w:val="000000"/>
          <w:sz w:val="20"/>
          <w:szCs w:val="20"/>
          <w:lang w:eastAsia="ru-RU"/>
        </w:rPr>
        <w:t xml:space="preserve"> </w:t>
      </w:r>
      <w:r>
        <w:rPr>
          <w:rFonts w:eastAsia="Times New Roman" w:ascii="Times New Roman" w:hAnsi="Times New Roman"/>
          <w:color w:val="000000"/>
          <w:sz w:val="20"/>
          <w:szCs w:val="20"/>
          <w:lang w:eastAsia="ru-RU"/>
        </w:rPr>
        <w:t>Одзс – объем акцизных средств на приобретение дорожных знаков и стоек к ним;</w:t>
      </w:r>
    </w:p>
    <w:p>
      <w:pPr>
        <w:pStyle w:val="Normal"/>
        <w:spacing w:lineRule="auto" w:line="240" w:before="0" w:after="0"/>
        <w:rPr>
          <w:rFonts w:ascii="Times New Roman" w:hAnsi="Times New Roman" w:eastAsia="Times New Roman"/>
          <w:sz w:val="20"/>
          <w:szCs w:val="20"/>
        </w:rPr>
      </w:pPr>
      <w:r>
        <w:rPr>
          <w:rFonts w:eastAsia="Times New Roman" w:ascii="Times New Roman" w:hAnsi="Times New Roman"/>
          <w:sz w:val="20"/>
          <w:szCs w:val="20"/>
        </w:rPr>
      </w:r>
    </w:p>
    <w:p>
      <w:pPr>
        <w:pStyle w:val="Normal"/>
        <w:spacing w:lineRule="auto" w:line="240" w:before="0" w:after="0"/>
        <w:rPr>
          <w:rFonts w:ascii="Times New Roman" w:hAnsi="Times New Roman" w:eastAsia="Times New Roman"/>
          <w:sz w:val="20"/>
          <w:szCs w:val="20"/>
        </w:rPr>
      </w:pPr>
      <w:r>
        <w:rPr>
          <w:rFonts w:eastAsia="Times New Roman" w:ascii="Times New Roman" w:hAnsi="Times New Roman"/>
          <w:sz w:val="20"/>
          <w:szCs w:val="20"/>
        </w:rPr>
      </w:r>
    </w:p>
    <w:p>
      <w:pPr>
        <w:pStyle w:val="Normal"/>
        <w:numPr>
          <w:ilvl w:val="0"/>
          <w:numId w:val="2"/>
        </w:numPr>
        <w:suppressAutoHyphens w:val="true"/>
        <w:spacing w:lineRule="auto" w:line="240" w:before="0" w:after="0"/>
        <w:ind w:left="0" w:hanging="360"/>
        <w:contextualSpacing/>
        <w:jc w:val="center"/>
        <w:rPr>
          <w:rFonts w:ascii="Times New Roman" w:hAnsi="Times New Roman"/>
          <w:sz w:val="20"/>
          <w:szCs w:val="20"/>
        </w:rPr>
      </w:pPr>
      <w:r>
        <w:rPr>
          <w:rFonts w:eastAsia="Times New Roman" w:ascii="Times New Roman" w:hAnsi="Times New Roman"/>
          <w:b/>
          <w:color w:val="000000"/>
          <w:sz w:val="20"/>
          <w:szCs w:val="20"/>
          <w:lang w:eastAsia="ru-RU"/>
        </w:rPr>
        <w:t>Методика Расчета межбюджетных трансфертов на исполнение переданных полномочий по осуществлению внутреннего муниципального финансового контроля бюджету Сузунского района из бюджета Маюровского сельсовета Сузунского района Новосибирской области.</w:t>
      </w:r>
      <w:bookmarkStart w:id="7" w:name="_Hlk150332421"/>
      <w:bookmarkEnd w:id="7"/>
    </w:p>
    <w:p>
      <w:pPr>
        <w:pStyle w:val="Normal"/>
        <w:spacing w:lineRule="auto" w:line="240" w:before="0" w:after="0"/>
        <w:jc w:val="center"/>
        <w:rPr>
          <w:rFonts w:ascii="Times New Roman" w:hAnsi="Times New Roman" w:eastAsia="Times New Roman"/>
          <w:sz w:val="20"/>
          <w:szCs w:val="20"/>
        </w:rPr>
      </w:pPr>
      <w:r>
        <w:rPr>
          <w:rFonts w:eastAsia="Times New Roman" w:ascii="Times New Roman" w:hAnsi="Times New Roman"/>
          <w:sz w:val="20"/>
          <w:szCs w:val="20"/>
        </w:rPr>
      </w:r>
    </w:p>
    <w:p>
      <w:pPr>
        <w:pStyle w:val="Normal"/>
        <w:spacing w:lineRule="auto" w:line="240" w:before="0" w:after="0"/>
        <w:ind w:firstLine="709"/>
        <w:jc w:val="both"/>
        <w:rPr>
          <w:rFonts w:ascii="Times New Roman" w:hAnsi="Times New Roman"/>
          <w:sz w:val="20"/>
          <w:szCs w:val="20"/>
        </w:rPr>
      </w:pPr>
      <w:r>
        <w:rPr>
          <w:rFonts w:ascii="Times New Roman" w:hAnsi="Times New Roman"/>
          <w:sz w:val="20"/>
          <w:szCs w:val="20"/>
        </w:rPr>
        <w:t>Расчет межбюджетных трансфертов бюджету муниципального района производится в следующем порядке:</w:t>
      </w:r>
    </w:p>
    <w:p>
      <w:pPr>
        <w:pStyle w:val="Normal"/>
        <w:spacing w:lineRule="auto" w:line="240" w:before="0" w:after="0"/>
        <w:ind w:firstLine="709"/>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lang w:val="en-US"/>
        </w:rPr>
        <w:t>Vi</w:t>
      </w:r>
      <w:r>
        <w:rPr>
          <w:rFonts w:ascii="Times New Roman" w:hAnsi="Times New Roman"/>
          <w:sz w:val="20"/>
          <w:szCs w:val="20"/>
        </w:rPr>
        <w:t>=Кфот+ Кпмз, где:</w:t>
      </w:r>
    </w:p>
    <w:p>
      <w:pPr>
        <w:pStyle w:val="Normal"/>
        <w:spacing w:lineRule="auto" w:line="240" w:before="0" w:after="0"/>
        <w:rPr>
          <w:rFonts w:ascii="Times New Roman" w:hAnsi="Times New Roman" w:eastAsia="Times New Roman"/>
          <w:sz w:val="20"/>
          <w:szCs w:val="20"/>
        </w:rPr>
      </w:pPr>
      <w:r>
        <w:rPr>
          <w:rFonts w:eastAsia="Times New Roman" w:ascii="Times New Roman" w:hAnsi="Times New Roman"/>
          <w:sz w:val="20"/>
          <w:szCs w:val="20"/>
        </w:rPr>
      </w:r>
    </w:p>
    <w:p>
      <w:pPr>
        <w:pStyle w:val="Normal"/>
        <w:spacing w:lineRule="auto" w:line="240" w:before="0" w:after="0"/>
        <w:rPr>
          <w:rFonts w:ascii="Times New Roman" w:hAnsi="Times New Roman" w:eastAsia="Times New Roman"/>
          <w:sz w:val="20"/>
          <w:szCs w:val="20"/>
        </w:rPr>
      </w:pPr>
      <w:r>
        <w:rPr>
          <w:rFonts w:eastAsia="Times New Roman" w:ascii="Times New Roman" w:hAnsi="Times New Roman"/>
          <w:sz w:val="20"/>
          <w:szCs w:val="20"/>
        </w:rPr>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 xml:space="preserve">            </w:t>
      </w:r>
      <w:r>
        <w:rPr>
          <w:rFonts w:eastAsia="Times New Roman" w:ascii="Times New Roman" w:hAnsi="Times New Roman"/>
          <w:sz w:val="20"/>
          <w:szCs w:val="20"/>
          <w:lang w:eastAsia="ru-RU"/>
        </w:rPr>
        <w:t>Кфот - коэффициент, определяющий объем средств на фонд оплаты труда работников.</w:t>
      </w:r>
    </w:p>
    <w:p>
      <w:pPr>
        <w:pStyle w:val="Normal"/>
        <w:spacing w:lineRule="auto" w:line="240" w:before="0" w:after="0"/>
        <w:ind w:firstLine="708"/>
        <w:jc w:val="both"/>
        <w:rPr>
          <w:rFonts w:ascii="Times New Roman" w:hAnsi="Times New Roman"/>
          <w:sz w:val="20"/>
          <w:szCs w:val="20"/>
        </w:rPr>
      </w:pPr>
      <w:r>
        <w:rPr>
          <w:rFonts w:eastAsia="Times New Roman" w:ascii="Times New Roman" w:hAnsi="Times New Roman"/>
          <w:sz w:val="20"/>
          <w:szCs w:val="20"/>
          <w:lang w:eastAsia="ru-RU"/>
        </w:rPr>
        <w:tab/>
        <w:t xml:space="preserve">    Кпмз - коэффициент, определяющий объем средств на прочие материальные затраты культурно-досугового учреждения;</w:t>
      </w:r>
    </w:p>
    <w:p>
      <w:pPr>
        <w:pStyle w:val="Normal"/>
        <w:spacing w:lineRule="auto" w:line="240" w:before="0" w:after="0"/>
        <w:ind w:firstLine="958"/>
        <w:contextualSpacing/>
        <w:jc w:val="both"/>
        <w:rPr>
          <w:rFonts w:ascii="Times New Roman" w:hAnsi="Times New Roman" w:eastAsia="Times New Roman"/>
          <w:sz w:val="20"/>
          <w:szCs w:val="20"/>
          <w:lang w:eastAsia="ru-RU"/>
        </w:rPr>
      </w:pPr>
      <w:r>
        <w:rPr>
          <w:rFonts w:eastAsia="Times New Roman" w:ascii="Times New Roman" w:hAnsi="Times New Roman"/>
          <w:sz w:val="20"/>
          <w:szCs w:val="20"/>
          <w:lang w:eastAsia="ru-RU"/>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spacing w:lineRule="auto" w:line="240" w:before="0" w:after="0"/>
        <w:ind w:firstLine="958"/>
        <w:contextualSpacing/>
        <w:jc w:val="both"/>
        <w:rPr>
          <w:rFonts w:ascii="Times New Roman" w:hAnsi="Times New Roman"/>
          <w:sz w:val="20"/>
          <w:szCs w:val="20"/>
        </w:rPr>
      </w:pPr>
      <w:r>
        <w:rPr>
          <w:rFonts w:eastAsia="Times New Roman" w:ascii="Times New Roman" w:hAnsi="Times New Roman"/>
          <w:sz w:val="20"/>
          <w:szCs w:val="20"/>
        </w:rPr>
        <w:t xml:space="preserve">     </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eastAsia="Calibri" w:cs="Times New Roman" w:ascii="Times New Roman" w:hAnsi="Times New Roman"/>
          <w:sz w:val="20"/>
          <w:szCs w:val="20"/>
        </w:rPr>
        <w:t xml:space="preserve">от  07.11.2024г.                                    с.Маюрово </w:t>
        <w:tab/>
        <w:tab/>
        <w:t xml:space="preserve">                             № </w:t>
      </w:r>
      <w:r>
        <w:rPr>
          <w:rFonts w:cs="Times New Roman" w:ascii="Times New Roman" w:hAnsi="Times New Roman"/>
          <w:sz w:val="20"/>
          <w:szCs w:val="20"/>
        </w:rPr>
        <w:t>205</w:t>
      </w:r>
    </w:p>
    <w:p>
      <w:pPr>
        <w:pStyle w:val="Normal"/>
        <w:tabs>
          <w:tab w:val="clear" w:pos="708"/>
          <w:tab w:val="left" w:pos="6237" w:leader="none"/>
        </w:tabs>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cs="Times New Roman" w:ascii="Times New Roman" w:hAnsi="Times New Roman"/>
          <w:sz w:val="20"/>
          <w:szCs w:val="20"/>
        </w:rPr>
        <w:t>О выражении согласия населения Маюровского сельсовета Сузунского района Новосибирской области преобразование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pPr>
        <w:pStyle w:val="ConsPlusTitle"/>
        <w:jc w:val="center"/>
        <w:rPr>
          <w:rFonts w:ascii="Times New Roman" w:hAnsi="Times New Roman" w:cs="Times New Roman"/>
          <w:bCs/>
          <w:sz w:val="20"/>
          <w:szCs w:val="20"/>
        </w:rPr>
      </w:pPr>
      <w:r>
        <w:rPr>
          <w:rFonts w:cs="Times New Roman" w:ascii="Times New Roman" w:hAnsi="Times New Roman"/>
          <w:bCs/>
          <w:sz w:val="20"/>
          <w:szCs w:val="20"/>
        </w:rPr>
      </w:r>
    </w:p>
    <w:p>
      <w:pPr>
        <w:pStyle w:val="Normal"/>
        <w:pBdr/>
        <w:spacing w:before="0" w:after="0"/>
        <w:ind w:firstLine="708"/>
        <w:jc w:val="both"/>
        <w:rPr>
          <w:rFonts w:ascii="Times New Roman" w:hAnsi="Times New Roman"/>
          <w:sz w:val="20"/>
          <w:szCs w:val="20"/>
        </w:rPr>
      </w:pPr>
      <w:r>
        <w:rPr>
          <w:rFonts w:eastAsia="Open Sans" w:cs="Times New Roman" w:ascii="Times New Roman" w:hAnsi="Times New Roman"/>
          <w:color w:val="000000" w:themeColor="text1"/>
          <w:sz w:val="20"/>
          <w:szCs w:val="20"/>
        </w:rPr>
        <w:t xml:space="preserve">Рассмотрев инициативу </w:t>
      </w:r>
      <w:r>
        <w:rPr>
          <w:rFonts w:cs="Times New Roman" w:ascii="Times New Roman" w:hAnsi="Times New Roman"/>
          <w:color w:val="000000" w:themeColor="text1"/>
          <w:sz w:val="20"/>
          <w:szCs w:val="20"/>
        </w:rPr>
        <w:t>Совета депутатов Сузунского</w:t>
      </w:r>
      <w:r>
        <w:rPr>
          <w:rFonts w:cs="Times New Roman" w:ascii="Times New Roman" w:hAnsi="Times New Roman"/>
          <w:sz w:val="20"/>
          <w:szCs w:val="20"/>
        </w:rPr>
        <w:t xml:space="preserve"> района о</w:t>
      </w:r>
      <w:r>
        <w:rPr>
          <w:rFonts w:cs="Times New Roman" w:ascii="Times New Roman" w:hAnsi="Times New Roman"/>
          <w:bCs/>
          <w:sz w:val="20"/>
          <w:szCs w:val="20"/>
        </w:rPr>
        <w:t xml:space="preserve"> преобразовании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 выраженную в решении </w:t>
      </w:r>
      <w:r>
        <w:rPr>
          <w:rFonts w:cs="Times New Roman" w:ascii="Times New Roman" w:hAnsi="Times New Roman"/>
          <w:color w:val="000000" w:themeColor="text1"/>
          <w:sz w:val="20"/>
          <w:szCs w:val="20"/>
        </w:rPr>
        <w:t>Совета депутатов Сузунского</w:t>
      </w:r>
      <w:r>
        <w:rPr>
          <w:rFonts w:cs="Times New Roman" w:ascii="Times New Roman" w:hAnsi="Times New Roman"/>
          <w:sz w:val="20"/>
          <w:szCs w:val="20"/>
        </w:rPr>
        <w:t xml:space="preserve"> района </w:t>
      </w:r>
      <w:r>
        <w:rPr>
          <w:rFonts w:cs="Times New Roman" w:ascii="Times New Roman" w:hAnsi="Times New Roman"/>
          <w:bCs/>
          <w:sz w:val="20"/>
          <w:szCs w:val="20"/>
        </w:rPr>
        <w:t>от 09.10.2024 № 266</w:t>
      </w:r>
      <w:r>
        <w:rPr>
          <w:rFonts w:eastAsia="Open Sans" w:cs="Times New Roman" w:ascii="Times New Roman" w:hAnsi="Times New Roman"/>
          <w:color w:val="000000" w:themeColor="text1"/>
          <w:sz w:val="20"/>
          <w:szCs w:val="20"/>
        </w:rPr>
        <w:t>, принимая во внимание результаты публичных слушаний по данному вопросу, проведенных в Маюровском сельсовете Сузунского района Новосибирской области «28» октября 2024 года, руководствуясь Федеральным законом от 06 октября 2003 г. № 131 - Ф3 «Об общих принципах организации местного самоуправления в Российской Федерации», Уставом Маюровского</w:t>
      </w:r>
      <w:r>
        <w:rPr>
          <w:rFonts w:cs="Times New Roman" w:ascii="Times New Roman" w:hAnsi="Times New Roman"/>
          <w:color w:val="000000" w:themeColor="text1"/>
          <w:sz w:val="20"/>
          <w:szCs w:val="20"/>
        </w:rPr>
        <w:t xml:space="preserve"> сельсовета Сузунского района Новосибирской области, Совет депутатов </w:t>
      </w:r>
      <w:r>
        <w:rPr>
          <w:rFonts w:eastAsia="Open Sans" w:cs="Times New Roman" w:ascii="Times New Roman" w:hAnsi="Times New Roman"/>
          <w:color w:val="000000" w:themeColor="text1"/>
          <w:sz w:val="20"/>
          <w:szCs w:val="20"/>
        </w:rPr>
        <w:t>Маюровского</w:t>
      </w:r>
      <w:r>
        <w:rPr>
          <w:rFonts w:cs="Times New Roman" w:ascii="Times New Roman" w:hAnsi="Times New Roman"/>
          <w:color w:val="000000" w:themeColor="text1"/>
          <w:sz w:val="20"/>
          <w:szCs w:val="20"/>
        </w:rPr>
        <w:t xml:space="preserve"> сельсовета Сузунского района Новосибирской области,</w:t>
      </w:r>
    </w:p>
    <w:p>
      <w:pPr>
        <w:pStyle w:val="Normal"/>
        <w:spacing w:lineRule="auto" w:line="240" w:before="0" w:after="0"/>
        <w:ind w:firstLine="680"/>
        <w:jc w:val="both"/>
        <w:rPr>
          <w:rFonts w:ascii="Times New Roman" w:hAnsi="Times New Roman"/>
          <w:sz w:val="20"/>
          <w:szCs w:val="20"/>
        </w:rPr>
      </w:pPr>
      <w:r>
        <w:rPr>
          <w:rFonts w:eastAsia="Calibri" w:ascii="Times New Roman" w:hAnsi="Times New Roman"/>
          <w:b/>
          <w:sz w:val="20"/>
          <w:szCs w:val="20"/>
        </w:rPr>
        <w:t>РЕШИЛ:</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 xml:space="preserve">1. Выразить согласие населения </w:t>
      </w:r>
      <w:r>
        <w:rPr>
          <w:rFonts w:eastAsia="Open Sans" w:cs="Times New Roman" w:ascii="Times New Roman" w:hAnsi="Times New Roman"/>
          <w:color w:val="000000" w:themeColor="text1"/>
          <w:sz w:val="20"/>
          <w:szCs w:val="20"/>
        </w:rPr>
        <w:t>Маюровского</w:t>
      </w:r>
      <w:r>
        <w:rPr>
          <w:rFonts w:cs="Times New Roman" w:ascii="Times New Roman" w:hAnsi="Times New Roman"/>
          <w:color w:val="000000" w:themeColor="text1"/>
          <w:sz w:val="20"/>
          <w:szCs w:val="20"/>
        </w:rPr>
        <w:t xml:space="preserve"> сельсовета Сузунского района Новосибирской </w:t>
      </w:r>
      <w:r>
        <w:rPr>
          <w:rFonts w:cs="Times New Roman" w:ascii="Times New Roman" w:hAnsi="Times New Roman"/>
          <w:sz w:val="20"/>
          <w:szCs w:val="20"/>
        </w:rPr>
        <w:t xml:space="preserve"> области на преобразование всех поселений, входящих в состав </w:t>
      </w:r>
      <w:r>
        <w:rPr>
          <w:rFonts w:cs="Times New Roman" w:ascii="Times New Roman" w:hAnsi="Times New Roman"/>
          <w:color w:val="000000" w:themeColor="text1"/>
          <w:sz w:val="20"/>
          <w:szCs w:val="20"/>
        </w:rPr>
        <w:t>Сузунского муниципального района Новосибирской области</w:t>
      </w:r>
      <w:r>
        <w:rPr>
          <w:rFonts w:cs="Times New Roman" w:ascii="Times New Roman" w:hAnsi="Times New Roman"/>
          <w:sz w:val="20"/>
          <w:szCs w:val="20"/>
        </w:rPr>
        <w:t xml:space="preserve">, путем </w:t>
      </w:r>
      <w:r>
        <w:rPr>
          <w:rFonts w:eastAsia="Times New Roman" w:cs="Times New Roman" w:ascii="Times New Roman" w:hAnsi="Times New Roman"/>
          <w:sz w:val="20"/>
          <w:szCs w:val="20"/>
        </w:rPr>
        <w:t xml:space="preserve">объединения </w:t>
      </w:r>
      <w:r>
        <w:rPr>
          <w:rFonts w:ascii="Times New Roman" w:hAnsi="Times New Roman"/>
          <w:sz w:val="20"/>
          <w:szCs w:val="20"/>
        </w:rPr>
        <w:t xml:space="preserve">рабочего поселка Сузун, Битковского сельсовета, Бобровского </w:t>
      </w:r>
      <w:r>
        <w:rPr>
          <w:rFonts w:eastAsia="Times New Roman" w:ascii="Times New Roman" w:hAnsi="Times New Roman"/>
          <w:color w:val="000000"/>
          <w:sz w:val="20"/>
          <w:szCs w:val="20"/>
          <w:lang w:eastAsia="ru-RU"/>
        </w:rPr>
        <w:t>сельсовета, Болтовского сельсовета, Верх-Сузунского сельсовета, Заковряжинского сельсовета, Каргаполовского сельсовета, Ключиковского сельсовета, Малышевского сельсовета, Маюровского сельсовета, Меретского сельсовета, Мышланского сельсовета, Шайдуровского сельсовета, Шарчинского сельсовета, Шипуновского сельсовета</w:t>
      </w:r>
      <w:r>
        <w:rPr>
          <w:rFonts w:eastAsia="Times New Roman" w:cs="Times New Roman" w:ascii="Times New Roman" w:hAnsi="Times New Roman"/>
          <w:color w:val="000000"/>
          <w:sz w:val="20"/>
          <w:szCs w:val="20"/>
          <w:lang w:eastAsia="ru-RU"/>
        </w:rPr>
        <w:t xml:space="preserve">, </w:t>
      </w:r>
      <w:r>
        <w:rPr>
          <w:rFonts w:eastAsia="Times New Roman" w:cs="Times New Roman" w:ascii="Times New Roman" w:hAnsi="Times New Roman"/>
          <w:sz w:val="20"/>
          <w:szCs w:val="20"/>
        </w:rPr>
        <w:t xml:space="preserve">и наделении вновь образованного муниципального образования статусом </w:t>
      </w:r>
      <w:r>
        <w:rPr>
          <w:rFonts w:cs="Times New Roman" w:ascii="Times New Roman" w:hAnsi="Times New Roman"/>
          <w:sz w:val="20"/>
          <w:szCs w:val="20"/>
        </w:rPr>
        <w:t xml:space="preserve">муниципального округа. </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 xml:space="preserve">2. Предложить </w:t>
      </w:r>
      <w:r>
        <w:rPr>
          <w:rFonts w:cs="Times New Roman" w:ascii="Times New Roman" w:hAnsi="Times New Roman"/>
          <w:color w:val="000000" w:themeColor="text1"/>
          <w:sz w:val="20"/>
          <w:szCs w:val="20"/>
        </w:rPr>
        <w:t>Совету депутатов Сузунского</w:t>
      </w:r>
      <w:r>
        <w:rPr>
          <w:rFonts w:cs="Times New Roman" w:ascii="Times New Roman" w:hAnsi="Times New Roman"/>
          <w:sz w:val="20"/>
          <w:szCs w:val="20"/>
        </w:rPr>
        <w:t xml:space="preserve"> района внести в порядке законодательной инициативы в Законодательное Собрание Новосибирской области проект Закона Новосибирской области о </w:t>
      </w:r>
      <w:r>
        <w:rPr>
          <w:rFonts w:cs="Times New Roman" w:ascii="Times New Roman" w:hAnsi="Times New Roman"/>
          <w:bCs/>
          <w:sz w:val="20"/>
          <w:szCs w:val="20"/>
        </w:rPr>
        <w:t xml:space="preserve">преобразовании всех поселений, входящих в состав </w:t>
      </w:r>
      <w:r>
        <w:rPr>
          <w:rFonts w:cs="Times New Roman" w:ascii="Times New Roman" w:hAnsi="Times New Roman"/>
          <w:color w:val="000000" w:themeColor="text1"/>
          <w:sz w:val="20"/>
          <w:szCs w:val="20"/>
        </w:rPr>
        <w:t>Сузунского</w:t>
      </w:r>
      <w:r>
        <w:rPr>
          <w:rFonts w:cs="Times New Roman" w:ascii="Times New Roman" w:hAnsi="Times New Roman"/>
          <w:bCs/>
          <w:sz w:val="20"/>
          <w:szCs w:val="20"/>
        </w:rPr>
        <w:t xml:space="preserve">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 xml:space="preserve">3. Направить настоящее решение в Совет депутатов </w:t>
      </w:r>
      <w:r>
        <w:rPr>
          <w:rFonts w:cs="Times New Roman" w:ascii="Times New Roman" w:hAnsi="Times New Roman"/>
          <w:color w:val="000000" w:themeColor="text1"/>
          <w:sz w:val="20"/>
          <w:szCs w:val="20"/>
        </w:rPr>
        <w:t>Сузунского</w:t>
      </w:r>
      <w:r>
        <w:rPr>
          <w:rFonts w:ascii="Times New Roman" w:hAnsi="Times New Roman"/>
          <w:sz w:val="20"/>
          <w:szCs w:val="20"/>
        </w:rPr>
        <w:t xml:space="preserve"> района</w:t>
      </w:r>
      <w:r>
        <w:rPr>
          <w:rFonts w:cs="Times New Roman" w:ascii="Times New Roman" w:hAnsi="Times New Roman"/>
          <w:sz w:val="20"/>
          <w:szCs w:val="20"/>
        </w:rPr>
        <w:t>.</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color w:val="000000" w:themeColor="text1"/>
          <w:sz w:val="20"/>
          <w:szCs w:val="20"/>
        </w:rPr>
        <w:t xml:space="preserve">4. Опубликовать настоящее решение в периодическом информационном печатном издании «Маюровский вестник» и разместить на сайте администрации </w:t>
      </w:r>
      <w:r>
        <w:rPr>
          <w:rFonts w:eastAsia="Open Sans" w:cs="Times New Roman" w:ascii="Times New Roman" w:hAnsi="Times New Roman"/>
          <w:color w:val="000000" w:themeColor="text1"/>
          <w:sz w:val="20"/>
          <w:szCs w:val="20"/>
        </w:rPr>
        <w:t>Маюровского</w:t>
      </w:r>
      <w:r>
        <w:rPr>
          <w:rFonts w:cs="Times New Roman" w:ascii="Times New Roman" w:hAnsi="Times New Roman"/>
          <w:color w:val="000000" w:themeColor="text1"/>
          <w:sz w:val="20"/>
          <w:szCs w:val="20"/>
        </w:rPr>
        <w:t xml:space="preserve"> сельсовета Сузунского</w:t>
      </w:r>
      <w:r>
        <w:rPr>
          <w:rFonts w:cs="Times New Roman" w:ascii="Times New Roman" w:hAnsi="Times New Roman"/>
          <w:sz w:val="20"/>
          <w:szCs w:val="20"/>
        </w:rPr>
        <w:t xml:space="preserve"> района Новосибирской области в сети Интернет.</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5. Настоящее решение вступает в силу после</w:t>
      </w:r>
      <w:r>
        <w:rPr>
          <w:rFonts w:eastAsia="Times New Roman" w:cs="Times New Roman" w:ascii="Times New Roman" w:hAnsi="Times New Roman"/>
          <w:sz w:val="20"/>
          <w:szCs w:val="20"/>
          <w:lang w:eastAsia="ru-RU"/>
        </w:rPr>
        <w:t xml:space="preserve"> официального опубликования.</w:t>
      </w:r>
    </w:p>
    <w:p>
      <w:pPr>
        <w:pStyle w:val="Normal"/>
        <w:spacing w:lineRule="auto" w:line="240" w:before="0" w:after="0"/>
        <w:ind w:firstLine="851"/>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keepNext w:val="true"/>
        <w:spacing w:lineRule="auto" w:line="240" w:before="0" w:after="0"/>
        <w:jc w:val="center"/>
        <w:rPr>
          <w:rFonts w:ascii="Times New Roman" w:hAnsi="Times New Roman"/>
          <w:bCs/>
          <w:spacing w:val="-1"/>
          <w:sz w:val="20"/>
          <w:szCs w:val="20"/>
        </w:rPr>
      </w:pPr>
      <w:r>
        <w:rPr>
          <w:rFonts w:ascii="Times New Roman" w:hAnsi="Times New Roman"/>
          <w:bCs/>
          <w:spacing w:val="-1"/>
          <w:sz w:val="20"/>
          <w:szCs w:val="20"/>
        </w:rPr>
      </w:r>
    </w:p>
    <w:p>
      <w:pPr>
        <w:pStyle w:val="Normal"/>
        <w:spacing w:before="0" w:after="0"/>
        <w:jc w:val="both"/>
        <w:rPr>
          <w:rFonts w:ascii="Times New Roman" w:hAnsi="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numPr>
          <w:ilvl w:val="0"/>
          <w:numId w:val="0"/>
        </w:numPr>
        <w:spacing w:lineRule="auto" w:line="240" w:before="0" w:after="0"/>
        <w:ind w:left="5664" w:hanging="0"/>
        <w:jc w:val="center"/>
        <w:outlineLvl w:val="0"/>
        <w:rPr>
          <w:rFonts w:cs="Times New Roman"/>
          <w:b/>
          <w:b/>
        </w:rPr>
      </w:pPr>
      <w:r>
        <w:rPr>
          <w:rFonts w:ascii="Times New Roman" w:hAnsi="Times New Roman"/>
          <w:sz w:val="20"/>
          <w:szCs w:val="20"/>
        </w:rPr>
      </w:r>
    </w:p>
    <w:p>
      <w:pPr>
        <w:pStyle w:val="Normal"/>
        <w:tabs>
          <w:tab w:val="clear" w:pos="708"/>
          <w:tab w:val="left" w:pos="5124" w:leader="none"/>
        </w:tabs>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sz w:val="20"/>
          <w:szCs w:val="20"/>
        </w:rPr>
      </w:pPr>
      <w:r>
        <w:rPr>
          <w:rFonts w:eastAsia="Calibri"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eastAsia="Calibri" w:cs="Times New Roman" w:ascii="Times New Roman" w:hAnsi="Times New Roman"/>
          <w:sz w:val="20"/>
          <w:szCs w:val="20"/>
        </w:rPr>
        <w:t xml:space="preserve">от  07.11.2024г.                                    с.Маюрово </w:t>
        <w:tab/>
        <w:tab/>
        <w:t xml:space="preserve">                              № </w:t>
      </w:r>
      <w:r>
        <w:rPr>
          <w:rFonts w:cs="Times New Roman" w:ascii="Times New Roman" w:hAnsi="Times New Roman"/>
          <w:sz w:val="20"/>
          <w:szCs w:val="20"/>
        </w:rPr>
        <w:t>206</w:t>
      </w:r>
    </w:p>
    <w:p>
      <w:pPr>
        <w:pStyle w:val="Normal"/>
        <w:tabs>
          <w:tab w:val="clear" w:pos="708"/>
          <w:tab w:val="left" w:pos="5124" w:leader="none"/>
        </w:tabs>
        <w:spacing w:lineRule="auto" w:line="240" w:before="0" w:after="0"/>
        <w:jc w:val="center"/>
        <w:rPr>
          <w:rFonts w:ascii="Times New Roman" w:hAnsi="Times New Roman" w:cs="Times New Roman"/>
          <w:sz w:val="20"/>
          <w:szCs w:val="20"/>
        </w:rPr>
      </w:pPr>
      <w:r>
        <w:rPr>
          <w:rFonts w:cs="Times New Roman" w:ascii="Times New Roman" w:hAnsi="Times New Roman"/>
          <w:sz w:val="20"/>
          <w:szCs w:val="20"/>
        </w:rPr>
      </w:r>
    </w:p>
    <w:p>
      <w:pPr>
        <w:pStyle w:val="ConsPlusTitle"/>
        <w:tabs>
          <w:tab w:val="clear" w:pos="708"/>
          <w:tab w:val="left" w:pos="5124" w:leader="none"/>
        </w:tabs>
        <w:rPr>
          <w:rFonts w:ascii="Times New Roman" w:hAnsi="Times New Roman"/>
          <w:sz w:val="20"/>
          <w:szCs w:val="20"/>
        </w:rPr>
      </w:pPr>
      <w:r>
        <w:rPr>
          <w:rFonts w:cs="Times New Roman" w:ascii="Times New Roman" w:hAnsi="Times New Roman"/>
          <w:b w:val="false"/>
          <w:sz w:val="20"/>
          <w:szCs w:val="20"/>
        </w:rPr>
        <w:t>Об утверждении Положения о бюджетном  процессе в Маюровском сельсовете Сузунского   района Новосибирской области</w:t>
      </w:r>
    </w:p>
    <w:p>
      <w:pPr>
        <w:pStyle w:val="ConsPlusTitle"/>
        <w:tabs>
          <w:tab w:val="clear" w:pos="708"/>
          <w:tab w:val="left" w:pos="5124" w:leader="none"/>
        </w:tabs>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spacing w:lineRule="auto" w:line="240" w:before="0" w:after="0"/>
        <w:jc w:val="both"/>
        <w:outlineLvl w:val="0"/>
        <w:rPr>
          <w:rFonts w:ascii="Times New Roman" w:hAnsi="Times New Roman"/>
          <w:sz w:val="20"/>
          <w:szCs w:val="20"/>
        </w:rPr>
      </w:pPr>
      <w:r>
        <w:rPr>
          <w:rFonts w:cs="Times New Roman" w:ascii="Times New Roman" w:hAnsi="Times New Roman"/>
          <w:sz w:val="20"/>
          <w:szCs w:val="20"/>
        </w:rPr>
        <w:tab/>
        <w:t>Согласно Федеральному закону от 06.10.2003г. №131-ФЗ "Об общих принципах организации местного самоуправления в Российской Федерации", руководствуясь Бюджетным кодексом Российской Федерации, Уставом сельского поселения  Маюровского сельсовета Сузунского   муниципального района Новосибирской области, Совет депутатов Маюровского сельсовета Сузунского   района Новосибирской области</w:t>
      </w:r>
    </w:p>
    <w:p>
      <w:pPr>
        <w:pStyle w:val="Normal"/>
        <w:tabs>
          <w:tab w:val="clear" w:pos="708"/>
          <w:tab w:val="left" w:pos="5124" w:leader="none"/>
        </w:tabs>
        <w:spacing w:lineRule="auto" w:line="240" w:before="0" w:after="0"/>
        <w:ind w:firstLine="567"/>
        <w:jc w:val="both"/>
        <w:rPr>
          <w:rFonts w:ascii="Times New Roman" w:hAnsi="Times New Roman"/>
          <w:sz w:val="20"/>
          <w:szCs w:val="20"/>
        </w:rPr>
      </w:pPr>
      <w:r>
        <w:rPr>
          <w:rFonts w:cs="Times New Roman" w:ascii="Times New Roman" w:hAnsi="Times New Roman"/>
          <w:b/>
          <w:sz w:val="20"/>
          <w:szCs w:val="20"/>
        </w:rPr>
        <w:t>РЕШИЛ:</w:t>
      </w:r>
    </w:p>
    <w:p>
      <w:pPr>
        <w:pStyle w:val="Normal"/>
        <w:tabs>
          <w:tab w:val="clear" w:pos="708"/>
          <w:tab w:val="left" w:pos="5124"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1. Утвердить Положение о бюджетном процессе в Маюровском  сельсовете Сузунского   района Новосибирской области, согласно приложению к настоящему решению.</w:t>
      </w:r>
    </w:p>
    <w:p>
      <w:pPr>
        <w:pStyle w:val="Normal"/>
        <w:tabs>
          <w:tab w:val="clear" w:pos="708"/>
          <w:tab w:val="left" w:pos="567" w:leader="none"/>
        </w:tabs>
        <w:spacing w:lineRule="auto" w:line="240" w:before="0" w:after="0"/>
        <w:jc w:val="both"/>
        <w:rPr>
          <w:rFonts w:ascii="Times New Roman" w:hAnsi="Times New Roman"/>
          <w:sz w:val="20"/>
          <w:szCs w:val="20"/>
        </w:rPr>
      </w:pPr>
      <w:r>
        <w:rPr>
          <w:rFonts w:cs="Times New Roman" w:ascii="Times New Roman" w:hAnsi="Times New Roman"/>
          <w:sz w:val="20"/>
          <w:szCs w:val="20"/>
        </w:rPr>
        <w:tab/>
        <w:t>2. Признать утратившими силу:</w:t>
      </w:r>
    </w:p>
    <w:p>
      <w:pPr>
        <w:pStyle w:val="Normal"/>
        <w:tabs>
          <w:tab w:val="clear" w:pos="708"/>
          <w:tab w:val="left" w:pos="567" w:leader="none"/>
        </w:tabs>
        <w:spacing w:lineRule="auto" w:line="240" w:before="0" w:after="0"/>
        <w:jc w:val="both"/>
        <w:rPr>
          <w:rFonts w:ascii="Times New Roman" w:hAnsi="Times New Roman"/>
          <w:sz w:val="20"/>
          <w:szCs w:val="20"/>
        </w:rPr>
      </w:pPr>
      <w:r>
        <w:rPr>
          <w:rFonts w:cs="Times New Roman" w:ascii="Times New Roman" w:hAnsi="Times New Roman"/>
          <w:sz w:val="20"/>
          <w:szCs w:val="20"/>
        </w:rPr>
        <w:tab/>
        <w:t>2.1.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567" w:leader="none"/>
        </w:tabs>
        <w:spacing w:lineRule="auto" w:line="240" w:before="0" w:after="0"/>
        <w:jc w:val="both"/>
        <w:rPr>
          <w:rFonts w:ascii="Times New Roman" w:hAnsi="Times New Roman"/>
          <w:sz w:val="20"/>
          <w:szCs w:val="20"/>
        </w:rPr>
      </w:pPr>
      <w:r>
        <w:rPr>
          <w:rFonts w:cs="Times New Roman" w:ascii="Times New Roman" w:hAnsi="Times New Roman"/>
          <w:sz w:val="20"/>
          <w:szCs w:val="20"/>
        </w:rPr>
        <w:tab/>
        <w:t>2.2. решение Совета депутатов Маюровского сельсовета Сузунского   района Новосибирской области от 28.03.2022 № 83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2.3. решение Совета депутатов Маюровского сельсовета Сузунского   района Новосибирской области от 29.09.2022 № 110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2.4. решение Совета депутатов Маюровского сельсовета Сузунского   района Новосибирской области от 24.07.2023 № 142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2.5. решение Совета депутатов Маюровского сельсовета Сузунского   района Новосибирской области от 20.11.2023 № 163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2.6. решение Совета депутатов Маюровского сельсовета Сузунского   района Новосибирской области от 06.12.2023 № 168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2.7. решение Совета депутатов Маюровского сельсовета Сузунского   района Новосибирской области от 28.12.2023 № 170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2.8. решение Совета депутатов Маюровского сельсовета Сузунского   района Новосибирской области от 15.07.2024 № 191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2.9. решение Совета депутатов Маюровского сельсовета Сузунского   района Новосибирской области от 26.07.2024 № 194 «О внесении изменений в решение Совета депутатов Маюровского сельсовета Сузунского   района Новосибирской области от 27.10.2021 № 60 «Об утверждении Положения о бюджетном процессе в Маюровском сельсовете Сузунского   района Новосибирской области».</w:t>
      </w:r>
    </w:p>
    <w:p>
      <w:pPr>
        <w:pStyle w:val="Normal"/>
        <w:tabs>
          <w:tab w:val="clear" w:pos="708"/>
          <w:tab w:val="left" w:pos="-2835" w:leader="none"/>
        </w:tabs>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3.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tabs>
          <w:tab w:val="clear" w:pos="708"/>
          <w:tab w:val="left" w:pos="5124" w:leader="none"/>
        </w:tabs>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5124" w:leader="none"/>
        </w:tabs>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before="0" w:after="0"/>
        <w:jc w:val="both"/>
        <w:rPr>
          <w:rFonts w:ascii="Times New Roman" w:hAnsi="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Приложение</w:t>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к решению Совета депутатов</w:t>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 xml:space="preserve">Маюровского сельсовета </w:t>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Сузунского   района</w:t>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Новосибирской области</w:t>
      </w:r>
    </w:p>
    <w:p>
      <w:pPr>
        <w:pStyle w:val="Normal"/>
        <w:spacing w:lineRule="auto" w:line="240" w:before="0" w:after="0"/>
        <w:jc w:val="right"/>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от 07.11.2024 г № 206</w:t>
      </w:r>
    </w:p>
    <w:p>
      <w:pPr>
        <w:pStyle w:val="Normal"/>
        <w:spacing w:lineRule="auto" w:line="240"/>
        <w:jc w:val="center"/>
        <w:rPr>
          <w:rFonts w:ascii="Times New Roman" w:hAnsi="Times New Roman" w:cs="Times New Roman"/>
          <w:b/>
          <w:b/>
          <w:bCs/>
          <w:sz w:val="20"/>
          <w:szCs w:val="20"/>
        </w:rPr>
      </w:pPr>
      <w:r>
        <w:rPr>
          <w:rFonts w:cs="Times New Roman" w:ascii="Times New Roman" w:hAnsi="Times New Roman"/>
          <w:b/>
          <w:bCs/>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Положение </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О бюджетном процессе в Маюровском сельсовете</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Сузунского   района Новосибирской области</w:t>
      </w:r>
    </w:p>
    <w:p>
      <w:pPr>
        <w:pStyle w:val="Normal"/>
        <w:spacing w:lineRule="auto" w:line="240" w:before="0" w:after="0"/>
        <w:jc w:val="center"/>
        <w:rPr>
          <w:rFonts w:ascii="Times New Roman" w:hAnsi="Times New Roman" w:cs="Times New Roman"/>
          <w:b/>
          <w:b/>
          <w:bCs/>
          <w:sz w:val="20"/>
          <w:szCs w:val="20"/>
        </w:rPr>
      </w:pPr>
      <w:r>
        <w:rPr>
          <w:rFonts w:cs="Times New Roman" w:ascii="Times New Roman" w:hAnsi="Times New Roman"/>
          <w:b/>
          <w:bCs/>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Глава 1. ОБЩИЕ ПОЛОЖЕНИЯ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 Предмет регулирования настоящего Положения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Настоящее Положение регулирует бюджетные правоотношения в Маюровском сельсовете Сузунского   района Новосибирской области (далее - муниципальное образование), возникающие в процессе составления и рассмотрения проекта бюджета  Маюровского сельсовета Сузунского   района Новосибирской области, утверждения бюджета Маюровского сельсовета Сузунского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Маюровского сельсовета Сузунского   района Новосибирской области и их бюджетные полномочия.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2. Правовая основа бюджетного процесса в </w:t>
      </w:r>
      <w:r>
        <w:rPr>
          <w:rFonts w:cs="Times New Roman" w:ascii="Times New Roman" w:hAnsi="Times New Roman"/>
          <w:b/>
          <w:sz w:val="20"/>
          <w:szCs w:val="20"/>
        </w:rPr>
        <w:t xml:space="preserve">Маюровском сельсовете Сузунского   района </w:t>
      </w:r>
      <w:r>
        <w:rPr>
          <w:rFonts w:cs="Times New Roman" w:ascii="Times New Roman" w:hAnsi="Times New Roman"/>
          <w:b/>
          <w:bCs/>
          <w:sz w:val="20"/>
          <w:szCs w:val="20"/>
        </w:rPr>
        <w:t>Новосибирской области</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Правовую основу бюджетного процесса в Маюровском_ сельсовете Сузунского   района Новосибирской области составляют Конституция Российской Федерации, Бюджетный кодекс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сельского поселения Маюровского сельсовета Сузунского   муниципального района Новосибирской области, нормативные правовые акты органов местного самоуправления муниципального образования, регулирующие бюджетные правоотношения.</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2. Нормативные правовые акты органов местного самоуправления Маюровского сельсовета Сузунского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применяется настоящее Положение.</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3. Во исполнение настоящего Положения, иных нормативных правовых актов органов местного самоуправления Маюровского сельсовета Сузунского   района Новосибирской области, регулирующих бюджетные правоотношения, органы местного самоуправления Маюровского сельсовета Сузунского   района Новосибирской области принимают нормативные правовые акты, регулирующие бюджетные правоотношения, в пределах своей компетенции.</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Глава 2. ПОЛНОМОЧИЯ УЧАСТНИКОВ БЮДЖЕТНОГО</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ПРОЦЕССА В </w:t>
      </w:r>
      <w:r>
        <w:rPr>
          <w:rFonts w:cs="Times New Roman" w:ascii="Times New Roman" w:hAnsi="Times New Roman"/>
          <w:b/>
          <w:sz w:val="20"/>
          <w:szCs w:val="20"/>
        </w:rPr>
        <w:t xml:space="preserve">МАЮРОВСКОМ </w:t>
      </w:r>
      <w:r>
        <w:rPr>
          <w:rFonts w:cs="Times New Roman" w:ascii="Times New Roman" w:hAnsi="Times New Roman"/>
          <w:b/>
          <w:sz w:val="20"/>
          <w:szCs w:val="20"/>
          <w:lang w:val="en-US"/>
        </w:rPr>
        <w:t>C</w:t>
      </w:r>
      <w:r>
        <w:rPr>
          <w:rFonts w:cs="Times New Roman" w:ascii="Times New Roman" w:hAnsi="Times New Roman"/>
          <w:b/>
          <w:sz w:val="20"/>
          <w:szCs w:val="20"/>
        </w:rPr>
        <w:t>ЕЛЬСОВЕТЕ СУЗУНСКОГО   РАЙОНА</w:t>
      </w:r>
      <w:r>
        <w:rPr>
          <w:rFonts w:cs="Times New Roman" w:ascii="Times New Roman" w:hAnsi="Times New Roman"/>
          <w:b/>
          <w:bCs/>
          <w:sz w:val="20"/>
          <w:szCs w:val="20"/>
        </w:rPr>
        <w:t>НОВОСИБИРСКОЙ ОБЛАСТИ</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3. Участники бюджетного процесса в </w:t>
      </w:r>
      <w:r>
        <w:rPr>
          <w:rFonts w:cs="Times New Roman" w:ascii="Times New Roman" w:hAnsi="Times New Roman"/>
          <w:b/>
          <w:sz w:val="20"/>
          <w:szCs w:val="20"/>
        </w:rPr>
        <w:t xml:space="preserve">Маюровском сельсовете Сузунского   района </w:t>
      </w:r>
      <w:r>
        <w:rPr>
          <w:rFonts w:cs="Times New Roman" w:ascii="Times New Roman" w:hAnsi="Times New Roman"/>
          <w:b/>
          <w:bCs/>
          <w:sz w:val="20"/>
          <w:szCs w:val="20"/>
        </w:rPr>
        <w:t>Новосибирской области</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Участниками бюджетного процесса в Маюровском сельсовете Сузунского   района Новосибирской области являются:</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 xml:space="preserve">1) Глава </w:t>
      </w:r>
      <w:r>
        <w:rPr>
          <w:rFonts w:cs="Times New Roman" w:ascii="Times New Roman" w:hAnsi="Times New Roman"/>
          <w:sz w:val="20"/>
          <w:szCs w:val="20"/>
        </w:rPr>
        <w:t xml:space="preserve">Маюровского сельсовета Сузунского   </w:t>
      </w:r>
      <w:r>
        <w:rPr>
          <w:rFonts w:eastAsia="Times New Roman" w:cs="Times New Roman" w:ascii="Times New Roman" w:hAnsi="Times New Roman"/>
          <w:sz w:val="20"/>
          <w:szCs w:val="20"/>
        </w:rPr>
        <w:t>района Новосибирской области (далее - Глава муниципального образования);</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 xml:space="preserve">2) Совет депутатов Маюровского </w:t>
      </w:r>
      <w:r>
        <w:rPr>
          <w:rFonts w:cs="Times New Roman" w:ascii="Times New Roman" w:hAnsi="Times New Roman"/>
          <w:b/>
          <w:sz w:val="20"/>
          <w:szCs w:val="20"/>
        </w:rPr>
        <w:t xml:space="preserve"> </w:t>
      </w:r>
      <w:r>
        <w:rPr>
          <w:rFonts w:cs="Times New Roman" w:ascii="Times New Roman" w:hAnsi="Times New Roman"/>
          <w:sz w:val="20"/>
          <w:szCs w:val="20"/>
        </w:rPr>
        <w:t xml:space="preserve">сельсовета Сузунского   </w:t>
      </w:r>
      <w:r>
        <w:rPr>
          <w:rFonts w:eastAsia="Times New Roman" w:cs="Times New Roman" w:ascii="Times New Roman" w:hAnsi="Times New Roman"/>
          <w:sz w:val="20"/>
          <w:szCs w:val="20"/>
        </w:rPr>
        <w:t xml:space="preserve">района Новосибирской области (далее – 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 xml:space="preserve">3) Администрация </w:t>
      </w:r>
      <w:r>
        <w:rPr>
          <w:rFonts w:cs="Times New Roman" w:ascii="Times New Roman" w:hAnsi="Times New Roman"/>
          <w:sz w:val="20"/>
          <w:szCs w:val="20"/>
        </w:rPr>
        <w:t xml:space="preserve">Маюровского </w:t>
      </w:r>
      <w:r>
        <w:rPr>
          <w:rFonts w:cs="Times New Roman" w:ascii="Times New Roman" w:hAnsi="Times New Roman"/>
          <w:b/>
          <w:sz w:val="20"/>
          <w:szCs w:val="20"/>
        </w:rPr>
        <w:t xml:space="preserve"> </w:t>
      </w:r>
      <w:r>
        <w:rPr>
          <w:rFonts w:cs="Times New Roman" w:ascii="Times New Roman" w:hAnsi="Times New Roman"/>
          <w:sz w:val="20"/>
          <w:szCs w:val="20"/>
        </w:rPr>
        <w:t xml:space="preserve">сельсовета Сузунского   </w:t>
      </w:r>
      <w:r>
        <w:rPr>
          <w:rFonts w:eastAsia="Times New Roman" w:cs="Times New Roman" w:ascii="Times New Roman" w:hAnsi="Times New Roman"/>
          <w:sz w:val="20"/>
          <w:szCs w:val="20"/>
        </w:rPr>
        <w:t xml:space="preserve">района Новосибирской области (далее - администрация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w:t>
      </w:r>
    </w:p>
    <w:p>
      <w:pPr>
        <w:pStyle w:val="Normal"/>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rPr>
        <w:t xml:space="preserve">4)Финансовый орган </w:t>
      </w:r>
      <w:r>
        <w:rPr>
          <w:rFonts w:cs="Times New Roman" w:ascii="Times New Roman" w:hAnsi="Times New Roman"/>
          <w:sz w:val="20"/>
          <w:szCs w:val="20"/>
        </w:rPr>
        <w:t>Маюровского сельсовета Сузунского   р</w:t>
      </w:r>
      <w:r>
        <w:rPr>
          <w:rFonts w:eastAsia="Times New Roman" w:cs="Times New Roman" w:ascii="Times New Roman" w:hAnsi="Times New Roman"/>
          <w:sz w:val="20"/>
          <w:szCs w:val="20"/>
        </w:rPr>
        <w:t xml:space="preserve">айона Новосибирской области (администрация муниципального образования) (далее – финансовый орган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5) Орган Маюровского сельсовета Сузунского   района Новосибирской области, уполномоченный в сфере внутреннего муниципального финансового контроля в Маюровском сельсовете Сузунского   района Новосибирской области (далее – орган контроля);</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 xml:space="preserve">6) Контрольно-счетный орган </w:t>
      </w:r>
      <w:r>
        <w:rPr>
          <w:rFonts w:cs="Times New Roman" w:ascii="Times New Roman" w:hAnsi="Times New Roman"/>
          <w:sz w:val="20"/>
          <w:szCs w:val="20"/>
        </w:rPr>
        <w:t xml:space="preserve">Сузунского   </w:t>
      </w:r>
      <w:r>
        <w:rPr>
          <w:rFonts w:eastAsia="Times New Roman" w:cs="Times New Roman" w:ascii="Times New Roman" w:hAnsi="Times New Roman"/>
          <w:sz w:val="20"/>
          <w:szCs w:val="20"/>
        </w:rPr>
        <w:t>района Новосибирской области (далее – контрольно-счетный орган);</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7) Главный распорядитель (распорядитель) средств местного бюджета;</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8) Главные администраторы (администраторы) доходов местного бюджета;</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9) Главные администраторы (администраторы) источников финансирования дефицита местного бюджета;</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Times New Roman" w:cs="Times New Roman" w:ascii="Times New Roman" w:hAnsi="Times New Roman"/>
          <w:sz w:val="20"/>
          <w:szCs w:val="20"/>
        </w:rPr>
        <w:t>10) Получатели средств местного бюджета;</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cs="Times New Roman" w:ascii="Times New Roman" w:hAnsi="Times New Roman"/>
          <w:sz w:val="20"/>
          <w:szCs w:val="20"/>
        </w:rPr>
        <w:t xml:space="preserve">11) Территориальный орган </w:t>
      </w:r>
      <w:r>
        <w:rPr>
          <w:rFonts w:cs="Times New Roman" w:ascii="Times New Roman" w:hAnsi="Times New Roman"/>
          <w:sz w:val="20"/>
          <w:szCs w:val="20"/>
          <w:shd w:fill="FFFFFF" w:val="clear"/>
        </w:rPr>
        <w:t>Федерального казначейства, осуществляющий  бюджетные полномочия по казначейскому обслуживанию исполнения местного бюджета.</w:t>
      </w:r>
    </w:p>
    <w:p>
      <w:pPr>
        <w:pStyle w:val="Normal"/>
        <w:numPr>
          <w:ilvl w:val="0"/>
          <w:numId w:val="0"/>
        </w:numPr>
        <w:tabs>
          <w:tab w:val="clear" w:pos="708"/>
          <w:tab w:val="left" w:pos="993" w:leader="none"/>
        </w:tabs>
        <w:spacing w:lineRule="auto" w:line="240" w:before="0" w:after="0"/>
        <w:ind w:firstLine="709"/>
        <w:jc w:val="both"/>
        <w:outlineLvl w:val="1"/>
        <w:rPr>
          <w:rFonts w:ascii="Times New Roman" w:hAnsi="Times New Roman"/>
          <w:sz w:val="20"/>
          <w:szCs w:val="20"/>
        </w:rPr>
      </w:pPr>
      <w:r>
        <w:rPr>
          <w:rFonts w:eastAsia="Times New Roman" w:cs="Times New Roman" w:ascii="Times New Roman" w:hAnsi="Times New Roman"/>
          <w:sz w:val="20"/>
          <w:szCs w:val="20"/>
        </w:rPr>
        <w:t>2. </w:t>
      </w:r>
      <w:r>
        <w:rPr>
          <w:rFonts w:eastAsia="Times New Roman" w:ascii="Times New Roman" w:hAnsi="Times New Roman"/>
          <w:sz w:val="20"/>
          <w:szCs w:val="20"/>
        </w:rPr>
        <w:t xml:space="preserve">Бюджетные полномочия участников бюджетного процесса </w:t>
      </w:r>
      <w:r>
        <w:rPr>
          <w:rFonts w:ascii="Times New Roman" w:hAnsi="Times New Roman"/>
          <w:sz w:val="20"/>
          <w:szCs w:val="20"/>
        </w:rPr>
        <w:t>муниципального образования</w:t>
      </w:r>
      <w:r>
        <w:rPr>
          <w:rFonts w:ascii="Times New Roman" w:hAnsi="Times New Roman"/>
          <w:b/>
          <w:sz w:val="20"/>
          <w:szCs w:val="20"/>
        </w:rPr>
        <w:t xml:space="preserve"> </w:t>
      </w:r>
      <w:r>
        <w:rPr>
          <w:rFonts w:ascii="Times New Roman" w:hAnsi="Times New Roman"/>
          <w:sz w:val="20"/>
          <w:szCs w:val="20"/>
        </w:rPr>
        <w:t xml:space="preserve"> </w:t>
      </w:r>
      <w:r>
        <w:rPr>
          <w:rFonts w:eastAsia="Times New Roman" w:ascii="Times New Roman" w:hAnsi="Times New Roman"/>
          <w:sz w:val="20"/>
          <w:szCs w:val="20"/>
        </w:rPr>
        <w:t xml:space="preserve">определяются Бюджетным кодексом Российской Федерации, Уставом сельского поселения </w:t>
      </w:r>
      <w:r>
        <w:rPr>
          <w:rFonts w:ascii="Times New Roman" w:hAnsi="Times New Roman"/>
          <w:sz w:val="20"/>
          <w:szCs w:val="20"/>
        </w:rPr>
        <w:t xml:space="preserve">Маюровского сельсовета Сузунского    </w:t>
      </w:r>
      <w:r>
        <w:rPr>
          <w:rFonts w:eastAsia="Times New Roman" w:ascii="Times New Roman" w:hAnsi="Times New Roman"/>
          <w:sz w:val="20"/>
          <w:szCs w:val="20"/>
        </w:rPr>
        <w:t>муниципального района Новосибирской области, настоящим Положением и иными нормативными правовыми актами, регулирующими бюджетные правоотношения</w:t>
      </w:r>
      <w:r>
        <w:rPr>
          <w:rFonts w:eastAsia="Times New Roman" w:cs="Times New Roman" w:ascii="Times New Roman" w:hAnsi="Times New Roman"/>
          <w:sz w:val="20"/>
          <w:szCs w:val="20"/>
        </w:rPr>
        <w:t>.</w:t>
      </w:r>
    </w:p>
    <w:p>
      <w:pPr>
        <w:pStyle w:val="Normal"/>
        <w:tabs>
          <w:tab w:val="clear" w:pos="708"/>
          <w:tab w:val="left" w:pos="5529" w:leader="none"/>
        </w:tabs>
        <w:spacing w:lineRule="auto" w:line="240" w:before="0" w:after="0"/>
        <w:ind w:firstLine="540"/>
        <w:jc w:val="both"/>
        <w:rPr>
          <w:rFonts w:ascii="Times New Roman" w:hAnsi="Times New Roman" w:cs="Times New Roman"/>
          <w:i/>
          <w:i/>
          <w:sz w:val="20"/>
          <w:szCs w:val="20"/>
        </w:rPr>
      </w:pPr>
      <w:r>
        <w:rPr>
          <w:rFonts w:cs="Times New Roman" w:ascii="Times New Roman" w:hAnsi="Times New Roman"/>
          <w:i/>
          <w:sz w:val="20"/>
          <w:szCs w:val="20"/>
        </w:rPr>
      </w:r>
    </w:p>
    <w:p>
      <w:pPr>
        <w:pStyle w:val="Normal"/>
        <w:tabs>
          <w:tab w:val="clear" w:pos="708"/>
          <w:tab w:val="left" w:pos="5529" w:leader="none"/>
        </w:tabs>
        <w:spacing w:lineRule="auto" w:line="240" w:before="0" w:after="0"/>
        <w:ind w:firstLine="540"/>
        <w:jc w:val="both"/>
        <w:rPr>
          <w:rFonts w:ascii="Times New Roman" w:hAnsi="Times New Roman" w:cs="Times New Roman"/>
          <w:i/>
          <w:i/>
          <w:sz w:val="20"/>
          <w:szCs w:val="20"/>
        </w:rPr>
      </w:pPr>
      <w:r>
        <w:rPr>
          <w:rFonts w:cs="Times New Roman" w:ascii="Times New Roman" w:hAnsi="Times New Roman"/>
          <w:i/>
          <w:sz w:val="20"/>
          <w:szCs w:val="20"/>
        </w:rPr>
      </w:r>
    </w:p>
    <w:p>
      <w:pPr>
        <w:pStyle w:val="Normal"/>
        <w:tabs>
          <w:tab w:val="clear" w:pos="708"/>
          <w:tab w:val="left" w:pos="5529" w:leader="none"/>
        </w:tabs>
        <w:spacing w:lineRule="auto" w:line="240" w:before="0" w:after="0"/>
        <w:ind w:firstLine="540"/>
        <w:jc w:val="both"/>
        <w:rPr>
          <w:rFonts w:ascii="Times New Roman" w:hAnsi="Times New Roman" w:cs="Times New Roman"/>
          <w:i/>
          <w:i/>
          <w:sz w:val="20"/>
          <w:szCs w:val="20"/>
        </w:rPr>
      </w:pPr>
      <w:r>
        <w:rPr>
          <w:rFonts w:cs="Times New Roman" w:ascii="Times New Roman" w:hAnsi="Times New Roman"/>
          <w:i/>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cs="Times New Roman" w:ascii="Times New Roman" w:hAnsi="Times New Roman"/>
          <w:b/>
          <w:bCs/>
          <w:sz w:val="20"/>
          <w:szCs w:val="20"/>
        </w:rPr>
        <w:t>Статья 4.</w:t>
      </w:r>
      <w:r>
        <w:rPr>
          <w:rFonts w:eastAsia="Times New Roman" w:cs="Times New Roman" w:ascii="Times New Roman" w:hAnsi="Times New Roman"/>
          <w:b/>
          <w:sz w:val="20"/>
          <w:szCs w:val="20"/>
        </w:rPr>
        <w:t xml:space="preserve"> Бюджетные полномочия Главы </w:t>
      </w:r>
      <w:r>
        <w:rPr>
          <w:rFonts w:cs="Times New Roman" w:ascii="Times New Roman" w:hAnsi="Times New Roman"/>
          <w:b/>
          <w:sz w:val="20"/>
          <w:szCs w:val="20"/>
        </w:rPr>
        <w:t xml:space="preserve">муниципального образования </w:t>
      </w:r>
      <w:r>
        <w:rPr>
          <w:rFonts w:cs="Times New Roman" w:ascii="Times New Roman" w:hAnsi="Times New Roman"/>
          <w:sz w:val="20"/>
          <w:szCs w:val="20"/>
        </w:rPr>
        <w:t xml:space="preserve"> </w:t>
      </w:r>
    </w:p>
    <w:p>
      <w:pPr>
        <w:pStyle w:val="Normal"/>
        <w:numPr>
          <w:ilvl w:val="0"/>
          <w:numId w:val="0"/>
        </w:numPr>
        <w:spacing w:lineRule="auto" w:line="240" w:before="0" w:after="0"/>
        <w:ind w:firstLine="709"/>
        <w:jc w:val="both"/>
        <w:outlineLvl w:val="3"/>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1.Исполнение обязательств по реализации плана восстановления платежеспособности муниципального образования.</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5. Бюджетные полномочия </w:t>
      </w:r>
      <w:r>
        <w:rPr>
          <w:rFonts w:eastAsia="Times New Roman" w:cs="Times New Roman" w:ascii="Times New Roman" w:hAnsi="Times New Roman"/>
          <w:b/>
          <w:sz w:val="20"/>
          <w:szCs w:val="20"/>
        </w:rPr>
        <w:t xml:space="preserve">Совета депутатов </w:t>
      </w:r>
      <w:r>
        <w:rPr>
          <w:rFonts w:cs="Times New Roman" w:ascii="Times New Roman" w:hAnsi="Times New Roman"/>
          <w:b/>
          <w:sz w:val="20"/>
          <w:szCs w:val="20"/>
        </w:rPr>
        <w:t xml:space="preserve">муниципального образования  </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К бюджетным полномочиям</w:t>
      </w:r>
      <w:r>
        <w:rPr>
          <w:rFonts w:eastAsia="Times New Roman" w:cs="Times New Roman" w:ascii="Times New Roman" w:hAnsi="Times New Roman"/>
          <w:sz w:val="20"/>
          <w:szCs w:val="20"/>
        </w:rPr>
        <w:t xml:space="preserve">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относятся:</w:t>
      </w:r>
    </w:p>
    <w:p>
      <w:pPr>
        <w:pStyle w:val="Normal"/>
        <w:spacing w:lineRule="auto" w:line="240" w:before="200" w:after="0"/>
        <w:ind w:firstLine="540"/>
        <w:jc w:val="both"/>
        <w:rPr>
          <w:rFonts w:ascii="Times New Roman" w:hAnsi="Times New Roman"/>
          <w:sz w:val="20"/>
          <w:szCs w:val="20"/>
        </w:rPr>
      </w:pPr>
      <w:bookmarkStart w:id="8" w:name="Par70"/>
      <w:bookmarkEnd w:id="8"/>
      <w:r>
        <w:rPr>
          <w:rFonts w:cs="Times New Roman" w:ascii="Times New Roman" w:hAnsi="Times New Roman"/>
          <w:sz w:val="20"/>
          <w:szCs w:val="20"/>
        </w:rPr>
        <w:t>1) установление порядка рассмотрения проекта местного бюджета, утверждения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рассмотрение проекта решения о местном бюджете, принятие решения об утверждении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w:t>
      </w:r>
      <w:r>
        <w:rPr>
          <w:rFonts w:cs="Times New Roman" w:ascii="Times New Roman" w:hAnsi="Times New Roman"/>
          <w:b/>
          <w:sz w:val="20"/>
          <w:szCs w:val="20"/>
        </w:rPr>
        <w:t xml:space="preserve">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очередной финансовый год и плановый период; рассмотрение проекта местного бюджета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проведение публичных слушаний по проекту местного бюджета и годовому отчету об исполнении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рассмотрение годового отчета об исполнении местного бюджета, принятие решения об его утверждении;</w:t>
      </w:r>
    </w:p>
    <w:p>
      <w:pPr>
        <w:pStyle w:val="Normal"/>
        <w:spacing w:lineRule="auto" w:line="240" w:before="0" w:after="0"/>
        <w:ind w:firstLine="540"/>
        <w:jc w:val="both"/>
        <w:rPr>
          <w:rFonts w:ascii="Times New Roman" w:hAnsi="Times New Roman"/>
          <w:sz w:val="20"/>
          <w:szCs w:val="20"/>
        </w:rPr>
      </w:pPr>
      <w:bookmarkStart w:id="9" w:name="Par78"/>
      <w:bookmarkEnd w:id="9"/>
      <w:r>
        <w:rPr>
          <w:rFonts w:cs="Times New Roman" w:ascii="Times New Roman" w:hAnsi="Times New Roman"/>
          <w:sz w:val="20"/>
          <w:szCs w:val="20"/>
        </w:rPr>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7) установление расходных обязательств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8)установление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9) установление целей, порядка и условий предоставления субсидий из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10) установление целей, порядка и условий предоставления иных межбюджетных трансфертов из местного бюджета;</w:t>
      </w:r>
    </w:p>
    <w:p>
      <w:pPr>
        <w:pStyle w:val="Normal"/>
        <w:numPr>
          <w:ilvl w:val="0"/>
          <w:numId w:val="0"/>
        </w:numPr>
        <w:spacing w:lineRule="auto" w:line="240" w:before="0" w:after="0"/>
        <w:ind w:firstLine="540"/>
        <w:jc w:val="both"/>
        <w:outlineLvl w:val="3"/>
        <w:rPr>
          <w:rFonts w:ascii="Times New Roman" w:hAnsi="Times New Roman"/>
          <w:sz w:val="20"/>
          <w:szCs w:val="20"/>
        </w:rPr>
      </w:pPr>
      <w:r>
        <w:rPr>
          <w:rFonts w:eastAsia="Times New Roman" w:cs="Times New Roman" w:ascii="Times New Roman" w:hAnsi="Times New Roman"/>
          <w:sz w:val="20"/>
          <w:szCs w:val="20"/>
        </w:rPr>
        <w:t xml:space="preserve">11) в случаях, предусмотренных законодательством Российской Федерации, установление ответственности за нарушение нормативных правовых актов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по вопросам регулирования бюджетных правоотношений;</w:t>
      </w:r>
    </w:p>
    <w:p>
      <w:pPr>
        <w:pStyle w:val="Normal"/>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rPr>
        <w:t>12)утверждение плана восстановления платежеспособности муниципального образования</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Реализация пунктов 1, 2, 5, 7, 9, 10, 11, 13 части 1 настоящей статьи осуществляется путем принятия решений.</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6. Бюджетные полномочия администрации </w:t>
      </w:r>
      <w:r>
        <w:rPr>
          <w:rFonts w:cs="Times New Roman" w:ascii="Times New Roman" w:hAnsi="Times New Roman"/>
          <w:b/>
          <w:sz w:val="20"/>
          <w:szCs w:val="20"/>
        </w:rPr>
        <w:t xml:space="preserve">муниципального образования  </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К бюджетным полномочиям </w:t>
      </w:r>
      <w:r>
        <w:rPr>
          <w:rFonts w:cs="Times New Roman" w:ascii="Times New Roman" w:hAnsi="Times New Roman"/>
          <w:bCs/>
          <w:sz w:val="20"/>
          <w:szCs w:val="20"/>
        </w:rPr>
        <w:t xml:space="preserve">администрации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относятся:</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1) рассмотрение и утверждение основных направлений бюджетной и налоговой политики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одновременно с проектом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3) </w:t>
      </w:r>
      <w:r>
        <w:rPr>
          <w:rFonts w:ascii="Times New Roman" w:hAnsi="Times New Roman"/>
          <w:sz w:val="20"/>
          <w:szCs w:val="20"/>
        </w:rPr>
        <w:t xml:space="preserve">  </w:t>
      </w:r>
      <w:r>
        <w:rPr>
          <w:rFonts w:cs="Times New Roman" w:ascii="Times New Roman" w:hAnsi="Times New Roman"/>
          <w:sz w:val="20"/>
          <w:szCs w:val="20"/>
        </w:rPr>
        <w:t>разработка и одобрение прогноза социально-экономического развития муниципального образования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внесение проекта бюджета с необходимыми документами и материалами на утверждение в представительный орган;</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обеспечение исполнения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7) осуществление контроля за исполнением местного бюджета;</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 xml:space="preserve">8) </w:t>
      </w:r>
      <w:r>
        <w:rPr>
          <w:rFonts w:eastAsia="Calibri" w:cs="Times New Roman" w:ascii="Times New Roman" w:hAnsi="Times New Roman"/>
          <w:sz w:val="20"/>
          <w:szCs w:val="20"/>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9) обеспечение составления бюджетной отчетности;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10)представление отчета об исполнении бюджета на утверждение представительным органом;</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11)обеспечение управления муниципальным долгом;</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12) принятие в соответствии с законодательством Российской Федерации, нормативных правовых актов органов местного самоуправления муниципального образования, устанавливающих расходные обязательства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13) исполнение расходных обязательств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14) установление порядка использования бюджетных ассигнований резервного фонда администрации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15) принятие решений по использованию бюджетных ассигнований резервного фонда администрации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16)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17) предоставление муниципальных гарантий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lang w:eastAsia="ru-RU"/>
        </w:rPr>
        <w:t>18)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pPr>
        <w:pStyle w:val="Normal"/>
        <w:widowControl w:val="false"/>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lang w:eastAsia="ru-RU"/>
        </w:rPr>
        <w:t>19) принятие решений о списании сумм задолженности по бюджетным кредитам;</w:t>
      </w:r>
    </w:p>
    <w:p>
      <w:pPr>
        <w:pStyle w:val="Normal"/>
        <w:widowControl w:val="false"/>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lang w:eastAsia="ru-RU"/>
        </w:rPr>
        <w:t>20) установление порядка проведения реструктуризации обязательств (задолженности) по бюджетному кредиту;</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21) предоставление межбюджетных трансфертов из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22) утверждение порядков финансирования мероприятий, предусмотренных муниципальными программами муниципального образования</w:t>
      </w:r>
      <w:r>
        <w:rPr>
          <w:rFonts w:cs="Times New Roman" w:ascii="Times New Roman" w:hAnsi="Times New Roman"/>
          <w:b/>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24) установление предельных объемов размещения муниципальных ценных бумаг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очередной финансовый год и каждый год планового периода по номинальной стоимости;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25) представление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отчета и иной бюджетной отчетности об исполнении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26)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27) утверждение отчета об исполнении местного бюджета за первый квартал, полугодие, девять месяцев текущего финансового года;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27)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28) обеспечение опубликования ежеквартальных сведений о ходе исполнения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29) принятие решений о заключении от имени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 подготовке и реализации бюджетных инвестиций в объекты муниципальной собственности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на срок реализации указанных решений;</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30) установление случаев заключения от имени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муниципальных контрактов, предусмотренных абзацем третьим части 3 статьи 72 Бюджетного кодекса Российской Федерации, а также пределов средств и сроков, на которые заключаются указанные контракты;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31) принятие решений о заключении от имени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муниципальных контрактов, предусмотренных абзацем третьим части 3 статьи 72 Бюджетного кодекса Российской Федерации, а также определение порядка принятия указанных решений;</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32)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долгосрочный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33) утверждение бюджетного прогноза (изменений бюджетного прогноза)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долгосрочный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34) установление порядка формирования и ведения реестра источников доходов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35) установление порядка формирования перечня налоговых расходов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36) установление порядка осуществления оценки налоговых расходов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37) утверждение </w:t>
      </w:r>
      <w:r>
        <w:rPr>
          <w:rFonts w:cs="Times New Roman" w:ascii="Times New Roman" w:hAnsi="Times New Roman"/>
          <w:sz w:val="20"/>
          <w:szCs w:val="20"/>
          <w:shd w:fill="FFFFFF" w:val="clear"/>
        </w:rPr>
        <w:t>бюджетного прогноза (изменение бюджетного прогноза) муниципального образования на долгосрочный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38)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7. Бюджетные полномочия финансового органа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К бюджетным полномочиям финансового органа относятся: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разработка и представление в администрацию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основных направлений бюджетной, налоговой политики и кредитной политики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разработка и представление в администрацию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бюджетного прогноза (изменений бюджетного прогноза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долгосрочный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организация составления и составление проекта местного бюджета, представление его в администрацию сельсовета;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осуществление методического руководства в области составления и исполнения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разработка и представление в администрацию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7) установление порядка составления бюджетной отчетности;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8) проектирование предельных объемов бюджетных ассигнований по главным распорядителям средств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9) ведение муниципальной долговой книги;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10) организация исполнения местного бюджет;</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12)установление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13)разработка проектов методик распределения и порядка предоставления межбюджетных трансфертов из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15)осуществление методологического руководства по бухгалтерскому учету и отчетности муниципальных учреждений;</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17) исполнение судебных актов по искам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установленном порядке;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18) формирование и ведение реестра источников доходов муниципального образования, реестр источников доходов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а также перечень источников доходов бюджетов бюджетной системы Российской Федерации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19) установление порядка составления и ведения кассового плана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21) управление средствами на едином счете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22) ведение реестра расходных обязательств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порядке, установленном администрацией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24)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25) разработка программ муниципальных внутренних заимствований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26) разработка программы муниципальных гарантий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валюте Российской Федерации;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28) формирование и ведение реестра источников доходов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29) утверждение перечня кодов видов источников финансирования дефицита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самоуправления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31) установление перечня и кодов целевых статей расходов местного бюджета, если иное не установлено Бюджетным кодексом Российской Федерации;</w:t>
      </w:r>
    </w:p>
    <w:p>
      <w:pPr>
        <w:pStyle w:val="Normal"/>
        <w:widowControl w:val="false"/>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lang w:eastAsia="ru-RU"/>
        </w:rPr>
        <w:t>32) установление порядка исполнения решений о применении бюджетных мер принуждения за совершение бюджетного нарушения;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33) исполнение решения о применении бюджетных мер принуждения, предусмотренных Бюджетным кодексом Российской Федерации, решения об изменении (отмене) указанного решения;</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34)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35) установление порядка исполнения решения о применении бюджетных мер принуждения за совершение бюджетного нарушения;</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36)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37) 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pPr>
        <w:pStyle w:val="Normal"/>
        <w:widowControl w:val="false"/>
        <w:spacing w:lineRule="auto" w:line="240" w:before="0" w:after="0"/>
        <w:ind w:firstLine="567"/>
        <w:jc w:val="both"/>
        <w:rPr>
          <w:rFonts w:ascii="Times New Roman" w:hAnsi="Times New Roman"/>
          <w:sz w:val="20"/>
          <w:szCs w:val="20"/>
        </w:rPr>
      </w:pPr>
      <w:r>
        <w:rPr>
          <w:rFonts w:eastAsia="Times New Roman" w:cs="Times New Roman" w:ascii="Times New Roman" w:hAnsi="Times New Roman"/>
          <w:sz w:val="20"/>
          <w:szCs w:val="20"/>
          <w:lang w:eastAsia="ru-RU"/>
        </w:rPr>
        <w:t>38) осуществление внутреннего муниципального финансового контроля за наличием документов, подтверждающих возникновение денежного обязательства, подлежащего оплате за счет средств районного бюджета;</w:t>
      </w:r>
    </w:p>
    <w:p>
      <w:pPr>
        <w:pStyle w:val="Normal"/>
        <w:spacing w:lineRule="auto" w:line="240" w:before="0" w:after="0"/>
        <w:ind w:firstLine="540"/>
        <w:jc w:val="both"/>
        <w:rPr>
          <w:rFonts w:ascii="Times New Roman" w:hAnsi="Times New Roman"/>
          <w:sz w:val="20"/>
          <w:szCs w:val="20"/>
        </w:rPr>
      </w:pPr>
      <w:r>
        <w:rPr>
          <w:rFonts w:eastAsia="Times New Roman" w:cs="Times New Roman" w:ascii="Times New Roman" w:hAnsi="Times New Roman"/>
          <w:sz w:val="20"/>
          <w:szCs w:val="20"/>
          <w:lang w:eastAsia="ru-RU"/>
        </w:rPr>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42)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43)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8. Бюджетные полномочия органа контроля сельсовета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К бюджетным полномочиям органа контроля сельсовета относятся: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муниципального образования,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иные полномочия в соответствии с Бюджетным кодексом Российской Федерации.</w:t>
      </w:r>
    </w:p>
    <w:p>
      <w:pPr>
        <w:pStyle w:val="Normal"/>
        <w:spacing w:lineRule="auto" w:line="240" w:before="0" w:after="0"/>
        <w:ind w:firstLine="540"/>
        <w:jc w:val="both"/>
        <w:rPr>
          <w:rFonts w:ascii="Times New Roman" w:hAnsi="Times New Roman" w:cs="Times New Roman"/>
          <w:b/>
          <w:b/>
          <w:bCs/>
          <w:sz w:val="20"/>
          <w:szCs w:val="20"/>
        </w:rPr>
      </w:pPr>
      <w:r>
        <w:rPr>
          <w:rFonts w:cs="Times New Roman" w:ascii="Times New Roman" w:hAnsi="Times New Roman"/>
          <w:b/>
          <w:bCs/>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9. Бюджетные полномочия контрольно-счетного органа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К полномочиям контрольно-счетного органа относятся: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экспертиза проектов местного бюджета, проверка и анализ обоснованности его показателей;</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внешняя проверка годового отчета об исполнении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проведение аудита в сфере закупок товаров, работ и услуг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представительный орган муниципального образования и главе муниципального образования;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10) осуществление контроля за состоянием муниципального внутреннего и внешнего долга;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контрольно-счетного органа муниципального образования;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12) участие в пределах полномочий в мероприятиях, направленных на противодействие коррупции;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13) иные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и нормативными правовыми актами представительного органа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 xml:space="preserve">2. </w:t>
      </w:r>
      <w:r>
        <w:rPr>
          <w:rFonts w:ascii="Times New Roman" w:hAnsi="Times New Roman"/>
          <w:sz w:val="20"/>
          <w:szCs w:val="20"/>
        </w:rPr>
        <w:t xml:space="preserve">Внешний муниципальный финансовый контроль осуществляется </w:t>
      </w:r>
      <w:r>
        <w:rPr>
          <w:rFonts w:ascii="Times New Roman" w:hAnsi="Times New Roman"/>
          <w:bCs/>
          <w:sz w:val="20"/>
          <w:szCs w:val="20"/>
        </w:rPr>
        <w:t xml:space="preserve">Контрольно-счетным органом </w:t>
      </w:r>
      <w:r>
        <w:rPr>
          <w:rFonts w:ascii="Times New Roman" w:hAnsi="Times New Roman"/>
          <w:sz w:val="20"/>
          <w:szCs w:val="20"/>
        </w:rPr>
        <w:t xml:space="preserve">Сузунского    </w:t>
      </w:r>
      <w:r>
        <w:rPr>
          <w:rFonts w:ascii="Times New Roman" w:hAnsi="Times New Roman"/>
          <w:bCs/>
          <w:sz w:val="20"/>
          <w:szCs w:val="20"/>
        </w:rPr>
        <w:t xml:space="preserve">района Новосибирской области (далее – Контрольно-счетный орган) по Соглашению, заключенному между Советом депутатов </w:t>
      </w:r>
      <w:r>
        <w:rPr>
          <w:rFonts w:ascii="Times New Roman" w:hAnsi="Times New Roman"/>
          <w:sz w:val="20"/>
          <w:szCs w:val="20"/>
        </w:rPr>
        <w:t>муниципального образования</w:t>
      </w:r>
      <w:r>
        <w:rPr>
          <w:rFonts w:ascii="Times New Roman" w:hAnsi="Times New Roman"/>
          <w:bCs/>
          <w:sz w:val="20"/>
          <w:szCs w:val="20"/>
        </w:rPr>
        <w:t xml:space="preserve">, Советом депутатов </w:t>
      </w:r>
      <w:r>
        <w:rPr>
          <w:rFonts w:ascii="Times New Roman" w:hAnsi="Times New Roman"/>
          <w:sz w:val="20"/>
          <w:szCs w:val="20"/>
        </w:rPr>
        <w:t xml:space="preserve">Сузунского    </w:t>
      </w:r>
      <w:r>
        <w:rPr>
          <w:rFonts w:ascii="Times New Roman" w:hAnsi="Times New Roman"/>
          <w:bCs/>
          <w:sz w:val="20"/>
          <w:szCs w:val="20"/>
        </w:rPr>
        <w:t xml:space="preserve">района Новосибирской области на основании решений, принятых Советом депутатов </w:t>
      </w:r>
      <w:r>
        <w:rPr>
          <w:rFonts w:ascii="Times New Roman" w:hAnsi="Times New Roman"/>
          <w:sz w:val="20"/>
          <w:szCs w:val="20"/>
        </w:rPr>
        <w:t>муниципального образования</w:t>
      </w:r>
      <w:r>
        <w:rPr>
          <w:rFonts w:ascii="Times New Roman" w:hAnsi="Times New Roman"/>
          <w:b/>
          <w:sz w:val="20"/>
          <w:szCs w:val="20"/>
        </w:rPr>
        <w:t xml:space="preserve"> </w:t>
      </w:r>
      <w:r>
        <w:rPr>
          <w:rFonts w:ascii="Times New Roman" w:hAnsi="Times New Roman"/>
          <w:sz w:val="20"/>
          <w:szCs w:val="20"/>
        </w:rPr>
        <w:t xml:space="preserve"> </w:t>
      </w:r>
      <w:r>
        <w:rPr>
          <w:rFonts w:ascii="Times New Roman" w:hAnsi="Times New Roman"/>
          <w:bCs/>
          <w:sz w:val="20"/>
          <w:szCs w:val="20"/>
        </w:rPr>
        <w:t xml:space="preserve">и Советом депутатов </w:t>
      </w:r>
      <w:r>
        <w:rPr>
          <w:rFonts w:ascii="Times New Roman" w:hAnsi="Times New Roman"/>
          <w:sz w:val="20"/>
          <w:szCs w:val="20"/>
        </w:rPr>
        <w:t xml:space="preserve">Сузунского    </w:t>
      </w:r>
      <w:r>
        <w:rPr>
          <w:rFonts w:ascii="Times New Roman" w:hAnsi="Times New Roman"/>
          <w:bCs/>
          <w:sz w:val="20"/>
          <w:szCs w:val="20"/>
        </w:rPr>
        <w:t>района Новосибирской области.</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10. Бюджетные полномочия главных распорядителей (распорядителей) средств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Главный распорядитель бюджетных средств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формирует перечень подведомственных ему распорядителей и получателей бюджетных средств;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осуществляет планирование соответствующих расходов бюджета, составляет обоснования бюджетных ассигнований;</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вносит предложения по формированию и изменению лимитов бюджетных обязательств;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вносит предложения по формированию и изменению сводной бюджетной росписи;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8) определяет порядок утверждения бюджетных смет подведомственных получателей бюджетных средств, являющихся казенными учреждениями;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9) формирует и утверждает  муниципальные задания;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11) формирует бюджетную отчетность главного распорядителя бюджетных средств;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12) отвечает от имени муниципального образования по денежным обязательствам подведомственных ему получателей бюджетных средств;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 xml:space="preserve">12.1) </w:t>
      </w:r>
      <w:r>
        <w:rPr>
          <w:rFonts w:ascii="Times New Roman" w:hAnsi="Times New Roman"/>
          <w:sz w:val="20"/>
          <w:szCs w:val="20"/>
          <w:shd w:fill="FFFFFF" w:val="clear"/>
        </w:rPr>
        <w:t>формирует в государственной интегрированной информационной системе управления общественными финансами "Электронный бюджет" сведения об объектах капитального строительства и объектах недвижимого имущества, источником финансового обеспечения (софинансирования) капитальных вложений в которые являются средства федерального бюджета (кроме объектов капитального строительства и объектов недвижимого имущества, включенных в государственный оборонный заказ);</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13) осуществляет иные бюджетные полномочия, установленные Бюджетным кодексом РФ и принимаемыми в соответствии с ним нормативными правовыми актами (муниципальными правовыми актами), регулирующими бюджетные правоотношения;</w:t>
      </w:r>
    </w:p>
    <w:p>
      <w:pPr>
        <w:pStyle w:val="Normal"/>
        <w:tabs>
          <w:tab w:val="clear" w:pos="708"/>
          <w:tab w:val="left" w:pos="-4395" w:leader="none"/>
        </w:tabs>
        <w:spacing w:lineRule="auto" w:line="240"/>
        <w:ind w:firstLine="567"/>
        <w:jc w:val="both"/>
        <w:rPr>
          <w:rFonts w:ascii="Times New Roman" w:hAnsi="Times New Roman"/>
          <w:sz w:val="20"/>
          <w:szCs w:val="20"/>
        </w:rPr>
      </w:pPr>
      <w:r>
        <w:rPr>
          <w:rFonts w:cs="Times New Roman" w:ascii="Times New Roman" w:hAnsi="Times New Roman"/>
          <w:sz w:val="20"/>
          <w:szCs w:val="20"/>
          <w:shd w:fill="FFFFFF" w:val="clear"/>
        </w:rPr>
        <w:t>14) выступает в суде от имени муниципального образования в качестве представителя ответчика по искам к муниципальному образованию, по основаниям, установленным  частью 3 статьи 158 БК РФ.</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Распорядитель бюджетных средств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осуществляет планирование соответствующих расходов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вносит предложения главному распорядителю бюджетных средств, в ведении которого находится, по формированию и изменению бюджетной росписи;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b/>
          <w:sz w:val="20"/>
          <w:szCs w:val="20"/>
        </w:rPr>
        <w:t>Статья 11. Бюджетные полномочия главного администратора (администратор) доходов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shd w:fill="FFFFFF" w:val="clear"/>
        </w:rPr>
        <w:t>1. Главный администратор доходов бюджета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формирует перечень подведомственных ему администраторов доходов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представляет сведения, необходимые для составления среднесрочного финансового плана и (или) проекта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представляет сведения для составления и ведения кассового плана;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формирует и представляет бюджетную отчетность главного администратора доходов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представляет для включения в реестр источников доходов местного бюджета сведения о закрепленных за ним источниках доходов;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утверждает методику прогнозирования поступлений доходов в местный бюджет в соответствии с общими требованиями к такой методике, установленными Правительством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осуществляет иные бюджетные полномочия, установленные Бюджетным кодексом РФ и принимаемыми в соответствии с ним муниципальными правовыми актами, регулирующими бюджетные правоотношения.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Администратор доходов местного бюджета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осуществляет начисление, учет и контроль за правильностью исчисления, полнотой и своевременностью осуществления платежей в бюджет, пеней и штрафов по ним;</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осуществляет взыскание задолженности по платежам в бюджет, пеней и штрафов;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принимает решение о возврате излишне уплаченных (взысканных) платежей в местный бюджет,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в случае и порядке, установленных главным администратором доходов местного бюджета формирует и представляет главному администратору доходов местного бюджета сведения и бюджетную отчетность, необходимые для осуществления полномочий соответствующего главного администратора доходов бюджета;</w:t>
      </w:r>
    </w:p>
    <w:p>
      <w:pPr>
        <w:pStyle w:val="S1"/>
        <w:shd w:val="clear" w:color="auto" w:fill="FFFFFF"/>
        <w:spacing w:beforeAutospacing="0" w:before="0" w:afterAutospacing="0" w:after="0"/>
        <w:ind w:firstLine="567"/>
        <w:jc w:val="both"/>
        <w:rPr/>
      </w:pPr>
      <w:r>
        <w:rPr>
          <w:rFonts w:ascii="Times New Roman" w:hAnsi="Times New Roman"/>
          <w:sz w:val="20"/>
          <w:szCs w:val="20"/>
        </w:rPr>
        <w:t xml:space="preserve">6) </w:t>
      </w:r>
      <w:r>
        <w:rPr>
          <w:rFonts w:ascii="Times New Roman" w:hAnsi="Times New Roman"/>
          <w:sz w:val="20"/>
          <w:szCs w:val="20"/>
          <w:shd w:fill="FFFFFF" w:val="clear"/>
        </w:rPr>
        <w:t>предоставляет не позднее дня осуществления начисления суммы, подлежащей оплате,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местного бюджета, в Государственную информационную систему о государственных и муниципальных платежах в соответствии с порядком, установленным </w:t>
      </w:r>
      <w:r>
        <w:fldChar w:fldCharType="begin"/>
      </w:r>
      <w:r>
        <w:rPr>
          <w:rStyle w:val="InternetLink"/>
          <w:sz w:val="20"/>
          <w:highlight w:val="white"/>
          <w:szCs w:val="20"/>
          <w:rFonts w:ascii="Times New Roman" w:hAnsi="Times New Roman"/>
        </w:rPr>
        <w:instrText> HYPERLINK "https://internet.garant.ru/" \l "/document/12177515/entry/0"</w:instrText>
      </w:r>
      <w:r>
        <w:rPr>
          <w:rStyle w:val="InternetLink"/>
          <w:sz w:val="20"/>
          <w:highlight w:val="white"/>
          <w:szCs w:val="20"/>
          <w:rFonts w:ascii="Times New Roman" w:hAnsi="Times New Roman"/>
        </w:rPr>
        <w:fldChar w:fldCharType="separate"/>
      </w:r>
      <w:r>
        <w:rPr>
          <w:rStyle w:val="InternetLink"/>
          <w:rFonts w:ascii="Times New Roman" w:hAnsi="Times New Roman"/>
          <w:color w:val="auto"/>
          <w:sz w:val="20"/>
          <w:szCs w:val="20"/>
          <w:highlight w:val="white"/>
        </w:rPr>
        <w:t>Федеральном законом</w:t>
      </w:r>
      <w:r>
        <w:rPr>
          <w:rStyle w:val="InternetLink"/>
          <w:sz w:val="20"/>
          <w:highlight w:val="white"/>
          <w:szCs w:val="20"/>
          <w:rFonts w:ascii="Times New Roman" w:hAnsi="Times New Roman"/>
        </w:rPr>
        <w:fldChar w:fldCharType="end"/>
      </w:r>
      <w:r>
        <w:rPr>
          <w:rFonts w:ascii="Times New Roman" w:hAnsi="Times New Roman"/>
          <w:sz w:val="20"/>
          <w:szCs w:val="20"/>
          <w:shd w:fill="FFFFFF" w:val="clear"/>
        </w:rPr>
        <w:t> от 27 июля 2010 года N 210-ФЗ "Об организации предоставления государственных и муниципальных услуг", за исключением случаев, предусмотренных законодательством Российской Федерации</w:t>
      </w:r>
      <w:r>
        <w:rPr>
          <w:rFonts w:ascii="Times New Roman" w:hAnsi="Times New Roman"/>
          <w:sz w:val="20"/>
          <w:szCs w:val="20"/>
        </w:rPr>
        <w:t>;</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принимает решение о признании безнадежной к взысканию задолженности по платежам в местный бюджет;</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8)</w:t>
      </w:r>
      <w:r>
        <w:rPr>
          <w:rFonts w:ascii="Times New Roman" w:hAnsi="Times New Roman"/>
          <w:sz w:val="20"/>
          <w:szCs w:val="20"/>
          <w:shd w:fill="FFFFFF" w:val="clear"/>
        </w:rPr>
        <w:t xml:space="preserve"> устанавливает регламент реализации полномочий по взысканию дебиторской задолженности по платежам в бюджет, пеням и штрафам по ним, разработанный в соответствии с общими требованиями, установленными Министерством финансов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9) осуществляет иные бюджетные полномочия, установленные настоящим Бюджетным кодексом РФ и принимаемыми в соответствии с ним муниципальными правовыми актами, регулирующими бюджетные правоотношения.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b/>
          <w:sz w:val="20"/>
          <w:szCs w:val="20"/>
        </w:rPr>
        <w:t>Статья 12. Бюджетные полномочия главного администратора (администратора) источников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Главный администратор источников финансирования дефицита местного бюджета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формирует перечни подведомственных ему администраторов источников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осуществляет планирование (прогнозирование) поступлений и выплат по источникам финансирования дефицита местного бюджета (за исключением операций по управлению остатками средств на едином счете местного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 о таможенном регулировании);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распределяет бюджетные ассигнования по подведомственным администраторам источников финансирования дефицита местного бюджета и исполняет соответствующую часть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формирует бюджетную отчетность главного администратора источников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утверждает методику прогнозирования поступлений по источникам финансирования дефицита местного бюджета в соответствии с общими требованиями к такой методике, установленными Правительством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составляет обоснования бюджетных ассигнований.</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Администратор источников финансирования дефицита местного бюджета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осуществляет планирование (прогнозирование) поступлений и выплат по источникам финансирования дефицита местного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 о таможенном регулировании);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осуществляет контроль за полнотой и своевременностью поступления в местный бюджет источников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обеспечивает поступления в местный бюджет и выплаты из местного бюджета по источникам финансирования дефицита местного бюджета;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формирует и представляет бюджетную отчетность;</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в случае и порядке, установленных соответствующим главным администратором источников финансирования дефицита местного бюджета, осуществляет отдельные бюджетные полномочия главного администратора источников финансирования дефицита местного  бюджета, в ведении которого находится;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осуществляет иные бюджетные полномочия, установленные настоящим Кодексом и принимаемыми в соответствии с ним муниципальными правовыми актами, регулирующими бюджетные правоотношения.".</w:t>
      </w:r>
    </w:p>
    <w:p>
      <w:pPr>
        <w:pStyle w:val="Normal"/>
        <w:numPr>
          <w:ilvl w:val="0"/>
          <w:numId w:val="0"/>
        </w:numPr>
        <w:spacing w:lineRule="auto" w:line="240" w:before="0" w:after="0"/>
        <w:ind w:firstLine="567"/>
        <w:jc w:val="both"/>
        <w:outlineLvl w:val="1"/>
        <w:rPr>
          <w:rFonts w:ascii="Times New Roman" w:hAnsi="Times New Roman"/>
          <w:sz w:val="20"/>
          <w:szCs w:val="20"/>
        </w:rPr>
      </w:pPr>
      <w:r>
        <w:rPr>
          <w:rFonts w:eastAsia="Calibri" w:cs="Times New Roman" w:ascii="Times New Roman" w:hAnsi="Times New Roman"/>
          <w:b/>
          <w:sz w:val="20"/>
          <w:szCs w:val="20"/>
          <w:shd w:fill="FFFFFF" w:val="clear"/>
        </w:rPr>
        <w:t xml:space="preserve">Статья </w:t>
      </w:r>
      <w:r>
        <w:rPr>
          <w:rFonts w:cs="Times New Roman" w:ascii="Times New Roman" w:hAnsi="Times New Roman"/>
          <w:b/>
          <w:sz w:val="20"/>
          <w:szCs w:val="20"/>
          <w:shd w:fill="FFFFFF" w:val="clear"/>
        </w:rPr>
        <w:t>13</w:t>
      </w:r>
      <w:r>
        <w:rPr>
          <w:rFonts w:eastAsia="Calibri" w:cs="Times New Roman" w:ascii="Times New Roman" w:hAnsi="Times New Roman"/>
          <w:b/>
          <w:sz w:val="20"/>
          <w:szCs w:val="20"/>
          <w:shd w:fill="FFFFFF" w:val="clear"/>
        </w:rPr>
        <w:t>.</w:t>
      </w:r>
      <w:r>
        <w:rPr>
          <w:rFonts w:eastAsia="Calibri" w:cs="Times New Roman" w:ascii="Times New Roman" w:hAnsi="Times New Roman"/>
          <w:sz w:val="20"/>
          <w:szCs w:val="20"/>
          <w:shd w:fill="FFFFFF" w:val="clear"/>
        </w:rPr>
        <w:t xml:space="preserve"> </w:t>
      </w:r>
      <w:r>
        <w:rPr>
          <w:rFonts w:eastAsia="Calibri" w:cs="Times New Roman" w:ascii="Times New Roman" w:hAnsi="Times New Roman"/>
          <w:b/>
          <w:bCs/>
          <w:sz w:val="20"/>
          <w:szCs w:val="20"/>
          <w:shd w:fill="FFFFFF" w:val="clear"/>
        </w:rPr>
        <w:t>Бюджетные полномочия получателя бюджетных средств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Получатель бюджетных средств обладает следующими бюджетными полномочиями: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составляет и исполняет бюджетную смету;</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принимает и (или) исполняет в пределах доведенных лимитов бюджетных обязательств и (или) бюджетных ассигнований бюджетные обязательства;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обеспечивает результативность, целевой характер использования предусмотренных ему бюджетных ассигнований;</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вносит соответствующему главному распорядителю (распорядителю) бюджетных средств предложения по изменению бюджетной росписи;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ведет бюджетный учет (обеспечивает ведение бюджетного учета);</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6) формирует бюджетную отчетность (обеспечивает формирование бюджетной отчетности) и представляет бюджетную отчетность получателя бюджетных средств соответствующему главному распорядителю (распорядителю) бюджетных средств;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7) осуществляет иные полномочия, установленные настоящим Бюджетным кодексом Российской Федерации  и принятыми в соответствии с ним  муниципальными правовыми актами, регулирующими бюджетные правоотношения.</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b/>
          <w:bCs/>
          <w:sz w:val="20"/>
          <w:szCs w:val="20"/>
        </w:rPr>
        <w:t>Глава 3. СОСТАВЛЕНИЕ ПРОЕКТА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14. Общие положения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26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Составление проекта местного бюджета начинается не позднее чем за шесть месяцев до начала очередного финансового года.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одновременно с проектом местного бюджета, устанавливаются администрацией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соответствии с Бюджетным кодексом Российской Федерации, настоящим Положением и принимаемыми в соответствии с ними нормативными правовыми актами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Непосредственное составление проекта местного бюджета осуществляет финансовый орган.</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15. Сведения, необходимые для составления проекта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Составление проекта местного бюджета основывается на: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прогнозе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бюджетном прогнозе (проекте бюджетного прогноза, проекте изменений бюджетного прогноза)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долгосрочный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муниципальных правовых актах муниципального образования об утверждении муниципальных программ (о внесении изменений в муниципальные программы).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К сведениям, необходимым для составления проекта местного бюджета, относятся: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расчеты администраторов доходов по прогнозируемым объемам поступлений в местный бюджет;</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прогнозируемые объемы межбюджетных трансфертов, получаемых из других бюджетов бюджетной системы Российской Федерации;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предварительные итоги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за истекший период текущего финансового года и ожидаемые итоги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за текущий финансовый год;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реестр расходных обязательств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ожидаемое исполнение местного бюджета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текущем финансовом году;</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прогноз основных характеристик местного бюджета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8) муниципальные правовые акты муниципального образования об утверждении муниципальных программ (о внесении изменений в муниципальные программы);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16. Прогнозирование доходов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Доходы местного бюджета прогнозируются на основе прогноза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действующего на день внесения проекта решения о бюджете в представительный орган местного самоуправления,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муниципальных правовых актов представительного органа муниципального образования, устанавливающих неналоговые доходы местного бюджета.</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2. Нормативные правовые акты муниципального образования, предусматривающие внесение изменений в нормативные правовые акты органов местного самоуправления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 налогах и сборах, принятые после дня внесения в представительный орган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bookmarkStart w:id="10" w:name="Par387"/>
      <w:bookmarkEnd w:id="10"/>
      <w:r>
        <w:rPr>
          <w:rFonts w:cs="Times New Roman" w:ascii="Times New Roman" w:hAnsi="Times New Roman"/>
          <w:b/>
          <w:bCs/>
          <w:sz w:val="20"/>
          <w:szCs w:val="20"/>
        </w:rPr>
        <w:t xml:space="preserve">Статья 17. Ожидаемое исполнение местного бюджета </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доходы по группам классификации доходов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расходы по разделам классификации расходов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bookmarkStart w:id="11" w:name="Par393"/>
      <w:bookmarkEnd w:id="11"/>
      <w:r>
        <w:rPr>
          <w:rFonts w:cs="Times New Roman" w:ascii="Times New Roman" w:hAnsi="Times New Roman"/>
          <w:b/>
          <w:bCs/>
          <w:sz w:val="20"/>
          <w:szCs w:val="20"/>
        </w:rPr>
        <w:t>Статья 18.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Прогноз основных характеристик местного бюджета на очередной финансовый год и плановый период содержит:</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прогноз общего объема доходов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прогноз общего объема расходов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прогноз дефицита (профицита)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Прогноз местного бюджета на очередной финансовый год содержит:</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прогноз расходов по разделам и подразделам классификации расходов бюджетов.</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19. Планирование бюджетных ассигнований</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Планирование бюджетных ассигнований осуществляется в порядке и в соответствии с методикой, устанавливаемой финансовым органом, с учетом особенностей, установленных статьей 174.2 Бюджетного кодекса Российской Федерации.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утверждаются в приложении к решению о местном бюджете.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Субсидии из местного бюджета в виде имущественного взноса в некоммерческие организации, учрежденные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и не являющиеся муниципальными учреждениями муниципального образования,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pPr>
        <w:pStyle w:val="Normal"/>
        <w:widowControl w:val="false"/>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lang w:eastAsia="ru-RU"/>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20. Муниципальные программы </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1. Муниципальные программы муниципального образования</w:t>
      </w:r>
      <w:r>
        <w:rPr>
          <w:rFonts w:cs="Times New Roman" w:ascii="Times New Roman" w:hAnsi="Times New Roman"/>
          <w:bCs/>
          <w:i/>
          <w:sz w:val="20"/>
          <w:szCs w:val="20"/>
        </w:rPr>
        <w:t xml:space="preserve"> </w:t>
      </w:r>
      <w:r>
        <w:rPr>
          <w:rFonts w:cs="Times New Roman" w:ascii="Times New Roman" w:hAnsi="Times New Roman"/>
          <w:bCs/>
          <w:sz w:val="20"/>
          <w:szCs w:val="20"/>
        </w:rPr>
        <w:t>утверждаются администрацией муниципального образования. Сроки реализации, порядок формирования и реализации указанных программ определяется правовым актом администрации муниципального образования.</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2. Объем бюджетных ассигнований на финансовое обеспечение реализации муниципальных программ утверждается решением о местном бюджете  по соответствующей каждой программе целевой статье расходов бюджета в соответствии с утвердившим программу муниципальным правовым актом.</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нормативным правовым актом администрации муниципального образования</w:t>
      </w:r>
      <w:r>
        <w:rPr>
          <w:rFonts w:cs="Times New Roman" w:ascii="Times New Roman" w:hAnsi="Times New Roman"/>
          <w:bCs/>
          <w:i/>
          <w:sz w:val="20"/>
          <w:szCs w:val="20"/>
        </w:rPr>
        <w:t>.</w:t>
      </w:r>
    </w:p>
    <w:p>
      <w:pPr>
        <w:pStyle w:val="Normal"/>
        <w:spacing w:lineRule="auto" w:line="240" w:before="0" w:after="0"/>
        <w:ind w:firstLine="567"/>
        <w:jc w:val="both"/>
        <w:rPr/>
      </w:pPr>
      <w:r>
        <w:rPr>
          <w:rFonts w:cs="Times New Roman" w:ascii="Times New Roman" w:hAnsi="Times New Roman"/>
          <w:bCs/>
          <w:sz w:val="20"/>
          <w:szCs w:val="20"/>
        </w:rPr>
        <w:t xml:space="preserve">Муниципальные программы подлежат приведению в соответствие с решением о местном бюджете не позднее </w:t>
      </w:r>
      <w:r>
        <w:rPr>
          <w:rStyle w:val="Emphasis"/>
          <w:rFonts w:cs="Times New Roman" w:ascii="Times New Roman" w:hAnsi="Times New Roman"/>
          <w:i w:val="false"/>
          <w:iCs w:val="false"/>
          <w:sz w:val="20"/>
          <w:szCs w:val="20"/>
        </w:rPr>
        <w:t>1 апреля текущего финансового года</w:t>
      </w:r>
      <w:r>
        <w:rPr>
          <w:rFonts w:cs="Times New Roman" w:ascii="Times New Roman" w:hAnsi="Times New Roman"/>
          <w:bCs/>
          <w:sz w:val="20"/>
          <w:szCs w:val="20"/>
        </w:rPr>
        <w:t>.</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муниципального образования. По результатам указанной оценки администрацией муниципального образования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bookmarkStart w:id="12" w:name="Par420"/>
      <w:bookmarkEnd w:id="12"/>
      <w:r>
        <w:rPr>
          <w:rFonts w:cs="Times New Roman" w:ascii="Times New Roman" w:hAnsi="Times New Roman"/>
          <w:b/>
          <w:bCs/>
          <w:sz w:val="20"/>
          <w:szCs w:val="20"/>
        </w:rPr>
        <w:t>Статья 21. Состав проекта решения о местном бюджете</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В статьях проекта решения о местном бюджете должны содержаться следующие показатели: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2) </w:t>
      </w:r>
      <w:bookmarkStart w:id="13" w:name="_GoBack1"/>
      <w:bookmarkEnd w:id="13"/>
      <w:r>
        <w:rPr>
          <w:rFonts w:cs="Times New Roman" w:ascii="Times New Roman" w:hAnsi="Times New Roman"/>
          <w:sz w:val="20"/>
          <w:szCs w:val="20"/>
        </w:rPr>
        <w:t>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общий объем условно утверждаемых (утвержденных) расходов на первый и второй годы планового периода;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верхний предел муниципального внутреннего долга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r>
        <w:rPr>
          <w:rFonts w:cs="Times New Roman" w:ascii="Times New Roman" w:hAnsi="Times New Roman"/>
          <w:b/>
          <w:sz w:val="20"/>
          <w:szCs w:val="20"/>
        </w:rPr>
        <w:t>;</w:t>
      </w:r>
    </w:p>
    <w:p>
      <w:pPr>
        <w:pStyle w:val="Normal"/>
        <w:ind w:firstLine="567"/>
        <w:jc w:val="both"/>
        <w:rPr>
          <w:rFonts w:ascii="Times New Roman" w:hAnsi="Times New Roman"/>
          <w:sz w:val="20"/>
          <w:szCs w:val="20"/>
        </w:rPr>
      </w:pPr>
      <w:r>
        <w:rPr>
          <w:rFonts w:cs="Times New Roman" w:ascii="Times New Roman" w:hAnsi="Times New Roman"/>
          <w:sz w:val="20"/>
          <w:szCs w:val="20"/>
        </w:rPr>
        <w:t>7)</w:t>
      </w:r>
      <w:r>
        <w:rPr>
          <w:rFonts w:cs="Times New Roman" w:ascii="Times New Roman" w:hAnsi="Times New Roman"/>
          <w:sz w:val="20"/>
          <w:szCs w:val="20"/>
          <w:shd w:fill="FFFFFF" w:val="clear"/>
        </w:rPr>
        <w:t xml:space="preserve"> источники финансирования дефицита бюджета на очередной финансовый год (очередной финансовый год и плановый период)</w:t>
      </w:r>
      <w:r>
        <w:rPr>
          <w:rFonts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bookmarkStart w:id="14" w:name="Par434"/>
      <w:bookmarkEnd w:id="14"/>
      <w:r>
        <w:rPr>
          <w:rFonts w:cs="Times New Roman" w:ascii="Times New Roman" w:hAnsi="Times New Roman"/>
          <w:sz w:val="20"/>
          <w:szCs w:val="20"/>
        </w:rPr>
        <w:t>2. В состав проекта решения о местном бюджете включаются следующие приложения (при наличии соответствующих показателей):</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xml:space="preserve">- доходы бюджета; </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бюджета;</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ведомственная структура расходов бюджета;</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распределение бюджетных ассигнований бюджета, направляемых на исполнение публичных нормативных обязательств;</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иные межбюджетные трансферты, перечисляемые из бюджета в бюджет других бюджетов бюджетной системы Российской Федерации;</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источники финансирования дефицита бюджета;</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-программа муниципальных внутренних заимствований муниципального образования;</w:t>
      </w:r>
    </w:p>
    <w:p>
      <w:pPr>
        <w:pStyle w:val="Normal"/>
        <w:spacing w:lineRule="auto" w:line="240" w:before="0" w:after="0"/>
        <w:ind w:firstLine="567"/>
        <w:rPr>
          <w:rFonts w:ascii="Times New Roman" w:hAnsi="Times New Roman"/>
          <w:sz w:val="20"/>
          <w:szCs w:val="20"/>
        </w:rPr>
      </w:pPr>
      <w:r>
        <w:rPr>
          <w:rFonts w:eastAsia="Calibri" w:cs="Times New Roman" w:ascii="Times New Roman" w:hAnsi="Times New Roman"/>
          <w:sz w:val="20"/>
          <w:szCs w:val="20"/>
        </w:rPr>
        <w:t>-  программа муниципальных гарантий;</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перечень муниципальных программ, предусмотренных к финансированию;</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 иные документы и материалы.</w:t>
      </w:r>
    </w:p>
    <w:p>
      <w:pPr>
        <w:pStyle w:val="S1"/>
        <w:spacing w:beforeAutospacing="0" w:before="0" w:afterAutospacing="0" w:after="0"/>
        <w:ind w:firstLine="540"/>
        <w:jc w:val="both"/>
        <w:rPr>
          <w:rFonts w:ascii="Times New Roman" w:hAnsi="Times New Roman"/>
          <w:sz w:val="20"/>
          <w:szCs w:val="20"/>
        </w:rPr>
      </w:pPr>
      <w:r>
        <w:rPr>
          <w:rFonts w:ascii="Times New Roman" w:hAnsi="Times New Roman"/>
          <w:sz w:val="20"/>
          <w:szCs w:val="20"/>
        </w:rP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pPr>
        <w:pStyle w:val="S1"/>
        <w:spacing w:beforeAutospacing="0" w:before="0" w:afterAutospacing="0" w:after="0"/>
        <w:ind w:firstLine="540"/>
        <w:jc w:val="both"/>
        <w:rPr>
          <w:rFonts w:ascii="Times New Roman" w:hAnsi="Times New Roman"/>
          <w:sz w:val="20"/>
          <w:szCs w:val="20"/>
        </w:rPr>
      </w:pPr>
      <w:r>
        <w:rPr>
          <w:rFonts w:ascii="Times New Roman" w:hAnsi="Times New Roman"/>
          <w:sz w:val="20"/>
          <w:szCs w:val="20"/>
        </w:rPr>
        <w:t>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pPr>
        <w:pStyle w:val="Normal"/>
        <w:spacing w:lineRule="auto" w:line="240" w:before="0" w:after="0"/>
        <w:ind w:firstLine="540"/>
        <w:jc w:val="both"/>
        <w:rPr>
          <w:rFonts w:ascii="Times New Roman" w:hAnsi="Times New Roman"/>
          <w:sz w:val="20"/>
          <w:szCs w:val="20"/>
        </w:rPr>
      </w:pPr>
      <w:bookmarkStart w:id="15" w:name="Par483"/>
      <w:bookmarkEnd w:id="15"/>
      <w:r>
        <w:rPr>
          <w:rFonts w:cs="Times New Roman" w:ascii="Times New Roman" w:hAnsi="Times New Roman"/>
          <w:sz w:val="20"/>
          <w:szCs w:val="20"/>
        </w:rPr>
        <w:t>3. В состав проекта решения о местном бюджете могут быть включены иные текстовые статьи и приложения.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Глава 4. РАССМОТРЕНИЕ ПРОЕКТА РЕШЕНИЯ О МЕСТНОМ </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БЮДЖЕТЕ И УТВЕРЖДЕНИЕ РЕШЕНИЯ О МЕСТНОМ БЮДЖЕТЕ</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22. Внесение проекта решения о местном бюджете на рассмотрение в представительный орган </w:t>
      </w:r>
      <w:r>
        <w:rPr>
          <w:rFonts w:cs="Times New Roman" w:ascii="Times New Roman" w:hAnsi="Times New Roman"/>
          <w:b/>
          <w:sz w:val="20"/>
          <w:szCs w:val="20"/>
        </w:rPr>
        <w:t xml:space="preserve">муниципального образования </w:t>
      </w:r>
      <w:r>
        <w:rPr>
          <w:rFonts w:cs="Times New Roman" w:ascii="Times New Roman" w:hAnsi="Times New Roman"/>
          <w:sz w:val="20"/>
          <w:szCs w:val="20"/>
        </w:rPr>
        <w:t xml:space="preserve"> </w:t>
      </w:r>
    </w:p>
    <w:p>
      <w:pPr>
        <w:pStyle w:val="Normal"/>
        <w:spacing w:lineRule="auto" w:line="240" w:before="0" w:after="0"/>
        <w:ind w:firstLine="540"/>
        <w:jc w:val="both"/>
        <w:rPr>
          <w:rFonts w:ascii="Times New Roman" w:hAnsi="Times New Roman"/>
          <w:sz w:val="20"/>
          <w:szCs w:val="20"/>
        </w:rPr>
      </w:pPr>
      <w:bookmarkStart w:id="16" w:name="Par491"/>
      <w:bookmarkEnd w:id="16"/>
      <w:r>
        <w:rPr>
          <w:rFonts w:cs="Times New Roman" w:ascii="Times New Roman" w:hAnsi="Times New Roman"/>
          <w:sz w:val="20"/>
          <w:szCs w:val="20"/>
        </w:rPr>
        <w:t>1. Администрация муниципального образования  вносит на рассмотрение Совета депутатов сельсовета проект решения о местном бюджете не позднее 15 ноября текущего года в составе, определенном статьей 21 настоящего Положения.</w:t>
      </w:r>
    </w:p>
    <w:p>
      <w:pPr>
        <w:pStyle w:val="Normal"/>
        <w:spacing w:lineRule="auto" w:line="240" w:before="0" w:after="0"/>
        <w:ind w:firstLine="540"/>
        <w:jc w:val="both"/>
        <w:rPr>
          <w:rFonts w:ascii="Times New Roman" w:hAnsi="Times New Roman"/>
          <w:sz w:val="20"/>
          <w:szCs w:val="20"/>
        </w:rPr>
      </w:pPr>
      <w:bookmarkStart w:id="17" w:name="Par510"/>
      <w:bookmarkEnd w:id="17"/>
      <w:r>
        <w:rPr>
          <w:rFonts w:cs="Times New Roman" w:ascii="Times New Roman" w:hAnsi="Times New Roman"/>
          <w:sz w:val="20"/>
          <w:szCs w:val="20"/>
        </w:rPr>
        <w:t>2. Одновременно с проектом решения о местном бюджете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дополнительно направляются следующие документы и материалы: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(в случае если муниципальные программы отсутствуют, данные слова исключаются), группам и подгруппам видов расходов классификации расходов местного бюджета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реестр расходных обязательств, подлежащих исполнению за счет средств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информация о полученных и погашенных бюджетных кредитах за истекший период текущего финансового года;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отчет о выданных за истекший период текущего финансового года муниципальных гарантиях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6) прогноз доходов дорожного фонда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7) отчет об оценке налоговых расходов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за отчетный финансовый год, об оценке налоговых расходов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текущий финансовый год и об оценке налоговых расходов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очередной финансовый год и плановый период;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 xml:space="preserve">8) </w:t>
      </w:r>
      <w:r>
        <w:rPr>
          <w:rFonts w:cs="Times New Roman" w:ascii="Times New Roman" w:hAnsi="Times New Roman"/>
          <w:sz w:val="20"/>
          <w:szCs w:val="20"/>
          <w:shd w:fill="FFFFFF" w:val="clear"/>
        </w:rPr>
        <w:t>перечень главных администраторов доходов бюджета в случаях, предусмотренных статьей 160.1 Бюджетного кодекса РФ;</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shd w:fill="FFFFFF" w:val="clear"/>
        </w:rPr>
        <w:t>9) перечень главных администраторов источников финансирования дефицита бюджета в случаях, предусмотренных статьей 160.2 Бюджетного кодекса РФ.</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Проект решения о местном бюджете считается внесен администрацией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в срок, если он доставлен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до 24 часов 15 ноября текущего года.</w:t>
      </w:r>
    </w:p>
    <w:p>
      <w:pPr>
        <w:pStyle w:val="ConsPlusNormal3"/>
        <w:ind w:firstLine="741"/>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3"/>
        <w:ind w:firstLine="741"/>
        <w:jc w:val="both"/>
        <w:rPr>
          <w:rFonts w:ascii="Times New Roman" w:hAnsi="Times New Roman"/>
          <w:sz w:val="20"/>
          <w:szCs w:val="20"/>
        </w:rPr>
      </w:pPr>
      <w:r>
        <w:rPr>
          <w:rFonts w:cs="Times New Roman" w:ascii="Times New Roman" w:hAnsi="Times New Roman"/>
          <w:b/>
          <w:sz w:val="20"/>
          <w:szCs w:val="20"/>
        </w:rPr>
        <w:t xml:space="preserve">Статья 23. Порядок рассмотрения проекта решения о местном бюджете в Совете депутатов сельсовета </w:t>
      </w:r>
    </w:p>
    <w:p>
      <w:pPr>
        <w:pStyle w:val="ConsPlusNormal3"/>
        <w:ind w:firstLine="741"/>
        <w:jc w:val="both"/>
        <w:rPr>
          <w:rFonts w:ascii="Times New Roman" w:hAnsi="Times New Roman" w:cs="Times New Roman"/>
          <w:sz w:val="20"/>
          <w:szCs w:val="20"/>
        </w:rPr>
      </w:pPr>
      <w:r>
        <w:rPr>
          <w:rFonts w:cs="Times New Roman" w:ascii="Times New Roman" w:hAnsi="Times New Roman"/>
          <w:sz w:val="20"/>
          <w:szCs w:val="20"/>
        </w:rPr>
      </w:r>
    </w:p>
    <w:p>
      <w:pPr>
        <w:pStyle w:val="ConsPlusNormal3"/>
        <w:ind w:firstLine="741"/>
        <w:jc w:val="both"/>
        <w:rPr>
          <w:rFonts w:ascii="Times New Roman" w:hAnsi="Times New Roman"/>
          <w:sz w:val="20"/>
          <w:szCs w:val="20"/>
        </w:rPr>
      </w:pPr>
      <w:r>
        <w:rPr>
          <w:rFonts w:cs="Times New Roman" w:ascii="Times New Roman" w:hAnsi="Times New Roman"/>
          <w:sz w:val="20"/>
          <w:szCs w:val="20"/>
        </w:rPr>
        <w:t>1. Проект решения Совета депутатов сельсовета о местном бюджете с документами и материалами, указанными статье 21 настоящего Положения, направляются в Совет депутатов сельсовета в установленном порядке не позднее 15 ноября текущего года.</w:t>
      </w:r>
    </w:p>
    <w:p>
      <w:pPr>
        <w:pStyle w:val="ConsPlusNormal3"/>
        <w:ind w:firstLine="741"/>
        <w:jc w:val="both"/>
        <w:rPr>
          <w:rFonts w:ascii="Times New Roman" w:hAnsi="Times New Roman"/>
          <w:sz w:val="20"/>
          <w:szCs w:val="20"/>
        </w:rPr>
      </w:pPr>
      <w:r>
        <w:rPr>
          <w:rFonts w:cs="Times New Roman" w:ascii="Times New Roman" w:hAnsi="Times New Roman"/>
          <w:sz w:val="20"/>
          <w:szCs w:val="20"/>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21 и 22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pPr>
        <w:pStyle w:val="ConsPlusNormal3"/>
        <w:ind w:firstLine="741"/>
        <w:jc w:val="both"/>
        <w:rPr>
          <w:rFonts w:ascii="Times New Roman" w:hAnsi="Times New Roman"/>
          <w:sz w:val="20"/>
          <w:szCs w:val="20"/>
        </w:rPr>
      </w:pPr>
      <w:r>
        <w:rPr>
          <w:rFonts w:cs="Times New Roman" w:ascii="Times New Roman" w:hAnsi="Times New Roman"/>
          <w:sz w:val="20"/>
          <w:szCs w:val="20"/>
        </w:rPr>
        <w:t>3. В случае соответствия состава представленных документов и материалов требованиям статей 21 и 22 настоящего Положения Председатель Совета депутатов сельсовета:</w:t>
      </w:r>
    </w:p>
    <w:p>
      <w:pPr>
        <w:pStyle w:val="ConsPlusNormal3"/>
        <w:ind w:firstLine="741"/>
        <w:jc w:val="both"/>
        <w:rPr>
          <w:rFonts w:ascii="Times New Roman" w:hAnsi="Times New Roman"/>
          <w:sz w:val="20"/>
          <w:szCs w:val="20"/>
        </w:rPr>
      </w:pPr>
      <w:r>
        <w:rPr>
          <w:rFonts w:cs="Times New Roman" w:ascii="Times New Roman" w:hAnsi="Times New Roman"/>
          <w:sz w:val="20"/>
          <w:szCs w:val="20"/>
        </w:rPr>
        <w:t xml:space="preserve">1) принимает решение о дате, времени проведения сессии по проекту местного бюджета; </w:t>
      </w:r>
    </w:p>
    <w:p>
      <w:pPr>
        <w:pStyle w:val="ConsPlusNormal3"/>
        <w:ind w:firstLine="741"/>
        <w:jc w:val="both"/>
        <w:rPr>
          <w:rFonts w:ascii="Times New Roman" w:hAnsi="Times New Roman"/>
          <w:sz w:val="20"/>
          <w:szCs w:val="20"/>
        </w:rPr>
      </w:pPr>
      <w:r>
        <w:rPr>
          <w:rFonts w:cs="Times New Roman" w:ascii="Times New Roman" w:hAnsi="Times New Roman"/>
          <w:sz w:val="20"/>
          <w:szCs w:val="20"/>
        </w:rPr>
        <w:t>2) направляет проект решения о местном бюджете с документами и материалами, предусмотренными статьями 21 и 22 настоящего Положения, Регламентом Совета депутатов в постоянную комиссию Совета депутатов сельсовета, ответственную за рассмотрение местного бюджета(далее – постоянная комиссия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 в постоянные комиссии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для внесения замечаний, предложений, а депутатам Совета депутатов - для изучения, с соблюдением требований статей 21 и 22 настоящего Положения;</w:t>
      </w:r>
    </w:p>
    <w:p>
      <w:pPr>
        <w:pStyle w:val="ConsPlusNormal3"/>
        <w:ind w:firstLine="741"/>
        <w:jc w:val="both"/>
        <w:rPr>
          <w:rFonts w:ascii="Times New Roman" w:hAnsi="Times New Roman"/>
          <w:sz w:val="20"/>
          <w:szCs w:val="20"/>
        </w:rPr>
      </w:pPr>
      <w:r>
        <w:rPr>
          <w:rFonts w:cs="Times New Roman" w:ascii="Times New Roman" w:hAnsi="Times New Roman"/>
          <w:sz w:val="20"/>
          <w:szCs w:val="20"/>
        </w:rPr>
        <w:t>3)  в течение трех рабочих дней со дня регистрации проекта решения о местном бюджете направляет его в Контрольно-счетный орган в соответствии с Соглашением для проведения экспертизы и подготовки экспертного заключения.</w:t>
      </w:r>
    </w:p>
    <w:p>
      <w:pPr>
        <w:pStyle w:val="ConsPlusNormal3"/>
        <w:ind w:hanging="0"/>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4. Контрольно-счетный орган проводит экспертизу проекта решения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 местном бюджете в течение 30 календарных дней после его получения. По результатам экспертизы проекта решения о местном бюджете председатель Контрольно-счетного органа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экспертное заключение.</w:t>
      </w:r>
    </w:p>
    <w:p>
      <w:pPr>
        <w:pStyle w:val="Normal"/>
        <w:widowControl w:val="false"/>
        <w:numPr>
          <w:ilvl w:val="0"/>
          <w:numId w:val="0"/>
        </w:numPr>
        <w:spacing w:lineRule="auto" w:line="240" w:before="0" w:after="0"/>
        <w:ind w:firstLine="567"/>
        <w:jc w:val="both"/>
        <w:outlineLvl w:val="3"/>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5. Председатель Совета депутатов муниципального образования, председатели постоянных комиссий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для рассмотрения на очередной сессии.</w:t>
      </w:r>
    </w:p>
    <w:p>
      <w:pPr>
        <w:pStyle w:val="Normal"/>
        <w:widowControl w:val="false"/>
        <w:numPr>
          <w:ilvl w:val="0"/>
          <w:numId w:val="0"/>
        </w:numPr>
        <w:spacing w:lineRule="auto" w:line="240" w:before="0" w:after="0"/>
        <w:ind w:firstLine="567"/>
        <w:jc w:val="both"/>
        <w:outlineLvl w:val="3"/>
        <w:rPr>
          <w:rFonts w:ascii="Times New Roman" w:hAnsi="Times New Roman"/>
          <w:sz w:val="20"/>
          <w:szCs w:val="20"/>
        </w:rPr>
      </w:pPr>
      <w:r>
        <w:rPr>
          <w:rFonts w:eastAsia="Times New Roman" w:cs="Times New Roman" w:ascii="Times New Roman" w:hAnsi="Times New Roman"/>
          <w:sz w:val="20"/>
          <w:szCs w:val="20"/>
          <w:lang w:eastAsia="ru-RU"/>
        </w:rPr>
        <w:t xml:space="preserve">6. До принятия решения о бюджете администрация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lang w:eastAsia="ru-RU"/>
        </w:rPr>
        <w:t xml:space="preserve">вправе вносить в него изменения, в том числе по результатам обсуждения в Совете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lang w:eastAsia="ru-RU"/>
        </w:rPr>
        <w:t xml:space="preserve">, в течение 20 рабочих дней со дня регистрации указанного проекта решения в Совете депутатов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lang w:eastAsia="ru-RU"/>
        </w:rPr>
        <w:t>.</w:t>
      </w:r>
    </w:p>
    <w:p>
      <w:pPr>
        <w:pStyle w:val="ConsPlusNormal3"/>
        <w:ind w:hanging="0"/>
        <w:jc w:val="both"/>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24. Публичные слушания по проекту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Публичные слушания начинаются с доклада руководителя (доверенного лица) финансового органа, который представляет проект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образования.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pPr>
        <w:pStyle w:val="ConsPlusNormal3"/>
        <w:ind w:firstLine="741"/>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3"/>
        <w:ind w:firstLine="741"/>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3"/>
        <w:ind w:firstLine="741"/>
        <w:jc w:val="both"/>
        <w:rPr>
          <w:rFonts w:ascii="Times New Roman" w:hAnsi="Times New Roman"/>
          <w:sz w:val="20"/>
          <w:szCs w:val="20"/>
        </w:rPr>
      </w:pPr>
      <w:r>
        <w:rPr>
          <w:rFonts w:cs="Times New Roman" w:ascii="Times New Roman" w:hAnsi="Times New Roman"/>
          <w:b/>
          <w:sz w:val="20"/>
          <w:szCs w:val="20"/>
        </w:rPr>
        <w:t xml:space="preserve">Статья 25. Рассмотрение проекта решения о местном бюджете </w:t>
      </w:r>
    </w:p>
    <w:p>
      <w:pPr>
        <w:pStyle w:val="ConsPlusNormal3"/>
        <w:ind w:firstLine="741"/>
        <w:jc w:val="both"/>
        <w:rPr>
          <w:rFonts w:ascii="Times New Roman" w:hAnsi="Times New Roman" w:cs="Times New Roman"/>
          <w:b/>
          <w:b/>
          <w:sz w:val="20"/>
          <w:szCs w:val="20"/>
        </w:rPr>
      </w:pPr>
      <w:r>
        <w:rPr>
          <w:rFonts w:cs="Times New Roman" w:ascii="Times New Roman" w:hAnsi="Times New Roman"/>
          <w:b/>
          <w:sz w:val="20"/>
          <w:szCs w:val="20"/>
        </w:rPr>
      </w:r>
    </w:p>
    <w:p>
      <w:pPr>
        <w:pStyle w:val="ConsPlusNormal3"/>
        <w:ind w:firstLine="741"/>
        <w:jc w:val="both"/>
        <w:rPr>
          <w:rFonts w:ascii="Times New Roman" w:hAnsi="Times New Roman"/>
          <w:sz w:val="20"/>
          <w:szCs w:val="20"/>
        </w:rPr>
      </w:pPr>
      <w:r>
        <w:rPr>
          <w:rFonts w:cs="Times New Roman" w:ascii="Times New Roman" w:hAnsi="Times New Roman"/>
          <w:sz w:val="20"/>
          <w:szCs w:val="20"/>
        </w:rPr>
        <w:t>1. Рассмотрение и принятие Советом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решения о местном бюджете осуществляется в порядке, установленном настоящим Положением и Регламентом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ConsPlusNormal3"/>
        <w:ind w:firstLine="741"/>
        <w:jc w:val="both"/>
        <w:rPr>
          <w:rFonts w:ascii="Times New Roman" w:hAnsi="Times New Roman"/>
          <w:sz w:val="20"/>
          <w:szCs w:val="20"/>
        </w:rPr>
      </w:pPr>
      <w:r>
        <w:rPr>
          <w:rFonts w:cs="Times New Roman" w:ascii="Times New Roman" w:hAnsi="Times New Roman"/>
          <w:sz w:val="20"/>
          <w:szCs w:val="20"/>
        </w:rPr>
        <w:t>2. Если по итогам голосования о принятии решения о местном бюджете не набрано необходимого числа голосов,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принимает одно из следующих решений:</w:t>
      </w:r>
    </w:p>
    <w:p>
      <w:pPr>
        <w:pStyle w:val="ConsPlusNormal3"/>
        <w:ind w:firstLine="741"/>
        <w:jc w:val="both"/>
        <w:rPr>
          <w:rFonts w:ascii="Times New Roman" w:hAnsi="Times New Roman"/>
          <w:sz w:val="20"/>
          <w:szCs w:val="20"/>
        </w:rPr>
      </w:pPr>
      <w:r>
        <w:rPr>
          <w:rFonts w:cs="Times New Roman" w:ascii="Times New Roman" w:hAnsi="Times New Roman"/>
          <w:sz w:val="20"/>
          <w:szCs w:val="20"/>
        </w:rPr>
        <w:t>1) о создании согласительной комиссии из равного количества депутатов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p>
    <w:p>
      <w:pPr>
        <w:pStyle w:val="ConsPlusNormal3"/>
        <w:ind w:firstLine="741"/>
        <w:jc w:val="both"/>
        <w:rPr>
          <w:rFonts w:ascii="Times New Roman" w:hAnsi="Times New Roman"/>
          <w:sz w:val="20"/>
          <w:szCs w:val="20"/>
        </w:rPr>
      </w:pPr>
      <w:r>
        <w:rPr>
          <w:rFonts w:cs="Times New Roman" w:ascii="Times New Roman" w:hAnsi="Times New Roman"/>
          <w:sz w:val="20"/>
          <w:szCs w:val="20"/>
        </w:rPr>
        <w:t>Администрация сельсовета в течение трех рабочих дней со дня регистрации возвращенного проекта совместно с Советом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организует работу согласительной комиссии; </w:t>
      </w:r>
    </w:p>
    <w:p>
      <w:pPr>
        <w:pStyle w:val="ConsPlusNormal3"/>
        <w:ind w:firstLine="741"/>
        <w:jc w:val="both"/>
        <w:rPr>
          <w:rFonts w:ascii="Times New Roman" w:hAnsi="Times New Roman"/>
          <w:sz w:val="20"/>
          <w:szCs w:val="20"/>
        </w:rPr>
      </w:pPr>
      <w:r>
        <w:rPr>
          <w:rFonts w:cs="Times New Roman" w:ascii="Times New Roman" w:hAnsi="Times New Roman"/>
          <w:sz w:val="20"/>
          <w:szCs w:val="20"/>
        </w:rPr>
        <w:t>2) о возвращении проекта решения о местном бюджете администрации муниципального образования.</w:t>
      </w:r>
    </w:p>
    <w:p>
      <w:pPr>
        <w:pStyle w:val="ConsPlusNormal3"/>
        <w:ind w:firstLine="741"/>
        <w:jc w:val="both"/>
        <w:rPr>
          <w:rFonts w:ascii="Times New Roman" w:hAnsi="Times New Roman"/>
          <w:sz w:val="20"/>
          <w:szCs w:val="20"/>
        </w:rPr>
      </w:pPr>
      <w:r>
        <w:rPr>
          <w:rFonts w:cs="Times New Roman" w:ascii="Times New Roman" w:hAnsi="Times New Roman"/>
          <w:sz w:val="20"/>
          <w:szCs w:val="20"/>
        </w:rPr>
        <w:t>В этом случае в течение 10 рабочих дней со дня получения проекта решения о местном бюджете администрация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муниципального образования.</w:t>
      </w:r>
    </w:p>
    <w:p>
      <w:pPr>
        <w:pStyle w:val="ConsPlusTitle"/>
        <w:widowControl/>
        <w:numPr>
          <w:ilvl w:val="0"/>
          <w:numId w:val="0"/>
        </w:numPr>
        <w:ind w:firstLine="709"/>
        <w:jc w:val="center"/>
        <w:outlineLvl w:val="2"/>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rPr>
          <w:rFonts w:ascii="Times New Roman" w:hAnsi="Times New Roman"/>
          <w:sz w:val="20"/>
          <w:szCs w:val="20"/>
        </w:rPr>
      </w:pPr>
      <w:bookmarkStart w:id="18" w:name="Par545"/>
      <w:bookmarkEnd w:id="18"/>
      <w:r>
        <w:rPr>
          <w:rFonts w:cs="Times New Roman" w:ascii="Times New Roman" w:hAnsi="Times New Roman"/>
          <w:b/>
          <w:bCs/>
          <w:sz w:val="20"/>
          <w:szCs w:val="20"/>
        </w:rPr>
        <w:t>Глава 5. ВНЕСЕНИЕ ИЗМЕНЕНИЙ В РЕШЕНИЕ О МЕСТНОМ БЮДЖЕТЕ</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26. Внесение изменений в решение о местном бюджете</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Администрация 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Одновременно с проектом решения о внесении изменений в решение о местном бюджете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представляются следующие документы и материалы:</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сведения об исполнении местного бюджета за истекший отчетный период текущего финансового года;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оценка ожидаемого исполнения местного бюджета в текущем финансовом году;</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пояснительная записка с обоснованием предлагаемых изменений в решение о местном бюджете;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4) прогнозируемые объемы поступлений в местный бюджет по кодам видов доходов в случае, если планируется их изменение;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5) объемы доходов и расходов дорожного фонда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случае, если планируется их изменение.</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3. При внесении изменений, приводящих к изменению параметров муниципального долга муниципального образования,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по состоянию на 1 января очередного финансового года и каждого года планового периода с учетом предлагаемых изменений.</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Проект решения о внесении изменений в решение о местном бюджете должен быть внесен со всеми приложениями, в которые вносятся изменения.</w:t>
      </w:r>
    </w:p>
    <w:p>
      <w:pPr>
        <w:pStyle w:val="Normal"/>
        <w:numPr>
          <w:ilvl w:val="0"/>
          <w:numId w:val="0"/>
        </w:numPr>
        <w:spacing w:lineRule="auto" w:line="240" w:before="0" w:after="0"/>
        <w:ind w:firstLine="540"/>
        <w:jc w:val="both"/>
        <w:outlineLvl w:val="3"/>
        <w:rPr>
          <w:rFonts w:ascii="Times New Roman" w:hAnsi="Times New Roman"/>
          <w:sz w:val="20"/>
          <w:szCs w:val="20"/>
        </w:rPr>
      </w:pPr>
      <w:r>
        <w:rPr>
          <w:rFonts w:eastAsia="Times New Roman" w:cs="Times New Roman" w:ascii="Times New Roman" w:hAnsi="Times New Roman"/>
          <w:sz w:val="20"/>
          <w:szCs w:val="20"/>
        </w:rPr>
        <w:t xml:space="preserve">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не внесла в 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соответствующий проект решения в течение 10 календарных дней со дня рассмотрения Советом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отчета об исполнении местного бюджетаза период, в котором получено указанное превышение.</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Проект решения о внесении изменений в решение о местном бюджетедолжен быть внесен со всеми приложениями, в которые вносятся изменения.</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5. В случае если принятие областного закона об областном бюджете Новосибирской области, решения о бюджете </w:t>
      </w:r>
      <w:r>
        <w:rPr>
          <w:rFonts w:cs="Times New Roman" w:ascii="Times New Roman" w:hAnsi="Times New Roman"/>
          <w:sz w:val="20"/>
          <w:szCs w:val="20"/>
        </w:rPr>
        <w:t xml:space="preserve">Сузунского   </w:t>
      </w:r>
      <w:r>
        <w:rPr>
          <w:rFonts w:eastAsia="Times New Roman" w:cs="Times New Roman" w:ascii="Times New Roman" w:hAnsi="Times New Roman"/>
          <w:sz w:val="20"/>
          <w:szCs w:val="20"/>
        </w:rPr>
        <w:t xml:space="preserve">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w:t>
      </w:r>
      <w:r>
        <w:rPr>
          <w:rFonts w:cs="Times New Roman" w:ascii="Times New Roman" w:hAnsi="Times New Roman"/>
          <w:sz w:val="20"/>
          <w:szCs w:val="20"/>
        </w:rPr>
        <w:t xml:space="preserve">Сузунского   </w:t>
      </w:r>
      <w:r>
        <w:rPr>
          <w:rFonts w:eastAsia="Times New Roman" w:cs="Times New Roman" w:ascii="Times New Roman" w:hAnsi="Times New Roman"/>
          <w:sz w:val="20"/>
          <w:szCs w:val="20"/>
        </w:rPr>
        <w:t xml:space="preserve">района Новосибирской области на очередной финансовый год и плановый период. </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6. В случае изменения прогноза социально-экономического развития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в части, влияющей на показатели местного бюджета, администрация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вносит в 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проект решения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о внесении изменений в решение о местном бюджете.</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7. В случае снижения в соответствии с ожидаемыми итогами социально-экономического развития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w:t>
      </w:r>
      <w:r>
        <w:rPr>
          <w:rFonts w:cs="Times New Roman" w:ascii="Times New Roman" w:hAnsi="Times New Roman"/>
          <w:sz w:val="20"/>
          <w:szCs w:val="20"/>
        </w:rPr>
        <w:t xml:space="preserve">муниципального образования, </w:t>
      </w:r>
      <w:r>
        <w:rPr>
          <w:rFonts w:eastAsia="Times New Roman" w:cs="Times New Roman" w:ascii="Times New Roman" w:hAnsi="Times New Roman"/>
          <w:sz w:val="20"/>
          <w:szCs w:val="20"/>
        </w:rPr>
        <w:t>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w:t>
      </w:r>
      <w:r>
        <w:rPr>
          <w:rFonts w:cs="Times New Roman" w:ascii="Times New Roman" w:hAnsi="Times New Roman"/>
          <w:sz w:val="20"/>
          <w:szCs w:val="20"/>
        </w:rPr>
        <w:t xml:space="preserve">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В случае изменения прогноза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на среднесрочный период в части, влияющей на показатели местного бюджета, Администрация сельсовета вносит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проект решения о внесении изменений в решение о местном бюджете.</w:t>
      </w:r>
    </w:p>
    <w:p>
      <w:pPr>
        <w:pStyle w:val="Normal"/>
        <w:spacing w:lineRule="auto" w:line="240" w:before="0" w:after="0"/>
        <w:ind w:firstLine="540"/>
        <w:jc w:val="both"/>
        <w:rPr>
          <w:rFonts w:ascii="Times New Roman" w:hAnsi="Times New Roman"/>
          <w:sz w:val="20"/>
          <w:szCs w:val="20"/>
        </w:rPr>
      </w:pPr>
      <w:bookmarkStart w:id="19" w:name="Par646"/>
      <w:bookmarkEnd w:id="19"/>
      <w:r>
        <w:rPr>
          <w:rFonts w:cs="Times New Roman" w:ascii="Times New Roman" w:hAnsi="Times New Roman"/>
          <w:sz w:val="20"/>
          <w:szCs w:val="20"/>
        </w:rPr>
        <w:t>9. В случае снижения в соответствии с ожидаемыми итогами социально-экономического развития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27.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Регламентом Совета депутатов сельсовета.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Глава 6. УПРАВЛЕНИЕ МУНИЦИПАЛЬНЫМ</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ДОЛГОМ </w:t>
        <w:softHyphen/>
        <w:softHyphen/>
        <w:softHyphen/>
        <w:softHyphen/>
        <w:softHyphen/>
        <w:softHyphen/>
        <w:softHyphen/>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 xml:space="preserve">Статья 28. Управление муниципальным долгом </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Управление муниципальным долгом осуществляется в целях обеспечения потребностей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в заемном финансировании, своевременного и полного исполнения муниципальных долговых обязательств</w:t>
      </w:r>
      <w:r>
        <w:rPr>
          <w:rFonts w:ascii="Times New Roman" w:hAnsi="Times New Roman"/>
          <w:sz w:val="20"/>
          <w:szCs w:val="20"/>
        </w:rPr>
        <w:t>,</w:t>
      </w:r>
      <w:r>
        <w:rPr>
          <w:rFonts w:ascii="Times New Roman" w:hAnsi="Times New Roman"/>
          <w:strike/>
          <w:sz w:val="20"/>
          <w:szCs w:val="20"/>
        </w:rPr>
        <w:t xml:space="preserve"> </w:t>
      </w:r>
      <w:r>
        <w:rPr>
          <w:rFonts w:ascii="Times New Roman" w:hAnsi="Times New Roman"/>
          <w:sz w:val="20"/>
          <w:szCs w:val="20"/>
        </w:rPr>
        <w:t>минимизации расходов на обслуживание долга, поддержания объема и структуры обязательств, исключающих их неисполнение</w:t>
      </w:r>
      <w:r>
        <w:rPr>
          <w:rFonts w:cs="Times New Roman" w:ascii="Times New Roman" w:hAnsi="Times New Roman"/>
          <w:sz w:val="20"/>
          <w:szCs w:val="20"/>
        </w:rPr>
        <w:t>.</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2. Управление муниципальным долгом муниципального образования осуществляется администрацией муниципального образования.</w:t>
      </w:r>
    </w:p>
    <w:p>
      <w:pPr>
        <w:pStyle w:val="Normal"/>
        <w:spacing w:lineRule="auto" w:line="240" w:before="0" w:after="0"/>
        <w:ind w:firstLine="567"/>
        <w:jc w:val="both"/>
        <w:rPr>
          <w:rFonts w:ascii="Times New Roman" w:hAnsi="Times New Roman"/>
          <w:sz w:val="20"/>
          <w:szCs w:val="20"/>
        </w:rPr>
      </w:pPr>
      <w:r>
        <w:rPr>
          <w:rFonts w:eastAsia="Calibri" w:cs="Times New Roman" w:ascii="Times New Roman" w:hAnsi="Times New Roman"/>
          <w:sz w:val="20"/>
          <w:szCs w:val="20"/>
        </w:rPr>
        <w:t>3. Долговые обязательства муниципального образования могут существовать в виде обязательств по:</w:t>
      </w:r>
    </w:p>
    <w:p>
      <w:pPr>
        <w:pStyle w:val="ConsPlusNormal1"/>
        <w:ind w:firstLine="567"/>
        <w:jc w:val="both"/>
        <w:rPr>
          <w:rFonts w:ascii="Times New Roman" w:hAnsi="Times New Roman"/>
          <w:sz w:val="20"/>
          <w:szCs w:val="20"/>
        </w:rPr>
      </w:pPr>
      <w:r>
        <w:rPr>
          <w:rFonts w:ascii="Times New Roman" w:hAnsi="Times New Roman"/>
          <w:sz w:val="20"/>
          <w:szCs w:val="20"/>
        </w:rPr>
        <w:t>1) ценным бумагам муниципального образования (муниципальным ценным бумагам);</w:t>
      </w:r>
    </w:p>
    <w:p>
      <w:pPr>
        <w:pStyle w:val="ConsPlusNormal1"/>
        <w:ind w:firstLine="567"/>
        <w:jc w:val="both"/>
        <w:rPr>
          <w:rFonts w:ascii="Times New Roman" w:hAnsi="Times New Roman"/>
          <w:sz w:val="20"/>
          <w:szCs w:val="20"/>
        </w:rPr>
      </w:pPr>
      <w:r>
        <w:rPr>
          <w:rFonts w:ascii="Times New Roman" w:hAnsi="Times New Roman"/>
          <w:sz w:val="20"/>
          <w:szCs w:val="20"/>
        </w:rPr>
        <w:t>2) бюджетным кредитам, привлеченным в валюте Российской Федерации в местный бюджет из других бюджетов бюджетной системы Российской Федерации;</w:t>
      </w:r>
    </w:p>
    <w:p>
      <w:pPr>
        <w:pStyle w:val="ConsPlusNormal1"/>
        <w:ind w:firstLine="567"/>
        <w:jc w:val="both"/>
        <w:rPr>
          <w:rFonts w:ascii="Times New Roman" w:hAnsi="Times New Roman"/>
          <w:sz w:val="20"/>
          <w:szCs w:val="20"/>
        </w:rPr>
      </w:pPr>
      <w:r>
        <w:rPr>
          <w:rFonts w:ascii="Times New Roman" w:hAnsi="Times New Roman"/>
          <w:sz w:val="20"/>
          <w:szCs w:val="20"/>
        </w:rPr>
        <w:t>3) бюджетным кредитам, привлеченным от Российской Федерации в иностранной валюте в рамках использования целевых иностранных кредитов;</w:t>
      </w:r>
    </w:p>
    <w:p>
      <w:pPr>
        <w:pStyle w:val="ConsPlusNormal1"/>
        <w:ind w:firstLine="567"/>
        <w:jc w:val="both"/>
        <w:rPr>
          <w:rFonts w:ascii="Times New Roman" w:hAnsi="Times New Roman"/>
          <w:sz w:val="20"/>
          <w:szCs w:val="20"/>
        </w:rPr>
      </w:pPr>
      <w:r>
        <w:rPr>
          <w:rFonts w:ascii="Times New Roman" w:hAnsi="Times New Roman"/>
          <w:sz w:val="20"/>
          <w:szCs w:val="20"/>
        </w:rPr>
        <w:t>4) кредитам, привлеченным муниципальным образованием от кредитных организаций в валюте Российской Федерации;</w:t>
      </w:r>
    </w:p>
    <w:p>
      <w:pPr>
        <w:pStyle w:val="ConsPlusNormal1"/>
        <w:ind w:firstLine="567"/>
        <w:jc w:val="both"/>
        <w:rPr>
          <w:rFonts w:ascii="Times New Roman" w:hAnsi="Times New Roman"/>
          <w:sz w:val="20"/>
          <w:szCs w:val="20"/>
        </w:rPr>
      </w:pPr>
      <w:r>
        <w:rPr>
          <w:rFonts w:ascii="Times New Roman" w:hAnsi="Times New Roman"/>
          <w:sz w:val="20"/>
          <w:szCs w:val="20"/>
        </w:rPr>
        <w:t>5) гарантиям муниципального образования (муниципальным гарантиям), выраженным в валюте Российской Федерации;</w:t>
      </w:r>
    </w:p>
    <w:p>
      <w:pPr>
        <w:pStyle w:val="ConsPlusNormal1"/>
        <w:ind w:firstLine="567"/>
        <w:jc w:val="both"/>
        <w:rPr>
          <w:rFonts w:ascii="Times New Roman" w:hAnsi="Times New Roman"/>
          <w:sz w:val="20"/>
          <w:szCs w:val="20"/>
        </w:rPr>
      </w:pPr>
      <w:r>
        <w:rPr>
          <w:rFonts w:ascii="Times New Roman" w:hAnsi="Times New Roman"/>
          <w:sz w:val="20"/>
          <w:szCs w:val="20"/>
        </w:rPr>
        <w:t>6)</w:t>
      </w:r>
      <w:r>
        <w:rPr>
          <w:rFonts w:ascii="Times New Roman" w:hAnsi="Times New Roman"/>
          <w:sz w:val="20"/>
          <w:szCs w:val="20"/>
          <w:shd w:fill="FFFFFF" w:val="clear"/>
        </w:rPr>
        <w:t xml:space="preserve"> муниципальным гарантиям, предоставленным Российской Федерации в иностранной валюте в рамках использования целевых иностранных кредитов;</w:t>
      </w:r>
    </w:p>
    <w:p>
      <w:pPr>
        <w:pStyle w:val="ConsPlusNormal1"/>
        <w:ind w:firstLine="567"/>
        <w:jc w:val="both"/>
        <w:rPr>
          <w:rFonts w:ascii="Times New Roman" w:hAnsi="Times New Roman"/>
          <w:sz w:val="20"/>
          <w:szCs w:val="20"/>
        </w:rPr>
      </w:pPr>
      <w:r>
        <w:rPr>
          <w:rFonts w:ascii="Times New Roman" w:hAnsi="Times New Roman"/>
          <w:sz w:val="20"/>
          <w:szCs w:val="20"/>
        </w:rPr>
        <w:t>7) иным долговым обязательствам, возникшим до введения в действие Бюджетного кодекса РФ и отнесенным на муниципальный долг.</w:t>
      </w:r>
    </w:p>
    <w:p>
      <w:pPr>
        <w:pStyle w:val="ConsPlusNormal1"/>
        <w:ind w:firstLine="56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4. В объем муниципального долга включаются:</w:t>
      </w:r>
    </w:p>
    <w:p>
      <w:pPr>
        <w:pStyle w:val="ConsPlusNormal1"/>
        <w:ind w:firstLine="567"/>
        <w:jc w:val="both"/>
        <w:rPr>
          <w:rFonts w:ascii="Times New Roman" w:hAnsi="Times New Roman"/>
          <w:sz w:val="20"/>
          <w:szCs w:val="20"/>
        </w:rPr>
      </w:pPr>
      <w:r>
        <w:rPr>
          <w:rFonts w:ascii="Times New Roman" w:hAnsi="Times New Roman"/>
          <w:sz w:val="20"/>
          <w:szCs w:val="20"/>
        </w:rPr>
        <w:t>1) номинальная сумма долга по муниципальным ценным бумагам;</w:t>
      </w:r>
    </w:p>
    <w:p>
      <w:pPr>
        <w:pStyle w:val="ConsPlusNormal1"/>
        <w:ind w:firstLine="567"/>
        <w:jc w:val="both"/>
        <w:rPr>
          <w:rFonts w:ascii="Times New Roman" w:hAnsi="Times New Roman"/>
          <w:sz w:val="20"/>
          <w:szCs w:val="20"/>
        </w:rPr>
      </w:pPr>
      <w:r>
        <w:rPr>
          <w:rFonts w:ascii="Times New Roman" w:hAnsi="Times New Roman"/>
          <w:sz w:val="20"/>
          <w:szCs w:val="20"/>
        </w:rPr>
        <w:t>2) объем основного долга по бюджетным кредитам, привлеченным в местный бюджет из других бюджетов бюджетной системы Российской Федерации;</w:t>
      </w:r>
    </w:p>
    <w:p>
      <w:pPr>
        <w:pStyle w:val="ConsPlusNormal1"/>
        <w:ind w:firstLine="567"/>
        <w:jc w:val="both"/>
        <w:rPr>
          <w:rFonts w:ascii="Times New Roman" w:hAnsi="Times New Roman"/>
          <w:sz w:val="20"/>
          <w:szCs w:val="20"/>
        </w:rPr>
      </w:pPr>
      <w:r>
        <w:rPr>
          <w:rFonts w:ascii="Times New Roman" w:hAnsi="Times New Roman"/>
          <w:sz w:val="20"/>
          <w:szCs w:val="20"/>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pPr>
        <w:pStyle w:val="ConsPlusNormal1"/>
        <w:ind w:firstLine="567"/>
        <w:jc w:val="both"/>
        <w:rPr>
          <w:rFonts w:ascii="Times New Roman" w:hAnsi="Times New Roman"/>
          <w:sz w:val="20"/>
          <w:szCs w:val="20"/>
        </w:rPr>
      </w:pPr>
      <w:r>
        <w:rPr>
          <w:rFonts w:ascii="Times New Roman" w:hAnsi="Times New Roman"/>
          <w:sz w:val="20"/>
          <w:szCs w:val="20"/>
        </w:rPr>
        <w:t xml:space="preserve">4) </w:t>
      </w:r>
      <w:r>
        <w:rPr>
          <w:rFonts w:ascii="Times New Roman" w:hAnsi="Times New Roman"/>
          <w:sz w:val="20"/>
          <w:szCs w:val="20"/>
          <w:shd w:fill="FFFFFF" w:val="clear"/>
        </w:rPr>
        <w:t> объем обязательств, вытекающих из муниципальных гарантий</w:t>
      </w:r>
      <w:r>
        <w:rPr>
          <w:rFonts w:ascii="Times New Roman" w:hAnsi="Times New Roman"/>
          <w:sz w:val="20"/>
          <w:szCs w:val="20"/>
        </w:rPr>
        <w:t>;</w:t>
      </w:r>
    </w:p>
    <w:p>
      <w:pPr>
        <w:pStyle w:val="ConsPlusNormal1"/>
        <w:ind w:firstLine="567"/>
        <w:jc w:val="both"/>
        <w:rPr>
          <w:rFonts w:ascii="Times New Roman" w:hAnsi="Times New Roman"/>
          <w:sz w:val="20"/>
          <w:szCs w:val="20"/>
        </w:rPr>
      </w:pPr>
      <w:r>
        <w:rPr>
          <w:rFonts w:ascii="Times New Roman" w:hAnsi="Times New Roman"/>
          <w:sz w:val="20"/>
          <w:szCs w:val="20"/>
        </w:rPr>
        <w:t>5) объем иных непогашенных долговых обязательств муниципального образования.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4.1. В объем муниципального внутреннего долга включаются: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номинальная сумма долга по муниципальным ценным бумагам, обязательства по которым выражены в валюте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объем основного долга по бюджетным кредитам, привлеченным в местный бюджет из других бюджетов бюджетной системы Российской Федерации, обязательства по которым выражены в валюте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3) объем основного долга по кредитам, привлеченным муниципальным образованием от кредитных организаций, обязательства по которым выражены в валюте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 объем обязательств, вытекающих из муниципальных гарантий, выраженных в валюте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5) объем иных непогашенных долговых обязательств муниципального образования в валюте Российской Федерации.</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4.2. В объем муниципального внешнего долга включаются:</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1) объем основного долга по бюджетным кредитам в иностранной валюте, привлеченным муниципальным образованием от Российской Федерации в рамках использования целевых иностранных кредитов;</w:t>
      </w:r>
    </w:p>
    <w:p>
      <w:pPr>
        <w:pStyle w:val="S1"/>
        <w:shd w:val="clear" w:color="auto" w:fill="FFFFFF"/>
        <w:spacing w:beforeAutospacing="0" w:before="0" w:afterAutospacing="0" w:after="0"/>
        <w:ind w:firstLine="567"/>
        <w:jc w:val="both"/>
        <w:rPr>
          <w:rFonts w:ascii="Times New Roman" w:hAnsi="Times New Roman"/>
          <w:sz w:val="20"/>
          <w:szCs w:val="20"/>
        </w:rPr>
      </w:pPr>
      <w:r>
        <w:rPr>
          <w:rFonts w:ascii="Times New Roman" w:hAnsi="Times New Roman"/>
          <w:sz w:val="20"/>
          <w:szCs w:val="20"/>
        </w:rPr>
        <w:t>2) объем обязательств, вытекающих из муниципальных гарантий в иностранной валюте, предоставленных муниципальным образованием Российской Федерации в рамках использования целевых иностранных кредитов.</w:t>
      </w:r>
    </w:p>
    <w:p>
      <w:pPr>
        <w:pStyle w:val="Normal"/>
        <w:widowControl w:val="false"/>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lang w:eastAsia="ru-RU"/>
        </w:rPr>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pPr>
        <w:pStyle w:val="Heading2"/>
        <w:spacing w:lineRule="auto" w:line="240" w:before="0" w:after="0"/>
        <w:ind w:firstLine="567"/>
        <w:jc w:val="both"/>
        <w:rPr>
          <w:rFonts w:ascii="Times New Roman" w:hAnsi="Times New Roman"/>
          <w:sz w:val="20"/>
          <w:szCs w:val="20"/>
        </w:rPr>
      </w:pPr>
      <w:r>
        <w:rPr>
          <w:rFonts w:ascii="Times New Roman" w:hAnsi="Times New Roman"/>
          <w:b w:val="false"/>
          <w:color w:val="auto"/>
          <w:sz w:val="20"/>
          <w:szCs w:val="20"/>
        </w:rPr>
        <w:t>6. Регистрация и учет муниципальных долговых обязательств, муниципальная долговая книга</w:t>
      </w:r>
    </w:p>
    <w:p>
      <w:pPr>
        <w:pStyle w:val="ConsPlusNormal1"/>
        <w:ind w:firstLine="567"/>
        <w:jc w:val="both"/>
        <w:rPr>
          <w:rFonts w:ascii="Times New Roman" w:hAnsi="Times New Roman"/>
          <w:sz w:val="20"/>
          <w:szCs w:val="20"/>
        </w:rPr>
      </w:pPr>
      <w:r>
        <w:rPr>
          <w:rFonts w:ascii="Times New Roman" w:hAnsi="Times New Roman"/>
          <w:sz w:val="20"/>
          <w:szCs w:val="20"/>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pPr>
        <w:pStyle w:val="ConsPlusNormal1"/>
        <w:ind w:firstLine="567"/>
        <w:jc w:val="both"/>
        <w:rPr>
          <w:rFonts w:ascii="Times New Roman" w:hAnsi="Times New Roman"/>
          <w:sz w:val="20"/>
          <w:szCs w:val="20"/>
        </w:rPr>
      </w:pPr>
      <w:r>
        <w:rPr>
          <w:rFonts w:ascii="Times New Roman" w:hAnsi="Times New Roman"/>
          <w:sz w:val="20"/>
          <w:szCs w:val="20"/>
        </w:rPr>
        <w:t>2) Ведение муниципальной долговой книги осуществляется финансовым органом.</w:t>
      </w:r>
    </w:p>
    <w:p>
      <w:pPr>
        <w:pStyle w:val="ConsPlusNormal1"/>
        <w:ind w:firstLine="567"/>
        <w:jc w:val="both"/>
        <w:rPr>
          <w:rFonts w:ascii="Times New Roman" w:hAnsi="Times New Roman"/>
          <w:sz w:val="20"/>
          <w:szCs w:val="20"/>
        </w:rPr>
      </w:pPr>
      <w:r>
        <w:rPr>
          <w:rFonts w:ascii="Times New Roman" w:hAnsi="Times New Roman"/>
          <w:sz w:val="20"/>
          <w:szCs w:val="20"/>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pPr>
        <w:pStyle w:val="ConsPlusNormal1"/>
        <w:ind w:firstLine="567"/>
        <w:jc w:val="both"/>
        <w:rPr>
          <w:rFonts w:ascii="Times New Roman" w:hAnsi="Times New Roman"/>
          <w:sz w:val="20"/>
          <w:szCs w:val="20"/>
        </w:rPr>
      </w:pPr>
      <w:r>
        <w:rPr>
          <w:rFonts w:ascii="Times New Roman" w:hAnsi="Times New Roman"/>
          <w:sz w:val="20"/>
          <w:szCs w:val="20"/>
          <w:shd w:fill="FFFFFF" w:val="clear"/>
        </w:rPr>
        <w:t>Информация о долговых обязательствах по муниципальным гарантиям вносится указанными в абзаце первом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pPr>
        <w:pStyle w:val="ConsPlusNormal1"/>
        <w:ind w:firstLine="567"/>
        <w:jc w:val="both"/>
        <w:rPr>
          <w:rFonts w:ascii="Times New Roman" w:hAnsi="Times New Roman"/>
          <w:sz w:val="20"/>
          <w:szCs w:val="20"/>
        </w:rPr>
      </w:pPr>
      <w:r>
        <w:rPr>
          <w:rFonts w:ascii="Times New Roman" w:hAnsi="Times New Roman"/>
          <w:sz w:val="20"/>
          <w:szCs w:val="20"/>
        </w:rPr>
      </w:r>
    </w:p>
    <w:p>
      <w:pPr>
        <w:pStyle w:val="ConsPlusNormal1"/>
        <w:ind w:firstLine="567"/>
        <w:jc w:val="both"/>
        <w:rPr>
          <w:rFonts w:ascii="Times New Roman" w:hAnsi="Times New Roman"/>
          <w:sz w:val="20"/>
          <w:szCs w:val="20"/>
        </w:rPr>
      </w:pPr>
      <w:r>
        <w:rPr>
          <w:rFonts w:ascii="Times New Roman" w:hAnsi="Times New Roman"/>
          <w:sz w:val="20"/>
          <w:szCs w:val="20"/>
          <w:shd w:fill="FFFFFF" w:val="clear"/>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 муниципального образования.</w:t>
      </w:r>
    </w:p>
    <w:p>
      <w:pPr>
        <w:pStyle w:val="ConsPlusNormal1"/>
        <w:ind w:firstLine="567"/>
        <w:jc w:val="both"/>
        <w:rPr>
          <w:rFonts w:ascii="Times New Roman" w:hAnsi="Times New Roman"/>
          <w:sz w:val="20"/>
          <w:szCs w:val="20"/>
        </w:rPr>
      </w:pPr>
      <w:r>
        <w:rPr>
          <w:rFonts w:ascii="Times New Roman" w:hAnsi="Times New Roman"/>
          <w:sz w:val="20"/>
          <w:szCs w:val="20"/>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pPr>
        <w:pStyle w:val="Normal"/>
        <w:widowControl w:val="false"/>
        <w:spacing w:lineRule="auto" w:line="240" w:before="0" w:after="0"/>
        <w:ind w:firstLine="709"/>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Глава 7. ИСПОЛНЕНИЕ МЕСТНОГО БЮДЖЕТА,</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 </w:t>
      </w:r>
      <w:r>
        <w:rPr>
          <w:rFonts w:cs="Times New Roman" w:ascii="Times New Roman" w:hAnsi="Times New Roman"/>
          <w:b/>
          <w:bCs/>
          <w:sz w:val="20"/>
          <w:szCs w:val="20"/>
        </w:rPr>
        <w:t>СОСТАВЛЕНИЕ, ВНЕШНЯЯ ПРОВЕРКА,</w:t>
      </w:r>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 xml:space="preserve">РАССМОТРЕНИЕ И УТВЕРЖДЕНИЕ ОТЧЕТОВ ОБ ИСПОЛНЕНИИ МЕСТНОГО БЮДЖЕТА </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29. Общие положения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Исполнение местного бюджета осуществляется участниками бюджетного процесса в муниципальном образовании</w:t>
      </w:r>
      <w:r>
        <w:rPr>
          <w:rFonts w:cs="Times New Roman" w:ascii="Times New Roman" w:hAnsi="Times New Roman"/>
          <w:b/>
          <w:sz w:val="20"/>
          <w:szCs w:val="20"/>
        </w:rPr>
        <w:t xml:space="preserve"> </w:t>
      </w:r>
      <w:r>
        <w:rPr>
          <w:rFonts w:cs="Times New Roman" w:ascii="Times New Roman" w:hAnsi="Times New Roman"/>
          <w:sz w:val="20"/>
          <w:szCs w:val="20"/>
        </w:rPr>
        <w:t xml:space="preserve"> с требованиями Бюджетного кодекса Российской Федерации в пределах бюджетных полномочий.</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pPr>
        <w:pStyle w:val="Normal"/>
        <w:spacing w:lineRule="auto" w:line="240" w:before="200" w:after="0"/>
        <w:ind w:firstLine="540"/>
        <w:jc w:val="both"/>
        <w:rPr>
          <w:rFonts w:ascii="Times New Roman" w:hAnsi="Times New Roman"/>
          <w:sz w:val="20"/>
          <w:szCs w:val="20"/>
        </w:rPr>
      </w:pPr>
      <w:r>
        <w:rPr>
          <w:rFonts w:cs="Times New Roman" w:ascii="Times New Roman" w:hAnsi="Times New Roman"/>
          <w:sz w:val="20"/>
          <w:szCs w:val="20"/>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bookmarkStart w:id="20" w:name="Par806"/>
      <w:bookmarkStart w:id="21" w:name="Par806"/>
      <w:bookmarkEnd w:id="21"/>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30. Порядок осуществления внешней проверки годового отчета об исполнении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Внешняя проверка годового отчета об исполнении местного бюджета осуществляется </w:t>
      </w:r>
      <w:r>
        <w:rPr>
          <w:rFonts w:cs="Times New Roman" w:ascii="Times New Roman" w:hAnsi="Times New Roman"/>
          <w:sz w:val="20"/>
          <w:szCs w:val="20"/>
        </w:rPr>
        <w:t xml:space="preserve">Контрольно-счетным органом </w:t>
      </w:r>
      <w:r>
        <w:rPr>
          <w:rFonts w:eastAsia="Times New Roman" w:cs="Times New Roman" w:ascii="Times New Roman" w:hAnsi="Times New Roman"/>
          <w:sz w:val="20"/>
          <w:szCs w:val="20"/>
        </w:rPr>
        <w:t xml:space="preserve">(по Соглашению) в порядке, установленном настоящей статьей.  </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pPr>
        <w:pStyle w:val="Normal"/>
        <w:numPr>
          <w:ilvl w:val="0"/>
          <w:numId w:val="0"/>
        </w:numPr>
        <w:spacing w:lineRule="auto" w:line="240" w:before="0" w:after="0"/>
        <w:ind w:firstLine="709"/>
        <w:jc w:val="both"/>
        <w:outlineLvl w:val="1"/>
        <w:rPr>
          <w:rFonts w:ascii="Times New Roman" w:hAnsi="Times New Roman"/>
          <w:sz w:val="20"/>
          <w:szCs w:val="20"/>
        </w:rPr>
      </w:pPr>
      <w:r>
        <w:rPr>
          <w:rFonts w:eastAsia="Times New Roman" w:cs="Times New Roman" w:ascii="Times New Roman" w:hAnsi="Times New Roman"/>
          <w:sz w:val="20"/>
          <w:szCs w:val="20"/>
        </w:rPr>
        <w:t>3. Администрация</w:t>
      </w:r>
      <w:r>
        <w:rPr>
          <w:rFonts w:cs="Times New Roman" w:ascii="Times New Roman" w:hAnsi="Times New Roman"/>
          <w:sz w:val="20"/>
          <w:szCs w:val="20"/>
        </w:rPr>
        <w:t xml:space="preserve"> сельсовета </w:t>
      </w:r>
      <w:r>
        <w:rPr>
          <w:rFonts w:eastAsia="Times New Roman" w:cs="Times New Roman" w:ascii="Times New Roman" w:hAnsi="Times New Roman"/>
          <w:sz w:val="20"/>
          <w:szCs w:val="20"/>
        </w:rPr>
        <w:t>представляет не позднее 1 апреля года, следующего за отчетным, в Контрольно-счетный орган годовой отчет об исполнении местного бюджета. Одновременно с годовым отчетом об исполнении местного бюджета в Контрольно-счетный орган представляются дополнительные документы и материалы, предусмотренные статьей 33 настоящего Положения.</w:t>
      </w:r>
    </w:p>
    <w:p>
      <w:pPr>
        <w:pStyle w:val="Normal"/>
        <w:numPr>
          <w:ilvl w:val="0"/>
          <w:numId w:val="0"/>
        </w:numPr>
        <w:spacing w:lineRule="auto" w:line="240" w:before="0" w:after="0"/>
        <w:ind w:firstLine="709"/>
        <w:jc w:val="both"/>
        <w:outlineLvl w:val="1"/>
        <w:rPr>
          <w:rFonts w:ascii="Times New Roman" w:hAnsi="Times New Roman"/>
          <w:sz w:val="20"/>
          <w:szCs w:val="20"/>
        </w:rPr>
      </w:pPr>
      <w:r>
        <w:rPr>
          <w:rFonts w:eastAsia="Times New Roman" w:cs="Times New Roman" w:ascii="Times New Roman" w:hAnsi="Times New Roman"/>
          <w:sz w:val="20"/>
          <w:szCs w:val="20"/>
        </w:rPr>
        <w:t xml:space="preserve">4. </w:t>
      </w:r>
      <w:r>
        <w:rPr>
          <w:rFonts w:cs="Times New Roman" w:ascii="Times New Roman" w:hAnsi="Times New Roman"/>
          <w:sz w:val="20"/>
          <w:szCs w:val="20"/>
        </w:rPr>
        <w:t xml:space="preserve">Контрольно-счетный орган </w:t>
      </w:r>
      <w:r>
        <w:rPr>
          <w:rFonts w:eastAsia="Times New Roman" w:cs="Times New Roman" w:ascii="Times New Roman" w:hAnsi="Times New Roman"/>
          <w:sz w:val="20"/>
          <w:szCs w:val="20"/>
        </w:rPr>
        <w:t>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w:t>
      </w:r>
      <w:r>
        <w:rPr>
          <w:rFonts w:cs="Times New Roman" w:ascii="Times New Roman" w:hAnsi="Times New Roman"/>
          <w:sz w:val="20"/>
          <w:szCs w:val="20"/>
        </w:rPr>
        <w:t xml:space="preserve"> сельсовета</w:t>
      </w:r>
      <w:r>
        <w:rPr>
          <w:rFonts w:eastAsia="Times New Roman" w:cs="Times New Roman" w:ascii="Times New Roman" w:hAnsi="Times New Roman"/>
          <w:sz w:val="20"/>
          <w:szCs w:val="20"/>
        </w:rPr>
        <w:t>, главных администраторов (администраторов) средств местного бюджетаи получателей средств местного бюджета в срок, не превышающий один месяц.</w:t>
      </w:r>
    </w:p>
    <w:p>
      <w:pPr>
        <w:pStyle w:val="Normal"/>
        <w:numPr>
          <w:ilvl w:val="0"/>
          <w:numId w:val="0"/>
        </w:numPr>
        <w:spacing w:lineRule="auto" w:line="240" w:before="0" w:after="0"/>
        <w:ind w:firstLine="708"/>
        <w:jc w:val="both"/>
        <w:outlineLvl w:val="1"/>
        <w:rPr>
          <w:rFonts w:ascii="Times New Roman" w:hAnsi="Times New Roman"/>
          <w:sz w:val="20"/>
          <w:szCs w:val="20"/>
        </w:rPr>
      </w:pPr>
      <w:r>
        <w:rPr>
          <w:rFonts w:eastAsia="Times New Roman" w:cs="Times New Roman" w:ascii="Times New Roman" w:hAnsi="Times New Roman"/>
          <w:sz w:val="20"/>
          <w:szCs w:val="20"/>
        </w:rPr>
        <w:t xml:space="preserve">5. </w:t>
      </w:r>
      <w:r>
        <w:rPr>
          <w:rFonts w:eastAsia="Calibri" w:cs="Times New Roman" w:ascii="Times New Roman" w:hAnsi="Times New Roman"/>
          <w:sz w:val="20"/>
          <w:szCs w:val="20"/>
        </w:rPr>
        <w:t xml:space="preserve">Заключение на годовой отчет об исполнении местного бюджета представляется </w:t>
      </w:r>
      <w:r>
        <w:rPr>
          <w:rFonts w:cs="Times New Roman" w:ascii="Times New Roman" w:hAnsi="Times New Roman"/>
          <w:sz w:val="20"/>
          <w:szCs w:val="20"/>
        </w:rPr>
        <w:t>Контрольно-счетным органом</w:t>
      </w:r>
      <w:r>
        <w:rPr>
          <w:rFonts w:eastAsia="Calibri" w:cs="Times New Roman" w:ascii="Times New Roman" w:hAnsi="Times New Roman"/>
          <w:sz w:val="20"/>
          <w:szCs w:val="20"/>
        </w:rPr>
        <w:t xml:space="preserve"> в Совет депутатов муниципального образования с одновременным направлением в администрацию муниципального образования</w:t>
      </w:r>
      <w:r>
        <w:rPr>
          <w:rFonts w:eastAsia="Times New Roman" w:cs="Times New Roman" w:ascii="Times New Roman" w:hAnsi="Times New Roman"/>
          <w:sz w:val="20"/>
          <w:szCs w:val="20"/>
        </w:rPr>
        <w:t>.</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bookmarkStart w:id="22" w:name="Par828"/>
      <w:bookmarkEnd w:id="22"/>
      <w:r>
        <w:rPr>
          <w:rFonts w:cs="Times New Roman" w:ascii="Times New Roman" w:hAnsi="Times New Roman"/>
          <w:b/>
          <w:bCs/>
          <w:sz w:val="20"/>
          <w:szCs w:val="20"/>
        </w:rPr>
        <w:t>Статья 31. Представление годовых отчетов об исполнении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Ежегодно не позднее 1 мая текущего года Администрация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представляет в Совет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годовой отчет об исполнении местного бюджета.</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Одновременно с годовым отчетом об исполнении местного бюджета представляются:</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проект решения об исполнении местного бюджета за отчетный финансовый год;</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2) документы и материалы, предусмотренные статьей 33 настоящего Положения.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bookmarkStart w:id="23" w:name="Par844"/>
      <w:bookmarkEnd w:id="23"/>
      <w:r>
        <w:rPr>
          <w:rFonts w:cs="Times New Roman" w:ascii="Times New Roman" w:hAnsi="Times New Roman"/>
          <w:b/>
          <w:bCs/>
          <w:sz w:val="20"/>
          <w:szCs w:val="20"/>
        </w:rPr>
        <w:t>Статья 32. Решение об исполнении местного бюджета за отчетный финансовый год</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2. Отдельными приложениями к решению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об исполнении местного бюджета за отчетный финансовый год утверждаются показатели:</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 доходов местного бюджета по кодам классификации доходов бюджетов;</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2) расходов местного бюджета по ведомственной структуре расходов бюджетов;</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3) расходов местного бюджета по разделам и подразделам классификации расходов бюджетов;</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4) источников финансирования дефицита местного бюджета по кодам классификации источников финансирования дефицитов бюджетов.</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bookmarkStart w:id="24" w:name="Par861"/>
      <w:bookmarkStart w:id="25" w:name="Par861"/>
      <w:bookmarkEnd w:id="25"/>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33. Документы и материалы, представляемые одновременно с годовым отчетом об исполнении местного бюджета</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spacing w:lineRule="auto" w:line="240" w:before="0" w:after="0"/>
        <w:ind w:firstLine="567"/>
        <w:jc w:val="both"/>
        <w:outlineLvl w:val="3"/>
        <w:rPr/>
      </w:pPr>
      <w:r>
        <w:rPr>
          <w:rFonts w:eastAsia="Times New Roman" w:cs="Times New Roman" w:ascii="Times New Roman" w:hAnsi="Times New Roman"/>
          <w:sz w:val="20"/>
          <w:szCs w:val="20"/>
        </w:rPr>
        <w:t>1.</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 xml:space="preserve">Одновременно с годовым отчетом об исполнении местного бюджета администрацией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Style w:val="Emphasis"/>
          <w:rFonts w:cs="Times New Roman" w:ascii="Times New Roman" w:hAnsi="Times New Roman"/>
          <w:i w:val="false"/>
          <w:iCs w:val="false"/>
          <w:sz w:val="20"/>
          <w:szCs w:val="20"/>
          <w:shd w:fill="FFFFFF" w:val="clear"/>
        </w:rPr>
        <w:t>представляются</w:t>
      </w:r>
      <w:r>
        <w:rPr>
          <w:rFonts w:cs="Times New Roman" w:ascii="Times New Roman" w:hAnsi="Times New Roman"/>
          <w:sz w:val="20"/>
          <w:szCs w:val="20"/>
          <w:shd w:fill="FFFFFF" w:val="clear"/>
        </w:rPr>
        <w:t> пояснительная записка к нему, содержащая анализ исполнения бюджета и бюджетной отчетности, и сведения о выполнении государственного (муниципального) задания и (или) иных результатах использования бюджетных ассигнований, проект закона (решения) об исполнении бюджета, иная бюджетная отчетность об исполнении соответствующего бюджета и бюджетная отчетность об исполнении соответствующего консолидированного бюджета, иные документы, предусмотренные бюджетным законодательством Российской Федерации.</w:t>
      </w:r>
      <w:r>
        <w:rPr>
          <w:rFonts w:eastAsia="Times New Roman" w:cs="Times New Roman" w:ascii="Times New Roman" w:hAnsi="Times New Roman"/>
          <w:sz w:val="20"/>
          <w:szCs w:val="20"/>
        </w:rPr>
        <w:t xml:space="preserve"> </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Дополнительно направляются следующие документы и материалы:</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проект решения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об исполнении местного бюджета за отчетный финансовый год;</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2) баланс исполнения местного бюджета;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3) отчет о финансовых результатах деятельности;</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4) отчет о движении денежных средств;</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5)</w:t>
      </w:r>
      <w:r>
        <w:rPr>
          <w:rFonts w:cs="Times New Roman" w:ascii="Times New Roman" w:hAnsi="Times New Roman"/>
          <w:sz w:val="20"/>
          <w:szCs w:val="20"/>
          <w:shd w:fill="FFFFFF" w:val="clear"/>
        </w:rPr>
        <w:t xml:space="preserve"> </w:t>
      </w:r>
      <w:r>
        <w:rPr>
          <w:rFonts w:eastAsia="Calibri" w:cs="Times New Roman" w:ascii="Times New Roman" w:hAnsi="Times New Roman"/>
          <w:sz w:val="20"/>
          <w:szCs w:val="20"/>
          <w:shd w:fill="FFFFFF" w:val="clear"/>
        </w:rPr>
        <w:t>предложенные законодательными (представительными) органами,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6)</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отчет о погашении бюджетных кредитов;</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7)</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8) о состоянии муниципального внутреннего долга муниципального образования на начало и конец отчетного финансового года;</w:t>
      </w:r>
    </w:p>
    <w:p>
      <w:pPr>
        <w:pStyle w:val="Normal"/>
        <w:numPr>
          <w:ilvl w:val="0"/>
          <w:numId w:val="0"/>
        </w:numPr>
        <w:spacing w:lineRule="auto" w:line="240" w:before="0" w:after="0"/>
        <w:ind w:firstLine="708"/>
        <w:jc w:val="both"/>
        <w:outlineLvl w:val="3"/>
        <w:rPr>
          <w:rFonts w:ascii="Times New Roman" w:hAnsi="Times New Roman"/>
          <w:sz w:val="20"/>
          <w:szCs w:val="20"/>
        </w:rPr>
      </w:pPr>
      <w:r>
        <w:rPr>
          <w:rFonts w:eastAsia="Times New Roman" w:cs="Times New Roman" w:ascii="Times New Roman" w:hAnsi="Times New Roman"/>
          <w:sz w:val="20"/>
          <w:szCs w:val="20"/>
        </w:rPr>
        <w:t>9)</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 xml:space="preserve">отчет об использовании бюджетных ассигнований резервного фонда администрации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 с указанием выделенных сумм и мероприятий, на которые выделены средства;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10)</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отчет о привлечении и погашении номинальной суммы долга по муниципальным ценным бумагам;</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11)</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расшифровка кредиторской задолженности главных распорядителей (распорядителей) бюджетных средств по состоянию на отчетную дату;</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12)</w:t>
      </w:r>
      <w:r>
        <w:rPr>
          <w:rFonts w:eastAsia="Times New Roman" w:cs="Times New Roman" w:ascii="Times New Roman" w:hAnsi="Times New Roman"/>
          <w:sz w:val="20"/>
          <w:szCs w:val="20"/>
          <w:lang w:val="en-US"/>
        </w:rPr>
        <w:t> </w:t>
      </w:r>
      <w:r>
        <w:rPr>
          <w:rFonts w:eastAsia="Times New Roman" w:cs="Times New Roman" w:ascii="Times New Roman" w:hAnsi="Times New Roman"/>
          <w:sz w:val="20"/>
          <w:szCs w:val="20"/>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pPr>
        <w:pStyle w:val="Normal"/>
        <w:spacing w:lineRule="auto" w:line="240" w:before="0" w:after="0"/>
        <w:ind w:firstLine="708"/>
        <w:jc w:val="both"/>
        <w:rPr>
          <w:rFonts w:ascii="Times New Roman" w:hAnsi="Times New Roman"/>
          <w:sz w:val="20"/>
          <w:szCs w:val="20"/>
        </w:rPr>
      </w:pPr>
      <w:r>
        <w:rPr>
          <w:rFonts w:eastAsia="Times New Roman" w:cs="Times New Roman" w:ascii="Times New Roman" w:hAnsi="Times New Roman"/>
          <w:sz w:val="20"/>
          <w:szCs w:val="20"/>
        </w:rPr>
        <w:t>13) информация об исполнении за отчетный финансовый год следующих показателей местного бюджета (при наличии соответствующих показателей):</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13.1) </w:t>
      </w:r>
      <w:r>
        <w:rPr>
          <w:rFonts w:eastAsia="Times New Roman" w:cs="Times New Roman" w:ascii="Times New Roman" w:hAnsi="Times New Roman"/>
          <w:bCs/>
          <w:iCs/>
          <w:sz w:val="20"/>
          <w:szCs w:val="20"/>
        </w:rPr>
        <w:t>доходы местного</w:t>
      </w:r>
      <w:r>
        <w:rPr>
          <w:rFonts w:eastAsia="Times New Roman" w:cs="Times New Roman" w:ascii="Times New Roman" w:hAnsi="Times New Roman"/>
          <w:sz w:val="20"/>
          <w:szCs w:val="20"/>
        </w:rPr>
        <w:t xml:space="preserve"> бюджета по кодам классификации доходов бюджетов;</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13.2) </w:t>
      </w:r>
      <w:r>
        <w:rPr>
          <w:rFonts w:cs="Times New Roman" w:ascii="Times New Roman" w:hAnsi="Times New Roman"/>
          <w:sz w:val="20"/>
          <w:szCs w:val="20"/>
        </w:rPr>
        <w:t>п</w:t>
      </w:r>
      <w:r>
        <w:rPr>
          <w:rFonts w:eastAsia="Calibri" w:cs="Times New Roman" w:ascii="Times New Roman" w:hAnsi="Times New Roman"/>
          <w:sz w:val="20"/>
          <w:szCs w:val="20"/>
        </w:rPr>
        <w:t>аспорта муниципальных программ, предусмотренных к финансированию из местного бюджета в очередном финансовом году и плановом периоде</w:t>
      </w:r>
      <w:r>
        <w:rPr>
          <w:rFonts w:eastAsia="Times New Roman" w:cs="Times New Roman" w:ascii="Times New Roman" w:hAnsi="Times New Roman"/>
          <w:sz w:val="20"/>
          <w:szCs w:val="20"/>
        </w:rPr>
        <w:t>;</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bCs/>
          <w:iCs/>
          <w:sz w:val="20"/>
          <w:szCs w:val="20"/>
        </w:rPr>
        <w:t>13.3)</w:t>
      </w:r>
      <w:r>
        <w:rPr>
          <w:rFonts w:eastAsia="Times New Roman" w:cs="Times New Roman" w:ascii="Times New Roman" w:hAnsi="Times New Roman"/>
          <w:sz w:val="20"/>
          <w:szCs w:val="20"/>
        </w:rPr>
        <w:t> </w:t>
      </w:r>
      <w:r>
        <w:rPr>
          <w:rFonts w:eastAsia="Times New Roman" w:cs="Times New Roman" w:ascii="Times New Roman" w:hAnsi="Times New Roman"/>
          <w:bCs/>
          <w:iCs/>
          <w:sz w:val="20"/>
          <w:szCs w:val="20"/>
        </w:rPr>
        <w:t>расходы местного бюджета по ведомственной структуре расходов местного бюджета;</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bCs/>
          <w:iCs/>
          <w:sz w:val="20"/>
          <w:szCs w:val="20"/>
        </w:rPr>
        <w:t xml:space="preserve">13.4) расходы на исполнение публичных нормативных обязательств </w:t>
      </w:r>
      <w:r>
        <w:rPr>
          <w:rFonts w:eastAsia="Calibri" w:cs="Times New Roman" w:ascii="Times New Roman" w:hAnsi="Times New Roman"/>
          <w:sz w:val="20"/>
          <w:szCs w:val="20"/>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Pr>
          <w:rFonts w:eastAsia="Times New Roman" w:cs="Times New Roman" w:ascii="Times New Roman" w:hAnsi="Times New Roman"/>
          <w:bCs/>
          <w:iCs/>
          <w:sz w:val="20"/>
          <w:szCs w:val="20"/>
        </w:rPr>
        <w:t>;</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13.5) </w:t>
      </w:r>
      <w:r>
        <w:rPr>
          <w:rFonts w:eastAsia="Times New Roman" w:cs="Times New Roman" w:ascii="Times New Roman" w:hAnsi="Times New Roman"/>
          <w:bCs/>
          <w:iCs/>
          <w:sz w:val="20"/>
          <w:szCs w:val="20"/>
        </w:rPr>
        <w:t xml:space="preserve">расходы </w:t>
      </w:r>
      <w:r>
        <w:rPr>
          <w:rFonts w:eastAsia="Times New Roman" w:cs="Times New Roman" w:ascii="Times New Roman" w:hAnsi="Times New Roman"/>
          <w:sz w:val="20"/>
          <w:szCs w:val="20"/>
        </w:rPr>
        <w:t>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13.6) </w:t>
      </w:r>
      <w:r>
        <w:rPr>
          <w:rFonts w:eastAsia="Times New Roman" w:cs="Times New Roman" w:ascii="Times New Roman" w:hAnsi="Times New Roman"/>
          <w:bCs/>
          <w:iCs/>
          <w:sz w:val="20"/>
          <w:szCs w:val="20"/>
        </w:rPr>
        <w:t>расходы</w:t>
      </w:r>
      <w:r>
        <w:rPr>
          <w:rFonts w:eastAsia="Times New Roman" w:cs="Times New Roman" w:ascii="Times New Roman" w:hAnsi="Times New Roman"/>
          <w:sz w:val="20"/>
          <w:szCs w:val="20"/>
        </w:rPr>
        <w:t>местного бюджета на реализацию муниципальных программ в структуре кодов классификации расходов бюджетов;</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13.7) </w:t>
      </w:r>
      <w:r>
        <w:rPr>
          <w:rFonts w:eastAsia="Times New Roman" w:cs="Times New Roman" w:ascii="Times New Roman" w:hAnsi="Times New Roman"/>
          <w:bCs/>
          <w:iCs/>
          <w:sz w:val="20"/>
          <w:szCs w:val="20"/>
        </w:rPr>
        <w:t xml:space="preserve">расходы </w:t>
      </w:r>
      <w:r>
        <w:rPr>
          <w:rFonts w:eastAsia="Times New Roman" w:cs="Times New Roman" w:ascii="Times New Roman" w:hAnsi="Times New Roman"/>
          <w:sz w:val="20"/>
          <w:szCs w:val="20"/>
        </w:rPr>
        <w:t xml:space="preserve">местного </w:t>
      </w:r>
      <w:r>
        <w:rPr>
          <w:rFonts w:eastAsia="Times New Roman" w:cs="Times New Roman" w:ascii="Times New Roman" w:hAnsi="Times New Roman"/>
          <w:bCs/>
          <w:iCs/>
          <w:sz w:val="20"/>
          <w:szCs w:val="20"/>
        </w:rPr>
        <w:t xml:space="preserve">бюджета </w:t>
      </w:r>
      <w:r>
        <w:rPr>
          <w:rFonts w:eastAsia="Times New Roman" w:cs="Times New Roman" w:ascii="Times New Roman" w:hAnsi="Times New Roman"/>
          <w:sz w:val="20"/>
          <w:szCs w:val="20"/>
        </w:rPr>
        <w:t>на капитальные вложения по направлениям и объектам в структуре кодов классификации расходов бюджетов;</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bCs/>
          <w:iCs/>
          <w:sz w:val="20"/>
          <w:szCs w:val="20"/>
        </w:rPr>
        <w:t>13.8) источники финансирования дефицита местного бюджета по кодам классификации источников финансирования дефицитов бюджетов;</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13.9) программы муниципальных внутренних заимствований;</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rPr>
        <w:t>13.10) прогнозный план приватизации муниципального имущества;</w:t>
      </w:r>
    </w:p>
    <w:p>
      <w:pPr>
        <w:pStyle w:val="Normal"/>
        <w:spacing w:lineRule="auto" w:line="240" w:before="0" w:after="0"/>
        <w:ind w:firstLine="709"/>
        <w:jc w:val="both"/>
        <w:rPr>
          <w:rFonts w:ascii="Times New Roman" w:hAnsi="Times New Roman"/>
          <w:sz w:val="20"/>
          <w:szCs w:val="20"/>
        </w:rPr>
      </w:pPr>
      <w:r>
        <w:rPr>
          <w:rFonts w:eastAsia="Times New Roman" w:cs="Times New Roman" w:ascii="Times New Roman" w:hAnsi="Times New Roman"/>
          <w:bCs/>
          <w:iCs/>
          <w:sz w:val="20"/>
          <w:szCs w:val="20"/>
        </w:rPr>
        <w:t xml:space="preserve">13.11) доходы и расходы дорожного фонда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bCs/>
          <w:iCs/>
          <w:sz w:val="20"/>
          <w:szCs w:val="20"/>
        </w:rPr>
        <w:t>в структуре кодов бюджетной классификации;</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13.13) отчет о доходах, полученных от использования и продажи муниципального имущества (кроме акций и иных форм участия в капитале), находящегося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13.14) итоги социально-экономического развития муниципального образования за отчетный финансовый год.</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bookmarkStart w:id="26" w:name="Par936"/>
      <w:bookmarkEnd w:id="26"/>
      <w:r>
        <w:rPr>
          <w:rFonts w:eastAsia="Times New Roman" w:cs="Times New Roman" w:ascii="Times New Roman" w:hAnsi="Times New Roman"/>
          <w:b/>
          <w:sz w:val="20"/>
          <w:szCs w:val="20"/>
        </w:rPr>
        <w:t xml:space="preserve">Статья 34. Порядок рассмотрения годового отчета об исполнении местного бюджета Советом депутатов </w:t>
      </w:r>
      <w:r>
        <w:rPr>
          <w:rFonts w:cs="Times New Roman" w:ascii="Times New Roman" w:hAnsi="Times New Roman"/>
          <w:b/>
          <w:sz w:val="20"/>
          <w:szCs w:val="20"/>
        </w:rPr>
        <w:t xml:space="preserve">муниципального образования </w:t>
      </w:r>
      <w:r>
        <w:rPr>
          <w:rFonts w:cs="Times New Roman" w:ascii="Times New Roman" w:hAnsi="Times New Roman"/>
          <w:sz w:val="20"/>
          <w:szCs w:val="20"/>
        </w:rPr>
        <w:t xml:space="preserve"> </w:t>
      </w:r>
    </w:p>
    <w:p>
      <w:pPr>
        <w:pStyle w:val="Normal"/>
        <w:numPr>
          <w:ilvl w:val="0"/>
          <w:numId w:val="0"/>
        </w:numPr>
        <w:spacing w:lineRule="auto" w:line="240" w:before="0" w:after="0"/>
        <w:ind w:firstLine="709"/>
        <w:jc w:val="both"/>
        <w:outlineLvl w:val="3"/>
        <w:rPr>
          <w:rFonts w:ascii="Times New Roman" w:hAnsi="Times New Roman" w:eastAsia="Times New Roman" w:cs="Times New Roman"/>
          <w:b/>
          <w:b/>
          <w:sz w:val="20"/>
          <w:szCs w:val="20"/>
        </w:rPr>
      </w:pPr>
      <w:r>
        <w:rPr>
          <w:rFonts w:eastAsia="Times New Roman" w:cs="Times New Roman" w:ascii="Times New Roman" w:hAnsi="Times New Roman"/>
          <w:b/>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Годовой отчет об исполнении местного бюджета с материалами и документами, указанными в статье 33 настоящего Положения, подлежит регистрации в Совете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в установленном порядке.</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2. Решение о рассмотрении годового отчета об исполнении местного бюджета Советом депутатов сельсовета принимает Председатель Совета депутатов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Решение оформляется распоряжением Председателя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в одном чтении.</w:t>
      </w:r>
    </w:p>
    <w:p>
      <w:pPr>
        <w:pStyle w:val="Normal"/>
        <w:numPr>
          <w:ilvl w:val="0"/>
          <w:numId w:val="0"/>
        </w:numPr>
        <w:spacing w:lineRule="auto" w:line="240" w:before="0" w:after="0"/>
        <w:ind w:firstLine="709"/>
        <w:contextualSpacing/>
        <w:jc w:val="both"/>
        <w:outlineLvl w:val="3"/>
        <w:rPr>
          <w:rFonts w:ascii="Times New Roman" w:hAnsi="Times New Roman"/>
          <w:sz w:val="20"/>
          <w:szCs w:val="20"/>
        </w:rPr>
      </w:pPr>
      <w:r>
        <w:rPr>
          <w:rFonts w:eastAsia="Times New Roman" w:cs="Times New Roman" w:ascii="Times New Roman" w:hAnsi="Times New Roman"/>
          <w:sz w:val="20"/>
          <w:szCs w:val="20"/>
        </w:rPr>
        <w:t xml:space="preserve">4. По результатам рассмотрения отчета об исполнении местного бюджета за отчетный финансовый год, 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принимает решение об утверждении либо отклонении решения об исполнении местного бюджетаза отчетный финансовый год.</w:t>
      </w:r>
    </w:p>
    <w:p>
      <w:pPr>
        <w:pStyle w:val="Normal"/>
        <w:numPr>
          <w:ilvl w:val="0"/>
          <w:numId w:val="0"/>
        </w:numPr>
        <w:spacing w:lineRule="auto" w:line="240" w:before="0" w:after="0"/>
        <w:ind w:firstLine="709"/>
        <w:contextualSpacing/>
        <w:jc w:val="both"/>
        <w:outlineLvl w:val="3"/>
        <w:rPr>
          <w:rFonts w:ascii="Times New Roman" w:hAnsi="Times New Roman"/>
          <w:sz w:val="20"/>
          <w:szCs w:val="20"/>
        </w:rPr>
      </w:pPr>
      <w:r>
        <w:rPr>
          <w:rFonts w:eastAsia="Times New Roman" w:cs="Times New Roman" w:ascii="Times New Roman" w:hAnsi="Times New Roman"/>
          <w:sz w:val="20"/>
          <w:szCs w:val="20"/>
        </w:rPr>
        <w:t xml:space="preserve">5. В случае отклонения Советом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Pr>
          <w:rFonts w:eastAsia="Times New Roman" w:cs="Times New Roman" w:ascii="Times New Roman" w:hAnsi="Times New Roman"/>
          <w:bCs/>
          <w:iCs/>
          <w:sz w:val="20"/>
          <w:szCs w:val="20"/>
        </w:rPr>
        <w:t xml:space="preserve">со дня принятия решения Советом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bCs/>
          <w:iCs/>
          <w:sz w:val="20"/>
          <w:szCs w:val="20"/>
        </w:rPr>
        <w:t>об отклонении решения об исполнении местного бюджета</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eastAsia="Times New Roman" w:cs="Times New Roman"/>
          <w:b/>
          <w:b/>
          <w:sz w:val="20"/>
          <w:szCs w:val="20"/>
        </w:rPr>
      </w:pPr>
      <w:r>
        <w:rPr>
          <w:rFonts w:eastAsia="Times New Roman" w:cs="Times New Roman" w:ascii="Times New Roman" w:hAnsi="Times New Roman"/>
          <w:b/>
          <w:sz w:val="20"/>
          <w:szCs w:val="20"/>
        </w:rPr>
      </w:r>
    </w:p>
    <w:p>
      <w:pPr>
        <w:pStyle w:val="Normal"/>
        <w:widowControl w:val="false"/>
        <w:spacing w:lineRule="auto" w:line="240" w:before="0" w:after="0"/>
        <w:ind w:firstLine="709"/>
        <w:jc w:val="both"/>
        <w:rPr>
          <w:rFonts w:ascii="Times New Roman" w:hAnsi="Times New Roman"/>
          <w:sz w:val="20"/>
          <w:szCs w:val="20"/>
        </w:rPr>
      </w:pPr>
      <w:r>
        <w:rPr>
          <w:rFonts w:eastAsia="Times New Roman" w:cs="Times New Roman" w:ascii="Times New Roman" w:hAnsi="Times New Roman"/>
          <w:b/>
          <w:sz w:val="20"/>
          <w:szCs w:val="20"/>
          <w:lang w:eastAsia="ru-RU"/>
        </w:rPr>
        <w:t>Статья 35. Публичные слушания по годовому отчету об исполнении местного бюджета</w:t>
      </w:r>
    </w:p>
    <w:p>
      <w:pPr>
        <w:pStyle w:val="Normal"/>
        <w:widowControl w:val="false"/>
        <w:spacing w:lineRule="auto" w:line="240" w:before="0" w:after="0"/>
        <w:ind w:firstLine="709"/>
        <w:jc w:val="both"/>
        <w:rPr>
          <w:rFonts w:ascii="Times New Roman" w:hAnsi="Times New Roman" w:eastAsia="Times New Roman" w:cs="Times New Roman"/>
          <w:b/>
          <w:b/>
          <w:sz w:val="20"/>
          <w:szCs w:val="20"/>
          <w:lang w:eastAsia="ru-RU"/>
        </w:rPr>
      </w:pPr>
      <w:r>
        <w:rPr>
          <w:rFonts w:eastAsia="Times New Roman" w:cs="Times New Roman" w:ascii="Times New Roman" w:hAnsi="Times New Roman"/>
          <w:b/>
          <w:sz w:val="20"/>
          <w:szCs w:val="20"/>
          <w:lang w:eastAsia="ru-RU"/>
        </w:rPr>
      </w:r>
    </w:p>
    <w:p>
      <w:pPr>
        <w:pStyle w:val="Normal"/>
        <w:widowControl w:val="false"/>
        <w:spacing w:lineRule="auto" w:line="240" w:before="0" w:after="0"/>
        <w:ind w:firstLine="709"/>
        <w:jc w:val="both"/>
        <w:rPr>
          <w:rFonts w:ascii="Times New Roman" w:hAnsi="Times New Roman"/>
          <w:sz w:val="20"/>
          <w:szCs w:val="20"/>
        </w:rPr>
      </w:pPr>
      <w:r>
        <w:rPr>
          <w:rFonts w:eastAsia="Times New Roman" w:cs="Times New Roman" w:ascii="Times New Roman" w:hAnsi="Times New Roman"/>
          <w:sz w:val="20"/>
          <w:szCs w:val="20"/>
          <w:lang w:eastAsia="ru-RU"/>
        </w:rPr>
        <w:t>По годовому отчету об исполнении местного бюджета проводятся публичные слушания в порядке, предусмотренном статьей 24 настоящего Положения для проведения публичных слушаний по проекту местного бюджета.</w:t>
      </w:r>
    </w:p>
    <w:p>
      <w:pPr>
        <w:pStyle w:val="Normal"/>
        <w:widowControl w:val="false"/>
        <w:spacing w:lineRule="auto" w:line="240" w:before="0" w:after="0"/>
        <w:ind w:firstLine="709"/>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b/>
          <w:sz w:val="20"/>
          <w:szCs w:val="20"/>
        </w:rPr>
        <w:t>Статья 36. Рассмотрение проекта решения об исполнении местного бюджета за отчетный финансовый год</w:t>
      </w:r>
    </w:p>
    <w:p>
      <w:pPr>
        <w:pStyle w:val="Normal"/>
        <w:numPr>
          <w:ilvl w:val="0"/>
          <w:numId w:val="0"/>
        </w:numPr>
        <w:spacing w:lineRule="auto" w:line="240" w:before="0" w:after="0"/>
        <w:ind w:firstLine="709"/>
        <w:jc w:val="both"/>
        <w:outlineLvl w:val="3"/>
        <w:rPr>
          <w:rFonts w:ascii="Times New Roman" w:hAnsi="Times New Roman" w:eastAsia="Times New Roman" w:cs="Times New Roman"/>
          <w:b/>
          <w:b/>
          <w:sz w:val="20"/>
          <w:szCs w:val="20"/>
        </w:rPr>
      </w:pPr>
      <w:r>
        <w:rPr>
          <w:rFonts w:eastAsia="Times New Roman" w:cs="Times New Roman" w:ascii="Times New Roman" w:hAnsi="Times New Roman"/>
          <w:b/>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При рассмотрении проекта решения об исполнении местного бюджета за отчетный финансовый год 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заслушивает и обсуждает:</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доклад Администрации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2) заключение </w:t>
      </w:r>
      <w:r>
        <w:rPr>
          <w:rFonts w:eastAsia="Times New Roman" w:cs="Times New Roman" w:ascii="Times New Roman" w:hAnsi="Times New Roman"/>
          <w:iCs/>
          <w:sz w:val="20"/>
          <w:szCs w:val="20"/>
        </w:rPr>
        <w:t xml:space="preserve">комиссии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2. По решению </w:t>
      </w:r>
      <w:r>
        <w:rPr>
          <w:rFonts w:eastAsia="Times New Roman" w:cs="Times New Roman" w:ascii="Times New Roman" w:hAnsi="Times New Roman"/>
          <w:iCs/>
          <w:sz w:val="20"/>
          <w:szCs w:val="20"/>
        </w:rPr>
        <w:t xml:space="preserve">комиссии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на сессии Совета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 xml:space="preserve">может быть заслушан содоклад председателя </w:t>
      </w:r>
      <w:r>
        <w:rPr>
          <w:rFonts w:cs="Times New Roman" w:ascii="Times New Roman" w:hAnsi="Times New Roman"/>
          <w:sz w:val="20"/>
          <w:szCs w:val="20"/>
        </w:rPr>
        <w:t xml:space="preserve">Контрольно-счетного органа </w:t>
      </w:r>
      <w:r>
        <w:rPr>
          <w:rFonts w:eastAsia="Times New Roman" w:cs="Times New Roman" w:ascii="Times New Roman" w:hAnsi="Times New Roman"/>
          <w:sz w:val="20"/>
          <w:szCs w:val="20"/>
        </w:rPr>
        <w:t>по заключению об исполнении местного бюджета.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3. Отдельно могут обсуждаться следующие вопросы об исполнении местного бюджета: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1) состояние муниципального долга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2) исполнение муниципальных программ по мероприятиям;</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3) иные вопросы по предложению комиссии Совета депутатов </w:t>
      </w:r>
      <w:r>
        <w:rPr>
          <w:rFonts w:cs="Times New Roman" w:ascii="Times New Roman" w:hAnsi="Times New Roman"/>
          <w:sz w:val="20"/>
          <w:szCs w:val="20"/>
        </w:rPr>
        <w:t>муниципального образования</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4. С содокладами по вопросам, указанным в части 3 настоящей статьи, выступают представители комиссий Совета депутатов</w:t>
      </w:r>
      <w:r>
        <w:rPr>
          <w:rFonts w:cs="Times New Roman" w:ascii="Times New Roman" w:hAnsi="Times New Roman"/>
          <w:sz w:val="20"/>
          <w:szCs w:val="20"/>
        </w:rPr>
        <w:t xml:space="preserve"> муниципального образования</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9"/>
        <w:jc w:val="both"/>
        <w:outlineLvl w:val="3"/>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b/>
          <w:bCs/>
          <w:iCs/>
          <w:sz w:val="20"/>
          <w:szCs w:val="20"/>
        </w:rPr>
        <w:t>Статья 37.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pPr>
        <w:pStyle w:val="Normal"/>
        <w:numPr>
          <w:ilvl w:val="0"/>
          <w:numId w:val="0"/>
        </w:numPr>
        <w:spacing w:lineRule="auto" w:line="240" w:before="0" w:after="0"/>
        <w:ind w:firstLine="709"/>
        <w:jc w:val="both"/>
        <w:outlineLvl w:val="3"/>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numPr>
          <w:ilvl w:val="0"/>
          <w:numId w:val="0"/>
        </w:numPr>
        <w:spacing w:lineRule="auto" w:line="240" w:before="0" w:after="0"/>
        <w:ind w:firstLine="709"/>
        <w:contextualSpacing/>
        <w:jc w:val="both"/>
        <w:outlineLvl w:val="3"/>
        <w:rPr>
          <w:rFonts w:ascii="Times New Roman" w:hAnsi="Times New Roman"/>
          <w:sz w:val="20"/>
          <w:szCs w:val="20"/>
        </w:rPr>
      </w:pPr>
      <w:r>
        <w:rPr>
          <w:rFonts w:eastAsia="Times New Roman" w:cs="Times New Roman" w:ascii="Times New Roman" w:hAnsi="Times New Roman"/>
          <w:sz w:val="20"/>
          <w:szCs w:val="20"/>
        </w:rPr>
        <w:t>1. </w:t>
      </w:r>
      <w:r>
        <w:rPr>
          <w:rFonts w:cs="Times New Roman" w:ascii="Times New Roman" w:hAnsi="Times New Roman"/>
          <w:sz w:val="20"/>
          <w:szCs w:val="20"/>
          <w:shd w:fill="FFFFFF" w:val="clear"/>
        </w:rPr>
        <w:t>Отчет об исполнении местного бюджета за первый квартал, полугодие и девять месяцев текущего финансового года утверждается администрацией муниципального образования и направляется в представительный  орган и Контрольно-счетный орган</w:t>
      </w:r>
      <w:r>
        <w:rPr>
          <w:rFonts w:eastAsia="Times New Roman" w:cs="Times New Roman" w:ascii="Times New Roman" w:hAnsi="Times New Roman"/>
          <w:sz w:val="20"/>
          <w:szCs w:val="20"/>
        </w:rPr>
        <w:t>.</w:t>
      </w:r>
    </w:p>
    <w:p>
      <w:pPr>
        <w:pStyle w:val="Normal"/>
        <w:numPr>
          <w:ilvl w:val="0"/>
          <w:numId w:val="0"/>
        </w:numPr>
        <w:spacing w:lineRule="auto" w:line="240" w:before="0" w:after="0"/>
        <w:ind w:firstLine="708"/>
        <w:jc w:val="both"/>
        <w:outlineLvl w:val="1"/>
        <w:rPr>
          <w:rFonts w:ascii="Times New Roman" w:hAnsi="Times New Roman"/>
          <w:sz w:val="20"/>
          <w:szCs w:val="20"/>
        </w:rPr>
      </w:pPr>
      <w:r>
        <w:rPr>
          <w:rFonts w:eastAsia="Times New Roman" w:cs="Times New Roman" w:ascii="Times New Roman" w:hAnsi="Times New Roman"/>
          <w:sz w:val="20"/>
          <w:szCs w:val="20"/>
        </w:rPr>
        <w:t xml:space="preserve">2. Одновременно с квартальным отчетом об исполнении местного бюджета в Совет депутатов и </w:t>
      </w:r>
      <w:r>
        <w:rPr>
          <w:rFonts w:cs="Times New Roman" w:ascii="Times New Roman" w:hAnsi="Times New Roman"/>
          <w:sz w:val="20"/>
          <w:szCs w:val="20"/>
        </w:rPr>
        <w:t xml:space="preserve">Контрольно-счетный орган </w:t>
      </w:r>
      <w:r>
        <w:rPr>
          <w:rFonts w:eastAsia="Times New Roman" w:cs="Times New Roman" w:ascii="Times New Roman" w:hAnsi="Times New Roman"/>
          <w:sz w:val="20"/>
          <w:szCs w:val="20"/>
        </w:rPr>
        <w:t>представляются:</w:t>
      </w:r>
    </w:p>
    <w:p>
      <w:pPr>
        <w:pStyle w:val="Normal"/>
        <w:numPr>
          <w:ilvl w:val="0"/>
          <w:numId w:val="0"/>
        </w:numPr>
        <w:spacing w:lineRule="auto" w:line="240" w:before="0" w:after="0"/>
        <w:ind w:firstLine="709"/>
        <w:jc w:val="both"/>
        <w:outlineLvl w:val="1"/>
        <w:rPr>
          <w:rFonts w:ascii="Times New Roman" w:hAnsi="Times New Roman"/>
          <w:sz w:val="20"/>
          <w:szCs w:val="20"/>
        </w:rPr>
      </w:pPr>
      <w:r>
        <w:rPr>
          <w:rFonts w:eastAsia="Times New Roman" w:cs="Times New Roman" w:ascii="Times New Roman" w:hAnsi="Times New Roman"/>
          <w:sz w:val="20"/>
          <w:szCs w:val="20"/>
        </w:rPr>
        <w:t xml:space="preserve">1) информация об исполнении </w:t>
      </w:r>
      <w:r>
        <w:rPr>
          <w:rFonts w:eastAsia="Times New Roman" w:cs="Times New Roman" w:ascii="Times New Roman" w:hAnsi="Times New Roman"/>
          <w:bCs/>
          <w:iCs/>
          <w:sz w:val="20"/>
          <w:szCs w:val="20"/>
        </w:rPr>
        <w:t xml:space="preserve">за отчетный период </w:t>
      </w:r>
      <w:r>
        <w:rPr>
          <w:rFonts w:eastAsia="Times New Roman" w:cs="Times New Roman" w:ascii="Times New Roman" w:hAnsi="Times New Roman"/>
          <w:sz w:val="20"/>
          <w:szCs w:val="20"/>
        </w:rPr>
        <w:t>показателей местного бюджета, установленная пунктом 13 части 1 статьи 33 настоящего Положения;</w:t>
      </w:r>
    </w:p>
    <w:p>
      <w:pPr>
        <w:pStyle w:val="Normal"/>
        <w:numPr>
          <w:ilvl w:val="0"/>
          <w:numId w:val="0"/>
        </w:numPr>
        <w:spacing w:lineRule="auto" w:line="240" w:before="0" w:after="0"/>
        <w:ind w:firstLine="709"/>
        <w:jc w:val="both"/>
        <w:outlineLvl w:val="1"/>
        <w:rPr>
          <w:rFonts w:ascii="Times New Roman" w:hAnsi="Times New Roman"/>
          <w:sz w:val="20"/>
          <w:szCs w:val="20"/>
        </w:rPr>
      </w:pPr>
      <w:r>
        <w:rPr>
          <w:rFonts w:eastAsia="Times New Roman" w:cs="Times New Roman" w:ascii="Times New Roman" w:hAnsi="Times New Roman"/>
          <w:sz w:val="20"/>
          <w:szCs w:val="20"/>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pPr>
        <w:pStyle w:val="Normal"/>
        <w:spacing w:lineRule="auto" w:line="240" w:before="0" w:after="0"/>
        <w:ind w:firstLine="709"/>
        <w:contextualSpacing/>
        <w:jc w:val="both"/>
        <w:rPr>
          <w:rFonts w:ascii="Times New Roman" w:hAnsi="Times New Roman"/>
          <w:sz w:val="20"/>
          <w:szCs w:val="20"/>
        </w:rPr>
      </w:pPr>
      <w:r>
        <w:rPr>
          <w:rFonts w:eastAsia="Times New Roman" w:cs="Times New Roman" w:ascii="Times New Roman" w:hAnsi="Times New Roman"/>
          <w:bCs/>
          <w:iCs/>
          <w:sz w:val="20"/>
          <w:szCs w:val="20"/>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3. Квартальные отчеты об исполнении местного бюджета вносятся на рассмотрение Совета депутатов</w:t>
      </w:r>
      <w:r>
        <w:rPr>
          <w:rFonts w:cs="Times New Roman" w:ascii="Times New Roman" w:hAnsi="Times New Roman"/>
          <w:sz w:val="20"/>
          <w:szCs w:val="20"/>
        </w:rPr>
        <w:t xml:space="preserve">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по решению постоянной комиссии Совета депутатов по бюджетной, налоговой и финансово-кредитной политике.</w:t>
      </w:r>
    </w:p>
    <w:p>
      <w:pPr>
        <w:pStyle w:val="Normal"/>
        <w:numPr>
          <w:ilvl w:val="0"/>
          <w:numId w:val="0"/>
        </w:numPr>
        <w:spacing w:lineRule="auto" w:line="240" w:before="0" w:after="0"/>
        <w:ind w:firstLine="709"/>
        <w:jc w:val="both"/>
        <w:outlineLvl w:val="3"/>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b/>
          <w:sz w:val="20"/>
          <w:szCs w:val="20"/>
        </w:rPr>
        <w:t>Статья 38. Запрос дополнительной информации</w:t>
      </w:r>
    </w:p>
    <w:p>
      <w:pPr>
        <w:pStyle w:val="Normal"/>
        <w:numPr>
          <w:ilvl w:val="0"/>
          <w:numId w:val="0"/>
        </w:numPr>
        <w:spacing w:lineRule="auto" w:line="240" w:before="0" w:after="0"/>
        <w:ind w:firstLine="709"/>
        <w:jc w:val="both"/>
        <w:outlineLvl w:val="3"/>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 xml:space="preserve">Совет депутатов </w:t>
      </w:r>
      <w:r>
        <w:rPr>
          <w:rFonts w:cs="Times New Roman" w:ascii="Times New Roman" w:hAnsi="Times New Roman"/>
          <w:sz w:val="20"/>
          <w:szCs w:val="20"/>
        </w:rPr>
        <w:t>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w:t>
      </w:r>
      <w:r>
        <w:rPr>
          <w:rFonts w:eastAsia="Times New Roman" w:cs="Times New Roman" w:ascii="Times New Roman" w:hAnsi="Times New Roman"/>
          <w:sz w:val="20"/>
          <w:szCs w:val="20"/>
        </w:rPr>
        <w:t>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pPr>
        <w:pStyle w:val="Normal"/>
        <w:numPr>
          <w:ilvl w:val="0"/>
          <w:numId w:val="0"/>
        </w:numPr>
        <w:spacing w:lineRule="auto" w:line="240" w:before="0" w:after="0"/>
        <w:ind w:firstLine="709"/>
        <w:jc w:val="both"/>
        <w:outlineLvl w:val="3"/>
        <w:rPr>
          <w:rFonts w:ascii="Times New Roman" w:hAnsi="Times New Roman"/>
          <w:sz w:val="20"/>
          <w:szCs w:val="20"/>
        </w:rPr>
      </w:pPr>
      <w:r>
        <w:rPr>
          <w:rFonts w:eastAsia="Times New Roman" w:cs="Times New Roman" w:ascii="Times New Roman" w:hAnsi="Times New Roman"/>
          <w:sz w:val="20"/>
          <w:szCs w:val="20"/>
        </w:rPr>
        <w:t>Ответ на запрос должен быть представлен в течении 10 календарных дней.</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bookmarkStart w:id="27" w:name="Par983"/>
      <w:bookmarkStart w:id="28" w:name="Par983"/>
      <w:bookmarkEnd w:id="28"/>
    </w:p>
    <w:p>
      <w:pPr>
        <w:pStyle w:val="Normal"/>
        <w:spacing w:lineRule="auto" w:line="240" w:before="0" w:after="0"/>
        <w:jc w:val="center"/>
        <w:rPr>
          <w:rFonts w:ascii="Times New Roman" w:hAnsi="Times New Roman"/>
          <w:sz w:val="20"/>
          <w:szCs w:val="20"/>
        </w:rPr>
      </w:pPr>
      <w:r>
        <w:rPr>
          <w:rFonts w:cs="Times New Roman" w:ascii="Times New Roman" w:hAnsi="Times New Roman"/>
          <w:b/>
          <w:bCs/>
          <w:sz w:val="20"/>
          <w:szCs w:val="20"/>
        </w:rPr>
        <w:t>Глава 8. ЗАКЛЮЧИТЕЛЬНЫЕ ПОЛОЖЕНИЯ</w:t>
      </w:r>
    </w:p>
    <w:p>
      <w:pPr>
        <w:pStyle w:val="Normal"/>
        <w:spacing w:lineRule="auto" w:line="240" w:before="0" w:after="0"/>
        <w:ind w:firstLine="54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40"/>
        <w:jc w:val="both"/>
        <w:rPr>
          <w:rFonts w:ascii="Times New Roman" w:hAnsi="Times New Roman"/>
          <w:sz w:val="20"/>
          <w:szCs w:val="20"/>
        </w:rPr>
      </w:pPr>
      <w:r>
        <w:rPr>
          <w:rFonts w:cs="Times New Roman" w:ascii="Times New Roman" w:hAnsi="Times New Roman"/>
          <w:b/>
          <w:bCs/>
          <w:sz w:val="20"/>
          <w:szCs w:val="20"/>
        </w:rPr>
        <w:t>Статья 39. Порядок действия Положения</w:t>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spacing w:lineRule="auto" w:line="240" w:before="0" w:after="0"/>
        <w:ind w:firstLine="540"/>
        <w:jc w:val="both"/>
        <w:rPr>
          <w:rFonts w:ascii="Times New Roman" w:hAnsi="Times New Roman"/>
          <w:sz w:val="20"/>
          <w:szCs w:val="20"/>
        </w:rPr>
      </w:pPr>
      <w:r>
        <w:rPr>
          <w:rFonts w:cs="Times New Roman" w:ascii="Times New Roman" w:hAnsi="Times New Roman"/>
          <w:sz w:val="20"/>
          <w:szCs w:val="20"/>
        </w:rPr>
        <w:t>1. До приведения решений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муниципального образования</w:t>
      </w:r>
      <w:r>
        <w:rPr>
          <w:rFonts w:cs="Times New Roman" w:ascii="Times New Roman" w:hAnsi="Times New Roman"/>
          <w:b/>
          <w:sz w:val="20"/>
          <w:szCs w:val="20"/>
        </w:rPr>
        <w:t xml:space="preserve"> </w:t>
      </w:r>
      <w:r>
        <w:rPr>
          <w:rFonts w:cs="Times New Roman" w:ascii="Times New Roman" w:hAnsi="Times New Roman"/>
          <w:sz w:val="20"/>
          <w:szCs w:val="20"/>
        </w:rPr>
        <w:t xml:space="preserve"> и иные нормативные правовые акты муниципального образования, действующие на территории муниципального образования, применяются в части, не противоречащей настоящему Положению.</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eastAsia="Calibri"/>
          <w:sz w:val="20"/>
          <w:szCs w:val="20"/>
        </w:rPr>
      </w:pPr>
      <w:r>
        <w:rPr>
          <w:rFonts w:eastAsia="Calibri"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t>(шестого созыва)</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t>РЕШЕНИЕ</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t>(пятьдесят пятой сессии)</w:t>
      </w:r>
    </w:p>
    <w:p>
      <w:pPr>
        <w:pStyle w:val="Normal"/>
        <w:tabs>
          <w:tab w:val="clear" w:pos="708"/>
          <w:tab w:val="left" w:pos="6237" w:leader="none"/>
        </w:tabs>
        <w:jc w:val="center"/>
        <w:rPr>
          <w:rFonts w:ascii="Times New Roman" w:hAnsi="Times New Roman" w:eastAsia="Calibri"/>
          <w:b/>
          <w:b/>
          <w:sz w:val="20"/>
          <w:szCs w:val="20"/>
        </w:rPr>
      </w:pPr>
      <w:r>
        <w:rPr>
          <w:rFonts w:eastAsia="Calibri"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eastAsia="Calibri" w:ascii="Times New Roman" w:hAnsi="Times New Roman"/>
          <w:sz w:val="20"/>
          <w:szCs w:val="20"/>
        </w:rPr>
        <w:t xml:space="preserve">от  07.11.2024г.                                    с.Маюрово </w:t>
        <w:tab/>
        <w:tab/>
        <w:t xml:space="preserve">                              № </w:t>
      </w:r>
      <w:r>
        <w:rPr>
          <w:rFonts w:ascii="Times New Roman" w:hAnsi="Times New Roman"/>
          <w:sz w:val="20"/>
          <w:szCs w:val="20"/>
        </w:rPr>
        <w:t>207</w:t>
      </w:r>
    </w:p>
    <w:p>
      <w:pPr>
        <w:pStyle w:val="Normal"/>
        <w:tabs>
          <w:tab w:val="clear" w:pos="708"/>
          <w:tab w:val="left" w:pos="5124" w:leader="none"/>
        </w:tabs>
        <w:jc w:val="center"/>
        <w:rPr>
          <w:rFonts w:ascii="Times New Roman" w:hAnsi="Times New Roman" w:eastAsia="Calibri"/>
          <w:sz w:val="20"/>
          <w:szCs w:val="20"/>
        </w:rPr>
      </w:pPr>
      <w:r>
        <w:rPr>
          <w:rFonts w:eastAsia="Calibri"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t>О проекте муниципального правового акта</w:t>
      </w:r>
    </w:p>
    <w:p>
      <w:pPr>
        <w:pStyle w:val="Normal"/>
        <w:rPr>
          <w:rFonts w:ascii="Times New Roman" w:hAnsi="Times New Roman"/>
          <w:sz w:val="20"/>
          <w:szCs w:val="20"/>
        </w:rPr>
      </w:pPr>
      <w:r>
        <w:rPr>
          <w:rFonts w:ascii="Times New Roman" w:hAnsi="Times New Roman"/>
          <w:sz w:val="20"/>
          <w:szCs w:val="20"/>
        </w:rPr>
        <w:t>"О внесении изменений  в Устав  сельского поселения Маюровского сельсовета Сузунского  муниципального района Новосибирской области"</w:t>
      </w:r>
    </w:p>
    <w:p>
      <w:pPr>
        <w:pStyle w:val="Normal"/>
        <w:ind w:firstLine="900"/>
        <w:jc w:val="center"/>
        <w:rPr>
          <w:rFonts w:ascii="Times New Roman" w:hAnsi="Times New Roman"/>
          <w:sz w:val="20"/>
          <w:szCs w:val="20"/>
        </w:rPr>
      </w:pPr>
      <w:r>
        <w:rPr>
          <w:rFonts w:ascii="Times New Roman" w:hAnsi="Times New Roman"/>
          <w:sz w:val="20"/>
          <w:szCs w:val="20"/>
        </w:rPr>
      </w:r>
    </w:p>
    <w:p>
      <w:pPr>
        <w:pStyle w:val="Style20"/>
        <w:ind w:left="139" w:firstLine="900"/>
        <w:jc w:val="both"/>
        <w:rPr>
          <w:rFonts w:ascii="Times New Roman" w:hAnsi="Times New Roman"/>
          <w:sz w:val="20"/>
          <w:szCs w:val="20"/>
        </w:rPr>
      </w:pPr>
      <w:r>
        <w:rPr>
          <w:rFonts w:cs="Times New Roman" w:ascii="Times New Roman" w:hAnsi="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Маюровского  сельсовета Сузунского   муниципального района </w:t>
      </w:r>
      <w:r>
        <w:rPr>
          <w:rFonts w:cs="Times New Roman" w:ascii="Times New Roman" w:hAnsi="Times New Roman"/>
          <w:bCs/>
          <w:sz w:val="20"/>
          <w:szCs w:val="20"/>
        </w:rPr>
        <w:t>Новосибирской области</w:t>
      </w:r>
      <w:r>
        <w:rPr>
          <w:rFonts w:cs="Times New Roman" w:ascii="Times New Roman" w:hAnsi="Times New Roman"/>
          <w:b/>
          <w:bCs/>
          <w:sz w:val="20"/>
          <w:szCs w:val="20"/>
        </w:rPr>
        <w:t xml:space="preserve"> </w:t>
      </w:r>
      <w:r>
        <w:rPr>
          <w:rFonts w:cs="Times New Roman" w:ascii="Times New Roman" w:hAnsi="Times New Roman"/>
          <w:sz w:val="20"/>
          <w:szCs w:val="20"/>
        </w:rPr>
        <w:t xml:space="preserve">в соответствие с действующим законодательством, Совет депутатов  Маюровского сельсовета Сузунского  района </w:t>
      </w:r>
      <w:r>
        <w:rPr>
          <w:rFonts w:cs="Times New Roman" w:ascii="Times New Roman" w:hAnsi="Times New Roman"/>
          <w:bCs/>
          <w:sz w:val="20"/>
          <w:szCs w:val="20"/>
        </w:rPr>
        <w:t>Новосибирской области</w:t>
      </w:r>
      <w:r>
        <w:rPr>
          <w:rFonts w:cs="Times New Roman" w:ascii="Times New Roman" w:hAnsi="Times New Roman"/>
          <w:b/>
          <w:bCs/>
          <w:sz w:val="20"/>
          <w:szCs w:val="20"/>
        </w:rPr>
        <w:t xml:space="preserve"> </w:t>
      </w:r>
    </w:p>
    <w:p>
      <w:pPr>
        <w:pStyle w:val="Style20"/>
        <w:ind w:left="139" w:firstLine="900"/>
        <w:jc w:val="both"/>
        <w:rPr>
          <w:rFonts w:ascii="Times New Roman" w:hAnsi="Times New Roman"/>
          <w:sz w:val="20"/>
          <w:szCs w:val="20"/>
        </w:rPr>
      </w:pPr>
      <w:r>
        <w:rPr>
          <w:rFonts w:cs="Times New Roman" w:ascii="Times New Roman" w:hAnsi="Times New Roman"/>
          <w:b/>
          <w:sz w:val="20"/>
          <w:szCs w:val="20"/>
        </w:rPr>
        <w:t>РЕШИЛ</w:t>
      </w:r>
      <w:r>
        <w:rPr>
          <w:rFonts w:cs="Times New Roman" w:ascii="Times New Roman" w:hAnsi="Times New Roman"/>
          <w:sz w:val="20"/>
          <w:szCs w:val="20"/>
        </w:rPr>
        <w:t>:</w:t>
      </w:r>
    </w:p>
    <w:p>
      <w:pPr>
        <w:pStyle w:val="Normal"/>
        <w:ind w:firstLine="900"/>
        <w:jc w:val="both"/>
        <w:rPr>
          <w:rFonts w:ascii="Times New Roman" w:hAnsi="Times New Roman"/>
          <w:sz w:val="20"/>
          <w:szCs w:val="20"/>
        </w:rPr>
      </w:pPr>
      <w:r>
        <w:rPr>
          <w:rFonts w:ascii="Times New Roman" w:hAnsi="Times New Roman"/>
          <w:bCs/>
          <w:sz w:val="20"/>
          <w:szCs w:val="20"/>
        </w:rPr>
        <w:t>1.Принять проект муниципального правового акта «О</w:t>
      </w:r>
      <w:r>
        <w:rPr>
          <w:rFonts w:ascii="Times New Roman" w:hAnsi="Times New Roman"/>
          <w:sz w:val="20"/>
          <w:szCs w:val="20"/>
        </w:rPr>
        <w:t xml:space="preserve"> внесении изменений    в Устав  сельского поселения Маюровского сельсовета Сузунского   муниципального   района Новосибирской области».</w:t>
      </w:r>
    </w:p>
    <w:p>
      <w:pPr>
        <w:pStyle w:val="ConsPlusNormal1"/>
        <w:widowControl/>
        <w:ind w:firstLine="540"/>
        <w:jc w:val="both"/>
        <w:rPr>
          <w:rFonts w:ascii="Times New Roman" w:hAnsi="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2.  Провести публичные слушания по проекту решения о внесении изменений   в Устав сельского поселения Маюровского сельсовета Сузунского    муниципального района Новосибирской области.</w:t>
      </w:r>
    </w:p>
    <w:p>
      <w:pPr>
        <w:pStyle w:val="Normal"/>
        <w:ind w:firstLine="900"/>
        <w:jc w:val="both"/>
        <w:rPr>
          <w:rFonts w:ascii="Times New Roman" w:hAnsi="Times New Roman"/>
          <w:sz w:val="20"/>
          <w:szCs w:val="20"/>
        </w:rPr>
      </w:pPr>
      <w:r>
        <w:rPr>
          <w:rFonts w:ascii="Times New Roman" w:hAnsi="Times New Roman"/>
          <w:sz w:val="20"/>
          <w:szCs w:val="20"/>
        </w:rPr>
        <w:t xml:space="preserve">3. Настоящее Решение вступает в силу после его официального опубликования.  </w:t>
      </w:r>
    </w:p>
    <w:p>
      <w:pPr>
        <w:pStyle w:val="Normal"/>
        <w:ind w:firstLine="900"/>
        <w:jc w:val="both"/>
        <w:rPr>
          <w:rFonts w:ascii="Times New Roman" w:hAnsi="Times New Roman"/>
          <w:sz w:val="20"/>
          <w:szCs w:val="20"/>
        </w:rPr>
      </w:pPr>
      <w:r>
        <w:rPr>
          <w:rFonts w:ascii="Times New Roman" w:hAnsi="Times New Roman"/>
          <w:sz w:val="20"/>
          <w:szCs w:val="20"/>
        </w:rPr>
        <w:t>4. Контроль за исполнением настоящего Решения возложить на главу  Маюровского  сельсовета Сузунского  района Новосибирской области.</w:t>
      </w:r>
    </w:p>
    <w:p>
      <w:pPr>
        <w:pStyle w:val="Normal"/>
        <w:ind w:firstLine="709"/>
        <w:jc w:val="both"/>
        <w:rPr>
          <w:rFonts w:ascii="Times New Roman" w:hAnsi="Times New Roman"/>
          <w:sz w:val="20"/>
          <w:szCs w:val="20"/>
        </w:rPr>
      </w:pPr>
      <w:r>
        <w:rPr>
          <w:rFonts w:ascii="Times New Roman" w:hAnsi="Times New Roman"/>
          <w:sz w:val="20"/>
          <w:szCs w:val="20"/>
        </w:rPr>
      </w:r>
    </w:p>
    <w:p>
      <w:pPr>
        <w:pStyle w:val="Normal"/>
        <w:ind w:firstLine="709"/>
        <w:jc w:val="both"/>
        <w:rPr>
          <w:rFonts w:ascii="Times New Roman" w:hAnsi="Times New Roman"/>
          <w:sz w:val="20"/>
          <w:szCs w:val="20"/>
        </w:rPr>
      </w:pPr>
      <w:r>
        <w:rPr>
          <w:rFonts w:ascii="Times New Roman" w:hAnsi="Times New Roman"/>
          <w:sz w:val="20"/>
          <w:szCs w:val="20"/>
        </w:rPr>
      </w:r>
    </w:p>
    <w:p>
      <w:pPr>
        <w:pStyle w:val="Normal"/>
        <w:ind w:firstLine="709"/>
        <w:jc w:val="both"/>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Глава                                                                   Председатель Совета депутатов</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Сузунского района                                            Сузунского района</w:t>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Новосибирской области                                    Новосибирской области</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________________   С.В. Риль                          ____________ И.В.Ульянова</w:t>
      </w:r>
    </w:p>
    <w:p>
      <w:pPr>
        <w:pStyle w:val="Normal"/>
        <w:jc w:val="both"/>
        <w:rPr>
          <w:rFonts w:ascii="Times New Roman" w:hAnsi="Times New Roman"/>
          <w:color w:val="000000"/>
          <w:sz w:val="20"/>
          <w:szCs w:val="20"/>
        </w:rPr>
      </w:pPr>
      <w:r>
        <w:rPr>
          <w:rFonts w:ascii="Times New Roman" w:hAnsi="Times New Roman"/>
          <w:color w:val="000000"/>
          <w:sz w:val="20"/>
          <w:szCs w:val="20"/>
        </w:rPr>
      </w:r>
    </w:p>
    <w:p>
      <w:pPr>
        <w:pStyle w:val="Normal"/>
        <w:rPr>
          <w:rFonts w:ascii="Times New Roman" w:hAnsi="Times New Roman"/>
          <w:color w:val="000000"/>
          <w:sz w:val="20"/>
          <w:szCs w:val="20"/>
        </w:rPr>
      </w:pPr>
      <w:r>
        <w:rPr>
          <w:rFonts w:ascii="Times New Roman" w:hAnsi="Times New Roman"/>
          <w:color w:val="000000"/>
          <w:sz w:val="20"/>
          <w:szCs w:val="20"/>
        </w:rPr>
      </w:r>
    </w:p>
    <w:p>
      <w:pPr>
        <w:pStyle w:val="Normal"/>
        <w:rPr>
          <w:rFonts w:ascii="Times New Roman" w:hAnsi="Times New Roman"/>
          <w:sz w:val="20"/>
          <w:szCs w:val="20"/>
        </w:rPr>
      </w:pPr>
      <w:r>
        <w:rPr>
          <w:rFonts w:ascii="Times New Roman" w:hAnsi="Times New Roman"/>
          <w:sz w:val="20"/>
          <w:szCs w:val="20"/>
        </w:rPr>
      </w:r>
    </w:p>
    <w:p>
      <w:pPr>
        <w:pStyle w:val="Normal"/>
        <w:ind w:firstLine="900"/>
        <w:jc w:val="right"/>
        <w:rPr>
          <w:rFonts w:ascii="Times New Roman" w:hAnsi="Times New Roman"/>
          <w:sz w:val="20"/>
          <w:szCs w:val="20"/>
        </w:rPr>
      </w:pPr>
      <w:r>
        <w:rPr>
          <w:rFonts w:ascii="Times New Roman" w:hAnsi="Times New Roman"/>
          <w:sz w:val="20"/>
          <w:szCs w:val="20"/>
        </w:rPr>
        <w:t>П</w:t>
      </w:r>
      <w:r>
        <w:rPr>
          <w:rFonts w:ascii="Times New Roman" w:hAnsi="Times New Roman"/>
          <w:bCs/>
          <w:sz w:val="20"/>
          <w:szCs w:val="20"/>
        </w:rPr>
        <w:t xml:space="preserve">риложение к решению </w:t>
      </w:r>
    </w:p>
    <w:p>
      <w:pPr>
        <w:pStyle w:val="Normal"/>
        <w:ind w:firstLine="900"/>
        <w:jc w:val="right"/>
        <w:rPr>
          <w:rFonts w:ascii="Times New Roman" w:hAnsi="Times New Roman"/>
          <w:sz w:val="20"/>
          <w:szCs w:val="20"/>
        </w:rPr>
      </w:pPr>
      <w:r>
        <w:rPr>
          <w:rFonts w:ascii="Times New Roman" w:hAnsi="Times New Roman"/>
          <w:bCs/>
          <w:sz w:val="20"/>
          <w:szCs w:val="20"/>
        </w:rPr>
        <w:t>55-й сессии Совета депутатов</w:t>
      </w:r>
    </w:p>
    <w:p>
      <w:pPr>
        <w:pStyle w:val="Normal"/>
        <w:ind w:firstLine="900"/>
        <w:jc w:val="right"/>
        <w:rPr>
          <w:rFonts w:ascii="Times New Roman" w:hAnsi="Times New Roman"/>
          <w:sz w:val="20"/>
          <w:szCs w:val="20"/>
        </w:rPr>
      </w:pPr>
      <w:r>
        <w:rPr>
          <w:rFonts w:ascii="Times New Roman" w:hAnsi="Times New Roman"/>
          <w:sz w:val="20"/>
          <w:szCs w:val="20"/>
        </w:rPr>
        <w:t xml:space="preserve">Маюровского   </w:t>
      </w:r>
      <w:r>
        <w:rPr>
          <w:rFonts w:ascii="Times New Roman" w:hAnsi="Times New Roman"/>
          <w:bCs/>
          <w:sz w:val="20"/>
          <w:szCs w:val="20"/>
        </w:rPr>
        <w:t>сельсовета</w:t>
      </w:r>
    </w:p>
    <w:p>
      <w:pPr>
        <w:pStyle w:val="Normal"/>
        <w:ind w:firstLine="900"/>
        <w:jc w:val="right"/>
        <w:rPr>
          <w:rFonts w:ascii="Times New Roman" w:hAnsi="Times New Roman"/>
          <w:sz w:val="20"/>
          <w:szCs w:val="20"/>
        </w:rPr>
      </w:pPr>
      <w:r>
        <w:rPr>
          <w:rFonts w:ascii="Times New Roman" w:hAnsi="Times New Roman"/>
          <w:sz w:val="20"/>
          <w:szCs w:val="20"/>
        </w:rPr>
        <w:t xml:space="preserve">Сузунского  </w:t>
      </w:r>
      <w:r>
        <w:rPr>
          <w:rFonts w:ascii="Times New Roman" w:hAnsi="Times New Roman"/>
          <w:bCs/>
          <w:sz w:val="20"/>
          <w:szCs w:val="20"/>
        </w:rPr>
        <w:t xml:space="preserve">  района Новосибирской области </w:t>
      </w:r>
    </w:p>
    <w:p>
      <w:pPr>
        <w:pStyle w:val="Normal"/>
        <w:ind w:firstLine="900"/>
        <w:jc w:val="center"/>
        <w:rPr>
          <w:rFonts w:ascii="Times New Roman" w:hAnsi="Times New Roman"/>
          <w:sz w:val="20"/>
          <w:szCs w:val="20"/>
        </w:rPr>
      </w:pPr>
      <w:r>
        <w:rPr>
          <w:rFonts w:ascii="Times New Roman" w:hAnsi="Times New Roman"/>
          <w:bCs/>
          <w:sz w:val="20"/>
          <w:szCs w:val="20"/>
        </w:rPr>
        <w:t xml:space="preserve">                                                                         </w:t>
      </w:r>
      <w:r>
        <w:rPr>
          <w:rFonts w:ascii="Times New Roman" w:hAnsi="Times New Roman"/>
          <w:bCs/>
          <w:sz w:val="20"/>
          <w:szCs w:val="20"/>
        </w:rPr>
        <w:t>От 07.11.2024  года № 207</w:t>
      </w:r>
    </w:p>
    <w:p>
      <w:pPr>
        <w:pStyle w:val="Normal"/>
        <w:spacing w:before="0" w:after="120"/>
        <w:ind w:firstLine="900"/>
        <w:jc w:val="center"/>
        <w:rPr>
          <w:rFonts w:ascii="Times New Roman" w:hAnsi="Times New Roman"/>
          <w:b/>
          <w:b/>
          <w:bCs/>
          <w:sz w:val="20"/>
          <w:szCs w:val="20"/>
        </w:rPr>
      </w:pPr>
      <w:r>
        <w:rPr>
          <w:rFonts w:ascii="Times New Roman" w:hAnsi="Times New Roman"/>
          <w:b/>
          <w:bCs/>
          <w:sz w:val="20"/>
          <w:szCs w:val="20"/>
        </w:rPr>
      </w:r>
    </w:p>
    <w:p>
      <w:pPr>
        <w:pStyle w:val="Normal"/>
        <w:spacing w:before="0" w:after="120"/>
        <w:jc w:val="center"/>
        <w:rPr>
          <w:rFonts w:ascii="Times New Roman" w:hAnsi="Times New Roman"/>
          <w:sz w:val="20"/>
          <w:szCs w:val="20"/>
        </w:rPr>
      </w:pPr>
      <w:r>
        <w:rPr>
          <w:rFonts w:ascii="Times New Roman" w:hAnsi="Times New Roman"/>
          <w:sz w:val="20"/>
          <w:szCs w:val="20"/>
        </w:rPr>
        <w:t>Проект муниципального правового акта</w:t>
      </w:r>
    </w:p>
    <w:p>
      <w:pPr>
        <w:pStyle w:val="Style31"/>
        <w:ind w:left="0" w:hanging="0"/>
        <w:jc w:val="center"/>
        <w:rPr>
          <w:rFonts w:ascii="Times New Roman" w:hAnsi="Times New Roman"/>
          <w:sz w:val="20"/>
          <w:szCs w:val="20"/>
        </w:rPr>
      </w:pPr>
      <w:r>
        <w:rPr>
          <w:rFonts w:ascii="Times New Roman" w:hAnsi="Times New Roman"/>
          <w:sz w:val="20"/>
          <w:szCs w:val="20"/>
        </w:rPr>
        <w:t>О ВНЕСЕНИИ ИЗМЕНЕНИЙ   В УСТАВ СЕЛЬСКОГО  ПОСЕЛЕНИЯ ШАЙДУРОВСКОГО СЕЛЬСОВЕТА СУЗУНСКОГО   МУНИЦИПАЛЬНОГО  РАЙОНА НОВОСИБИРСКОЙ ОБЛАСТИ</w:t>
      </w:r>
    </w:p>
    <w:p>
      <w:pPr>
        <w:pStyle w:val="Style31"/>
        <w:ind w:left="0" w:firstLine="567"/>
        <w:jc w:val="both"/>
        <w:rPr>
          <w:rFonts w:ascii="Times New Roman" w:hAnsi="Times New Roman"/>
          <w:sz w:val="20"/>
          <w:szCs w:val="20"/>
        </w:rPr>
      </w:pPr>
      <w:r>
        <w:rPr>
          <w:rFonts w:ascii="Times New Roman" w:hAnsi="Times New Roman"/>
          <w:sz w:val="20"/>
          <w:szCs w:val="20"/>
        </w:rPr>
      </w:r>
    </w:p>
    <w:p>
      <w:pPr>
        <w:pStyle w:val="Normal"/>
        <w:shd w:fill="FFFFFF" w:val="clear"/>
        <w:ind w:firstLine="567"/>
        <w:jc w:val="both"/>
        <w:rPr>
          <w:rFonts w:ascii="Times New Roman" w:hAnsi="Times New Roman"/>
          <w:sz w:val="20"/>
          <w:szCs w:val="20"/>
        </w:rPr>
      </w:pPr>
      <w:r>
        <w:rPr>
          <w:rFonts w:ascii="Times New Roman" w:hAnsi="Times New Roman"/>
          <w:b/>
          <w:sz w:val="20"/>
          <w:szCs w:val="20"/>
        </w:rPr>
        <w:t>1.1. Статья 5. Вопросы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1.1.1. Изложить пункт 24 части 1 в следующей редакции:</w:t>
      </w:r>
    </w:p>
    <w:p>
      <w:pPr>
        <w:pStyle w:val="Normal"/>
        <w:ind w:firstLine="567"/>
        <w:jc w:val="both"/>
        <w:rPr>
          <w:rFonts w:ascii="Times New Roman" w:hAnsi="Times New Roman"/>
          <w:sz w:val="20"/>
          <w:szCs w:val="20"/>
        </w:rPr>
      </w:pPr>
      <w:r>
        <w:rPr>
          <w:rFonts w:ascii="Times New Roman" w:hAnsi="Times New Roman"/>
          <w:sz w:val="20"/>
          <w:szCs w:val="20"/>
        </w:rPr>
        <w:t>«24) осуществление муниципального контроля в области охраны и использования особо охраняемых природных территорий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1.1.2. Часть 1дополнить пунктом 37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"36) осуществление учета личных подсобных хозяйств, которые ведут граждане в соответствии с Федеральным законом </w:t>
      </w:r>
      <w:r>
        <w:rPr>
          <w:rFonts w:ascii="Times New Roman" w:hAnsi="Times New Roman"/>
          <w:sz w:val="20"/>
          <w:szCs w:val="20"/>
          <w:shd w:fill="FFFFFF" w:val="clear"/>
        </w:rPr>
        <w:t>от 7 июля 2003 года</w:t>
      </w:r>
      <w:r>
        <w:rPr>
          <w:rFonts w:ascii="Times New Roman" w:hAnsi="Times New Roman"/>
          <w:sz w:val="20"/>
          <w:szCs w:val="20"/>
        </w:rPr>
        <w:t xml:space="preserve"> № 112-ФЗ "О личном подсобном хозяйстве", в похозяйственных книгах.";</w:t>
      </w:r>
    </w:p>
    <w:p>
      <w:pPr>
        <w:pStyle w:val="Normal"/>
        <w:tabs>
          <w:tab w:val="clear" w:pos="708"/>
          <w:tab w:val="left" w:pos="0" w:leader="none"/>
        </w:tabs>
        <w:ind w:firstLine="567"/>
        <w:jc w:val="both"/>
        <w:rPr>
          <w:rFonts w:ascii="Times New Roman" w:hAnsi="Times New Roman"/>
          <w:sz w:val="20"/>
          <w:szCs w:val="20"/>
        </w:rPr>
      </w:pPr>
      <w:r>
        <w:rPr>
          <w:rFonts w:ascii="Times New Roman" w:hAnsi="Times New Roman"/>
          <w:b/>
          <w:sz w:val="20"/>
          <w:szCs w:val="20"/>
        </w:rPr>
        <w:t xml:space="preserve">1.2. В Статью 22  </w:t>
      </w:r>
      <w:r>
        <w:rPr>
          <w:rFonts w:ascii="Times New Roman" w:hAnsi="Times New Roman"/>
          <w:b/>
          <w:bCs/>
          <w:sz w:val="20"/>
          <w:szCs w:val="20"/>
        </w:rPr>
        <w:t>Основные гарантии деятельности депутата Совета депутатов, Главы муниципального образования</w:t>
      </w:r>
    </w:p>
    <w:p>
      <w:pPr>
        <w:pStyle w:val="Normal"/>
        <w:ind w:firstLine="567"/>
        <w:jc w:val="both"/>
        <w:rPr>
          <w:rFonts w:ascii="Times New Roman" w:hAnsi="Times New Roman"/>
          <w:sz w:val="20"/>
          <w:szCs w:val="20"/>
        </w:rPr>
      </w:pPr>
      <w:r>
        <w:rPr>
          <w:rFonts w:ascii="Times New Roman" w:hAnsi="Times New Roman"/>
          <w:sz w:val="20"/>
          <w:szCs w:val="20"/>
        </w:rPr>
        <w:t>1.2.1. Пункт 5 части 4 изложить в следующей редакции:</w:t>
      </w:r>
    </w:p>
    <w:p>
      <w:pPr>
        <w:pStyle w:val="Normal"/>
        <w:shd w:fill="FFFFFF" w:val="clear"/>
        <w:ind w:firstLine="567"/>
        <w:jc w:val="both"/>
        <w:rPr>
          <w:rFonts w:ascii="Times New Roman" w:hAnsi="Times New Roman"/>
          <w:sz w:val="20"/>
          <w:szCs w:val="20"/>
        </w:rPr>
      </w:pPr>
      <w:r>
        <w:rPr>
          <w:rFonts w:ascii="Times New Roman" w:hAnsi="Times New Roman"/>
          <w:sz w:val="20"/>
          <w:szCs w:val="20"/>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pPr>
        <w:pStyle w:val="Normal"/>
        <w:shd w:fill="FFFFFF" w:val="clear"/>
        <w:ind w:firstLine="567"/>
        <w:jc w:val="both"/>
        <w:rPr>
          <w:rFonts w:ascii="Times New Roman" w:hAnsi="Times New Roman"/>
          <w:sz w:val="20"/>
          <w:szCs w:val="20"/>
        </w:rPr>
      </w:pPr>
      <w:r>
        <w:rPr>
          <w:rFonts w:ascii="Times New Roman" w:hAnsi="Times New Roman"/>
          <w:b/>
          <w:sz w:val="20"/>
          <w:szCs w:val="20"/>
        </w:rPr>
        <w:t>1.3. В статью 29. Удаление главы поселения в отставку</w:t>
      </w:r>
    </w:p>
    <w:p>
      <w:pPr>
        <w:pStyle w:val="Normal"/>
        <w:ind w:firstLine="567"/>
        <w:jc w:val="both"/>
        <w:rPr>
          <w:rFonts w:ascii="Times New Roman" w:hAnsi="Times New Roman"/>
          <w:sz w:val="20"/>
          <w:szCs w:val="20"/>
        </w:rPr>
      </w:pPr>
      <w:r>
        <w:rPr>
          <w:rFonts w:ascii="Times New Roman" w:hAnsi="Times New Roman"/>
          <w:sz w:val="20"/>
          <w:szCs w:val="20"/>
        </w:rPr>
        <w:t>1.3.1. Часть 2 дополнить пунктом 6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"6) систематическое недостижение показателей для оценки эффективности деятельности органов местного самоуправления.";</w:t>
      </w:r>
    </w:p>
    <w:p>
      <w:pPr>
        <w:pStyle w:val="Normal"/>
        <w:shd w:fill="FFFFFF" w:val="clear"/>
        <w:ind w:firstLine="567"/>
        <w:jc w:val="both"/>
        <w:rPr>
          <w:rFonts w:ascii="Times New Roman" w:hAnsi="Times New Roman"/>
          <w:sz w:val="20"/>
          <w:szCs w:val="20"/>
        </w:rPr>
      </w:pPr>
      <w:r>
        <w:rPr>
          <w:rFonts w:ascii="Times New Roman" w:hAnsi="Times New Roman"/>
          <w:b/>
          <w:sz w:val="20"/>
          <w:szCs w:val="20"/>
        </w:rPr>
        <w:t>1.4. В статью 32 Полномочия администрации:</w:t>
      </w:r>
    </w:p>
    <w:p>
      <w:pPr>
        <w:pStyle w:val="Normal"/>
        <w:ind w:firstLine="567"/>
        <w:jc w:val="both"/>
        <w:rPr>
          <w:rFonts w:ascii="Times New Roman" w:hAnsi="Times New Roman"/>
          <w:sz w:val="20"/>
          <w:szCs w:val="20"/>
        </w:rPr>
      </w:pPr>
      <w:r>
        <w:rPr>
          <w:rFonts w:ascii="Times New Roman" w:hAnsi="Times New Roman"/>
          <w:sz w:val="20"/>
          <w:szCs w:val="20"/>
        </w:rPr>
        <w:t>1.4.1. Пункт 31 изложить в следующей редакции:</w:t>
      </w:r>
    </w:p>
    <w:p>
      <w:pPr>
        <w:pStyle w:val="Normal"/>
        <w:ind w:firstLine="567"/>
        <w:jc w:val="both"/>
        <w:rPr>
          <w:rFonts w:ascii="Times New Roman" w:hAnsi="Times New Roman"/>
          <w:sz w:val="20"/>
          <w:szCs w:val="20"/>
        </w:rPr>
      </w:pPr>
      <w:r>
        <w:rPr>
          <w:rFonts w:ascii="Times New Roman" w:hAnsi="Times New Roman"/>
          <w:sz w:val="20"/>
          <w:szCs w:val="20"/>
        </w:rPr>
        <w:t>"31) осуществление муниципального контроля в области охраны и использования особо охраняемых природных территорий местного значения;";</w:t>
      </w:r>
    </w:p>
    <w:p>
      <w:pPr>
        <w:pStyle w:val="Normal"/>
        <w:ind w:firstLine="567"/>
        <w:jc w:val="both"/>
        <w:rPr>
          <w:rFonts w:ascii="Times New Roman" w:hAnsi="Times New Roman"/>
          <w:sz w:val="20"/>
          <w:szCs w:val="20"/>
        </w:rPr>
      </w:pPr>
      <w:r>
        <w:rPr>
          <w:rFonts w:ascii="Times New Roman" w:hAnsi="Times New Roman"/>
          <w:sz w:val="20"/>
          <w:szCs w:val="20"/>
        </w:rPr>
        <w:t>1.4.2. дополнить пунктом 67 следующего содержания:</w:t>
      </w:r>
    </w:p>
    <w:p>
      <w:pPr>
        <w:pStyle w:val="Normal"/>
        <w:ind w:firstLine="567"/>
        <w:jc w:val="both"/>
        <w:rPr>
          <w:rFonts w:ascii="Times New Roman" w:hAnsi="Times New Roman"/>
          <w:sz w:val="20"/>
          <w:szCs w:val="20"/>
        </w:rPr>
      </w:pPr>
      <w:r>
        <w:rPr>
          <w:rFonts w:ascii="Times New Roman" w:hAnsi="Times New Roman"/>
          <w:sz w:val="20"/>
          <w:szCs w:val="20"/>
        </w:rPr>
        <w:t>"67)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похозяйственных книгах;".</w:t>
      </w:r>
    </w:p>
    <w:p>
      <w:pPr>
        <w:pStyle w:val="Normal"/>
        <w:autoSpaceDE w:val="false"/>
        <w:ind w:firstLine="567"/>
        <w:jc w:val="both"/>
        <w:rPr>
          <w:rFonts w:ascii="Times New Roman" w:hAnsi="Times New Roman"/>
          <w:sz w:val="20"/>
          <w:szCs w:val="20"/>
        </w:rPr>
      </w:pPr>
      <w:r>
        <w:rPr>
          <w:rFonts w:ascii="Times New Roman" w:hAnsi="Times New Roman"/>
          <w:sz w:val="20"/>
          <w:szCs w:val="20"/>
        </w:rPr>
      </w:r>
    </w:p>
    <w:p>
      <w:pPr>
        <w:pStyle w:val="Normal"/>
        <w:autoSpaceDE w:val="false"/>
        <w:ind w:firstLine="567"/>
        <w:jc w:val="both"/>
        <w:rPr>
          <w:rFonts w:ascii="Times New Roman" w:hAnsi="Times New Roman"/>
          <w:sz w:val="20"/>
          <w:szCs w:val="20"/>
        </w:rPr>
      </w:pPr>
      <w:r>
        <w:rPr>
          <w:rFonts w:ascii="Times New Roman" w:hAnsi="Times New Roman"/>
          <w:sz w:val="20"/>
          <w:szCs w:val="20"/>
        </w:rPr>
        <w:t xml:space="preserve"> </w:t>
      </w:r>
    </w:p>
    <w:p>
      <w:pPr>
        <w:pStyle w:val="Normal"/>
        <w:ind w:firstLine="567"/>
        <w:jc w:val="both"/>
        <w:rPr>
          <w:rFonts w:ascii="Times New Roman" w:hAnsi="Times New Roman" w:cs="PT Astra Serif;Cambria"/>
          <w:sz w:val="20"/>
          <w:szCs w:val="20"/>
        </w:rPr>
      </w:pPr>
      <w:r>
        <w:rPr>
          <w:rFonts w:cs="PT Astra Serif;Cambria"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Глава                                                                   Председатель Совета депутатов</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Сузунского района                                            Сузунского района</w:t>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Новосибирской области                                    Новосибирской области</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________________   С.В. Риль                          ____________ И.В.Ульянова</w:t>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jc w:val="both"/>
        <w:rPr>
          <w:rFonts w:ascii="Times New Roman" w:hAnsi="Times New Roman"/>
          <w:color w:val="000000"/>
          <w:sz w:val="20"/>
          <w:szCs w:val="20"/>
        </w:rPr>
      </w:pPr>
      <w:r>
        <w:rPr>
          <w:rFonts w:ascii="Times New Roman" w:hAnsi="Times New Roman"/>
          <w:color w:val="000000"/>
          <w:sz w:val="20"/>
          <w:szCs w:val="20"/>
        </w:rPr>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eastAsia="Calibri" w:cs="Times New Roman"/>
          <w:sz w:val="20"/>
          <w:szCs w:val="20"/>
        </w:rPr>
      </w:pPr>
      <w:r>
        <w:rPr>
          <w:rFonts w:eastAsia="Calibri" w:cs="Times New Roman"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(шестого созыва)</w:t>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РЕШЕНИЕ</w:t>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t>(пятьдесят пятой сессии)</w:t>
      </w:r>
    </w:p>
    <w:p>
      <w:pPr>
        <w:pStyle w:val="Normal"/>
        <w:tabs>
          <w:tab w:val="clear" w:pos="708"/>
          <w:tab w:val="left" w:pos="6237" w:leader="none"/>
        </w:tabs>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eastAsia="Calibri" w:cs="Times New Roman" w:ascii="Times New Roman" w:hAnsi="Times New Roman"/>
          <w:sz w:val="20"/>
          <w:szCs w:val="20"/>
        </w:rPr>
        <w:t xml:space="preserve">от  07.11.2024г.                                    с.Маюрово </w:t>
        <w:tab/>
        <w:tab/>
        <w:t xml:space="preserve">                              № </w:t>
      </w:r>
      <w:r>
        <w:rPr>
          <w:rFonts w:cs="Times New Roman" w:ascii="Times New Roman" w:hAnsi="Times New Roman"/>
          <w:sz w:val="20"/>
          <w:szCs w:val="20"/>
        </w:rPr>
        <w:t>208</w:t>
      </w:r>
    </w:p>
    <w:p>
      <w:pPr>
        <w:pStyle w:val="Normal"/>
        <w:tabs>
          <w:tab w:val="clear" w:pos="708"/>
          <w:tab w:val="left" w:pos="5124" w:leader="none"/>
        </w:tabs>
        <w:jc w:val="center"/>
        <w:rPr>
          <w:rFonts w:ascii="Times New Roman" w:hAnsi="Times New Roman" w:eastAsia="Calibri" w:cs="Times New Roman"/>
          <w:sz w:val="20"/>
          <w:szCs w:val="20"/>
        </w:rPr>
      </w:pPr>
      <w:r>
        <w:rPr>
          <w:rFonts w:eastAsia="Calibri" w:cs="Times New Roman" w:ascii="Times New Roman" w:hAnsi="Times New Roman"/>
          <w:sz w:val="20"/>
          <w:szCs w:val="20"/>
        </w:rPr>
      </w:r>
    </w:p>
    <w:p>
      <w:pPr>
        <w:pStyle w:val="Normal"/>
        <w:numPr>
          <w:ilvl w:val="0"/>
          <w:numId w:val="0"/>
        </w:numPr>
        <w:jc w:val="center"/>
        <w:outlineLvl w:val="0"/>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numPr>
          <w:ilvl w:val="0"/>
          <w:numId w:val="0"/>
        </w:numPr>
        <w:outlineLvl w:val="0"/>
        <w:rPr>
          <w:rFonts w:ascii="Times New Roman" w:hAnsi="Times New Roman"/>
          <w:sz w:val="20"/>
          <w:szCs w:val="20"/>
        </w:rPr>
      </w:pPr>
      <w:r>
        <w:rPr>
          <w:rFonts w:cs="Times New Roman" w:ascii="Times New Roman" w:hAnsi="Times New Roman"/>
          <w:color w:val="000000"/>
          <w:sz w:val="20"/>
          <w:szCs w:val="20"/>
        </w:rPr>
        <w:t xml:space="preserve">О внесении изменений в решение Совета депутатов Маюровского сельсовета Сузунского района Новосибирской области от 09.09.2021 № 51 «Об утверждении Положения </w:t>
      </w:r>
      <w:r>
        <w:rPr>
          <w:rFonts w:cs="Times New Roman" w:ascii="Times New Roman" w:hAnsi="Times New Roman"/>
          <w:sz w:val="20"/>
          <w:szCs w:val="20"/>
        </w:rPr>
        <w:t>о муниципальном лесном контроле в</w:t>
      </w:r>
      <w:r>
        <w:rPr>
          <w:rFonts w:cs="Times New Roman" w:ascii="Times New Roman" w:hAnsi="Times New Roman"/>
          <w:b/>
          <w:color w:val="000000"/>
          <w:sz w:val="20"/>
          <w:szCs w:val="20"/>
        </w:rPr>
        <w:t xml:space="preserve"> </w:t>
      </w:r>
      <w:r>
        <w:rPr>
          <w:rFonts w:cs="Times New Roman" w:ascii="Times New Roman" w:hAnsi="Times New Roman"/>
          <w:color w:val="000000"/>
          <w:sz w:val="20"/>
          <w:szCs w:val="20"/>
        </w:rPr>
        <w:t xml:space="preserve">Маюровском сельсовете Сузунского района Новосибирской области» </w:t>
      </w:r>
    </w:p>
    <w:p>
      <w:pPr>
        <w:pStyle w:val="Normal"/>
        <w:numPr>
          <w:ilvl w:val="0"/>
          <w:numId w:val="0"/>
        </w:numPr>
        <w:outlineLvl w:val="0"/>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ind w:firstLine="720"/>
        <w:jc w:val="both"/>
        <w:rPr>
          <w:rFonts w:ascii="Times New Roman" w:hAnsi="Times New Roman"/>
          <w:sz w:val="20"/>
          <w:szCs w:val="20"/>
        </w:rPr>
      </w:pPr>
      <w:r>
        <w:rPr>
          <w:rFonts w:cs="Times New Roman" w:ascii="Times New Roman" w:hAnsi="Times New Roman"/>
          <w:color w:val="000000"/>
          <w:sz w:val="20"/>
          <w:szCs w:val="20"/>
        </w:rPr>
        <w:t>Согласно Федеральному закону от 06.10.2003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pPr>
        <w:pStyle w:val="Normal"/>
        <w:ind w:firstLine="720"/>
        <w:jc w:val="both"/>
        <w:rPr>
          <w:rFonts w:ascii="Times New Roman" w:hAnsi="Times New Roman"/>
          <w:sz w:val="20"/>
          <w:szCs w:val="20"/>
        </w:rPr>
      </w:pPr>
      <w:r>
        <w:rPr>
          <w:rFonts w:cs="Times New Roman" w:ascii="Times New Roman" w:hAnsi="Times New Roman"/>
          <w:b/>
          <w:color w:val="000000"/>
          <w:sz w:val="20"/>
          <w:szCs w:val="20"/>
        </w:rPr>
        <w:t>РЕШИЛ:</w:t>
      </w:r>
    </w:p>
    <w:p>
      <w:pPr>
        <w:pStyle w:val="Normal"/>
        <w:numPr>
          <w:ilvl w:val="0"/>
          <w:numId w:val="0"/>
        </w:numPr>
        <w:ind w:firstLine="567"/>
        <w:jc w:val="both"/>
        <w:outlineLvl w:val="0"/>
        <w:rPr>
          <w:rFonts w:ascii="Times New Roman" w:hAnsi="Times New Roman"/>
          <w:sz w:val="20"/>
          <w:szCs w:val="20"/>
        </w:rPr>
      </w:pPr>
      <w:r>
        <w:rPr>
          <w:rFonts w:cs="Times New Roman" w:ascii="Times New Roman" w:hAnsi="Times New Roman"/>
          <w:sz w:val="20"/>
          <w:szCs w:val="20"/>
        </w:rPr>
        <w:t xml:space="preserve">1. Внести в </w:t>
      </w:r>
      <w:r>
        <w:rPr>
          <w:rFonts w:cs="Times New Roman" w:ascii="Times New Roman" w:hAnsi="Times New Roman"/>
          <w:color w:val="000000"/>
          <w:sz w:val="20"/>
          <w:szCs w:val="20"/>
        </w:rPr>
        <w:t xml:space="preserve">решение Совета депутатов Маюровского сельсовета Сузунского района Новосибирской области от 09.09.2021 № 51 «Об утверждении Положения </w:t>
      </w:r>
      <w:r>
        <w:rPr>
          <w:rFonts w:cs="Times New Roman" w:ascii="Times New Roman" w:hAnsi="Times New Roman"/>
          <w:sz w:val="20"/>
          <w:szCs w:val="20"/>
        </w:rPr>
        <w:t xml:space="preserve">о муниципальном лесном контроле в </w:t>
      </w:r>
      <w:r>
        <w:rPr>
          <w:rFonts w:cs="Times New Roman" w:ascii="Times New Roman" w:hAnsi="Times New Roman"/>
          <w:color w:val="000000"/>
          <w:sz w:val="20"/>
          <w:szCs w:val="20"/>
        </w:rPr>
        <w:t>Маюровском сельсовете Сузунского района Новосибирской области»  следующие изменения:</w:t>
      </w:r>
    </w:p>
    <w:p>
      <w:pPr>
        <w:pStyle w:val="Normal"/>
        <w:numPr>
          <w:ilvl w:val="0"/>
          <w:numId w:val="0"/>
        </w:numPr>
        <w:ind w:firstLine="567"/>
        <w:jc w:val="both"/>
        <w:outlineLvl w:val="0"/>
        <w:rPr>
          <w:rFonts w:ascii="Times New Roman" w:hAnsi="Times New Roman"/>
          <w:sz w:val="20"/>
          <w:szCs w:val="20"/>
        </w:rPr>
      </w:pPr>
      <w:r>
        <w:rPr>
          <w:rFonts w:cs="Times New Roman" w:ascii="Times New Roman" w:hAnsi="Times New Roman"/>
          <w:color w:val="000000"/>
          <w:sz w:val="20"/>
          <w:szCs w:val="20"/>
        </w:rPr>
        <w:t xml:space="preserve">1.1. В </w:t>
      </w:r>
      <w:r>
        <w:rPr>
          <w:rFonts w:cs="Times New Roman" w:ascii="Times New Roman" w:hAnsi="Times New Roman"/>
          <w:sz w:val="20"/>
          <w:szCs w:val="20"/>
        </w:rPr>
        <w:t xml:space="preserve"> Положение о муниципальном лесном контроле в Маюровском сельсовете Сузунского района Новосибирской области:</w:t>
      </w:r>
    </w:p>
    <w:p>
      <w:pPr>
        <w:pStyle w:val="Normal"/>
        <w:ind w:left="709" w:hanging="0"/>
        <w:jc w:val="both"/>
        <w:rPr>
          <w:rFonts w:ascii="Times New Roman" w:hAnsi="Times New Roman"/>
          <w:sz w:val="20"/>
          <w:szCs w:val="20"/>
        </w:rPr>
      </w:pPr>
      <w:r>
        <w:rPr>
          <w:rFonts w:cs="Times New Roman" w:ascii="Times New Roman" w:hAnsi="Times New Roman"/>
          <w:sz w:val="20"/>
          <w:szCs w:val="20"/>
        </w:rPr>
        <w:t xml:space="preserve">1.1.1. </w:t>
      </w:r>
      <w:r>
        <w:rPr>
          <w:rFonts w:cs="Times New Roman" w:ascii="Times New Roman" w:hAnsi="Times New Roman"/>
          <w:bCs/>
          <w:sz w:val="20"/>
          <w:szCs w:val="20"/>
        </w:rPr>
        <w:t>Пункт 4.4.3 изложить в следующей редакции:</w:t>
      </w:r>
    </w:p>
    <w:p>
      <w:pPr>
        <w:pStyle w:val="Normal"/>
        <w:ind w:firstLine="567"/>
        <w:jc w:val="both"/>
        <w:rPr>
          <w:rFonts w:ascii="Times New Roman" w:hAnsi="Times New Roman"/>
          <w:sz w:val="20"/>
          <w:szCs w:val="20"/>
        </w:rPr>
      </w:pPr>
      <w:r>
        <w:rPr>
          <w:rFonts w:cs="Times New Roman" w:ascii="Times New Roman" w:hAnsi="Times New Roman"/>
          <w:bCs/>
          <w:sz w:val="20"/>
          <w:szCs w:val="20"/>
        </w:rPr>
        <w:t xml:space="preserve">«4.4.3. </w:t>
      </w:r>
      <w:r>
        <w:rPr>
          <w:rFonts w:cs="Times New Roman" w:ascii="Times New Roman" w:hAnsi="Times New Roman"/>
          <w:sz w:val="20"/>
          <w:szCs w:val="20"/>
          <w:shd w:fill="FFFFFF" w:val="clear"/>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3 - 6 части 1, частью 3 статьи 57 и частями 12 и 12.1 статьи 66  Федерального закона от 31 июля 2020 г. N 248-ФЗ «О государственном контроле (надзоре) и муниципальном контроле в Российской Федерации»»;</w:t>
      </w:r>
    </w:p>
    <w:p>
      <w:pPr>
        <w:pStyle w:val="Normal"/>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1.1.2. Пункт 4.7.8. изложить в следующей редакции:</w:t>
      </w:r>
    </w:p>
    <w:p>
      <w:pPr>
        <w:pStyle w:val="Normal"/>
        <w:ind w:firstLine="567"/>
        <w:jc w:val="both"/>
        <w:rPr>
          <w:rFonts w:ascii="Times New Roman" w:hAnsi="Times New Roman"/>
          <w:sz w:val="20"/>
          <w:szCs w:val="20"/>
        </w:rPr>
      </w:pPr>
      <w:r>
        <w:rPr>
          <w:rFonts w:cs="Times New Roman" w:ascii="Times New Roman" w:hAnsi="Times New Roman"/>
          <w:sz w:val="20"/>
          <w:szCs w:val="20"/>
          <w:shd w:fill="FFFFFF" w:val="clear"/>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частями 12 и 12.1 статьи 66  Федерального закона Федерального закона от 31 июля 2020 г. N 248-ФЗ "О государственном контроле (надзоре) и муниципальном контроле в Российской Федерации».»;</w:t>
      </w:r>
    </w:p>
    <w:p>
      <w:pPr>
        <w:pStyle w:val="Normal"/>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1.1.3. Пункт 4.9.4. изложить в следующей редакции:</w:t>
      </w:r>
    </w:p>
    <w:p>
      <w:pPr>
        <w:pStyle w:val="Normal"/>
        <w:ind w:firstLine="567"/>
        <w:jc w:val="both"/>
        <w:rPr>
          <w:rFonts w:ascii="Times New Roman" w:hAnsi="Times New Roman"/>
          <w:sz w:val="20"/>
          <w:szCs w:val="20"/>
        </w:rPr>
      </w:pPr>
      <w:r>
        <w:rPr>
          <w:rFonts w:cs="Times New Roman" w:ascii="Times New Roman" w:hAnsi="Times New Roman"/>
          <w:sz w:val="20"/>
          <w:szCs w:val="20"/>
          <w:shd w:fill="FFFFFF" w:val="clear"/>
        </w:rPr>
        <w:t>«4.9.4. По результатам проведения выездного обследования не может быть принято решение, предусмотренное пунктом 2 части 2 статьи 90   Федерального закона от 31 июля 2020 г. N 248-ФЗ «О государственном контроле (надзоре) и муниципальном контроле в Российской Федерации».»;</w:t>
      </w:r>
    </w:p>
    <w:p>
      <w:pPr>
        <w:pStyle w:val="Normal"/>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1.1.4. Дополнить пунктом 4.9.5. следующего содержания:</w:t>
      </w:r>
    </w:p>
    <w:p>
      <w:pPr>
        <w:pStyle w:val="Normal"/>
        <w:ind w:firstLine="567"/>
        <w:jc w:val="both"/>
        <w:rPr>
          <w:rFonts w:ascii="Times New Roman" w:hAnsi="Times New Roman"/>
          <w:sz w:val="20"/>
          <w:szCs w:val="20"/>
        </w:rPr>
      </w:pPr>
      <w:r>
        <w:rPr>
          <w:rFonts w:cs="Times New Roman" w:ascii="Times New Roman" w:hAnsi="Times New Roman"/>
          <w:sz w:val="20"/>
          <w:szCs w:val="20"/>
          <w:shd w:fill="FFFFFF" w:val="clear"/>
        </w:rPr>
        <w:t>«4.9.5.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пунктом 1 части 2 статьи 90  Федерального закона от 31 июля 2020 г. N 248-ФЗ «О государственном контроле (надзоре) и муниципальном контроле в Российской Федерации», в случае указания такой возможности в федеральном законе о виде контроля, законе субъекта Российской Федерации о виде контроля.»</w:t>
      </w:r>
      <w:r>
        <w:rPr>
          <w:rFonts w:cs="Times New Roman" w:ascii="Times New Roman" w:hAnsi="Times New Roman"/>
          <w:sz w:val="20"/>
          <w:szCs w:val="20"/>
        </w:rPr>
        <w:t>.</w:t>
      </w:r>
    </w:p>
    <w:p>
      <w:pPr>
        <w:pStyle w:val="ConsPlusNormal1"/>
        <w:tabs>
          <w:tab w:val="clear" w:pos="708"/>
          <w:tab w:val="left" w:pos="-5670" w:leader="none"/>
        </w:tabs>
        <w:ind w:firstLine="567"/>
        <w:jc w:val="both"/>
        <w:rPr>
          <w:rFonts w:ascii="Times New Roman" w:hAnsi="Times New Roman"/>
          <w:sz w:val="20"/>
          <w:szCs w:val="20"/>
        </w:rPr>
      </w:pPr>
      <w:r>
        <w:rPr>
          <w:rFonts w:ascii="Times New Roman" w:hAnsi="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tabs>
          <w:tab w:val="clear" w:pos="708"/>
          <w:tab w:val="left" w:pos="-5670" w:leader="none"/>
        </w:tabs>
        <w:autoSpaceDE w:val="false"/>
        <w:ind w:firstLine="567"/>
        <w:jc w:val="both"/>
        <w:rPr>
          <w:rFonts w:ascii="Times New Roman" w:hAnsi="Times New Roman" w:cs="Times New Roman"/>
          <w:color w:val="000000"/>
          <w:sz w:val="20"/>
          <w:szCs w:val="20"/>
        </w:rPr>
      </w:pPr>
      <w:r>
        <w:rPr>
          <w:rFonts w:cs="Times New Roman" w:ascii="Times New Roman" w:hAnsi="Times New Roman"/>
          <w:color w:val="000000"/>
          <w:sz w:val="20"/>
          <w:szCs w:val="20"/>
        </w:rPr>
        <w:t>3. Настоящее решение вступает в силу после его официального опубликования.</w:t>
      </w:r>
    </w:p>
    <w:p>
      <w:pPr>
        <w:pStyle w:val="Normal"/>
        <w:tabs>
          <w:tab w:val="clear" w:pos="708"/>
          <w:tab w:val="left" w:pos="-5670" w:leader="none"/>
        </w:tabs>
        <w:autoSpaceDE w:val="false"/>
        <w:ind w:firstLine="567"/>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tabs>
          <w:tab w:val="clear" w:pos="708"/>
          <w:tab w:val="left" w:pos="-5670" w:leader="none"/>
        </w:tabs>
        <w:autoSpaceDE w:val="false"/>
        <w:ind w:firstLine="567"/>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jc w:val="both"/>
        <w:rPr>
          <w:rFonts w:ascii="Times New Roman" w:hAnsi="Times New Roman" w:cs="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jc w:val="both"/>
        <w:rPr>
          <w:rFonts w:ascii="Times New Roman" w:hAnsi="Times New Roman" w:cs="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jc w:val="both"/>
        <w:rPr>
          <w:rFonts w:ascii="Times New Roman" w:hAnsi="Times New Roman" w:cs="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jc w:val="both"/>
        <w:rPr>
          <w:rFonts w:ascii="Times New Roman" w:hAnsi="Times New Roman" w:cs="Times New Roman"/>
          <w:sz w:val="20"/>
          <w:szCs w:val="20"/>
        </w:rPr>
      </w:pPr>
      <w:r>
        <w:rPr>
          <w:rFonts w:cs="Times New Roman" w:ascii="Times New Roman" w:hAnsi="Times New Roman"/>
          <w:sz w:val="20"/>
          <w:szCs w:val="20"/>
        </w:rPr>
        <w:t>Новосибирской области</w:t>
        <w:tab/>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sectPr>
          <w:type w:val="nextPage"/>
          <w:pgSz w:w="11906" w:h="16838"/>
          <w:pgMar w:left="1701" w:right="850" w:header="0" w:top="1134" w:footer="0" w:bottom="568" w:gutter="0"/>
          <w:pgNumType w:start="1" w:fmt="decimal"/>
          <w:formProt w:val="false"/>
          <w:textDirection w:val="lrTb"/>
          <w:docGrid w:type="default" w:linePitch="360" w:charSpace="4096"/>
        </w:sectPr>
        <w:pStyle w:val="Normal"/>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eastAsia="Calibri" w:cs="Times New Roman"/>
          <w:sz w:val="20"/>
          <w:szCs w:val="20"/>
        </w:rPr>
      </w:pPr>
      <w:r>
        <w:rPr>
          <w:rFonts w:eastAsia="Calibri"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eastAsia="Calibri" w:cs="Times New Roman"/>
          <w:b/>
          <w:b/>
          <w:sz w:val="20"/>
          <w:szCs w:val="20"/>
        </w:rPr>
      </w:pPr>
      <w:r>
        <w:rPr>
          <w:rFonts w:eastAsia="Calibri"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eastAsia="Calibri" w:cs="Times New Roman" w:ascii="Times New Roman" w:hAnsi="Times New Roman"/>
          <w:sz w:val="20"/>
          <w:szCs w:val="20"/>
        </w:rPr>
        <w:t xml:space="preserve">от  07.11.2024г.                                    с.Маюрово </w:t>
        <w:tab/>
        <w:tab/>
        <w:t xml:space="preserve">                              № </w:t>
      </w:r>
      <w:r>
        <w:rPr>
          <w:rFonts w:cs="Times New Roman" w:ascii="Times New Roman" w:hAnsi="Times New Roman"/>
          <w:sz w:val="20"/>
          <w:szCs w:val="20"/>
        </w:rPr>
        <w:t>209</w:t>
      </w:r>
    </w:p>
    <w:p>
      <w:pPr>
        <w:pStyle w:val="Normal"/>
        <w:tabs>
          <w:tab w:val="clear" w:pos="708"/>
          <w:tab w:val="left" w:pos="5124" w:leader="none"/>
        </w:tabs>
        <w:jc w:val="center"/>
        <w:rPr>
          <w:rFonts w:ascii="Times New Roman" w:hAnsi="Times New Roman" w:eastAsia="Calibri" w:cs="Times New Roman"/>
          <w:sz w:val="20"/>
          <w:szCs w:val="20"/>
        </w:rPr>
      </w:pPr>
      <w:r>
        <w:rPr>
          <w:rFonts w:eastAsia="Calibri" w:cs="Times New Roman" w:ascii="Times New Roman" w:hAnsi="Times New Roman"/>
          <w:sz w:val="20"/>
          <w:szCs w:val="20"/>
        </w:rPr>
      </w:r>
    </w:p>
    <w:p>
      <w:pPr>
        <w:pStyle w:val="Normal"/>
        <w:spacing w:lineRule="auto" w:line="240" w:before="0" w:after="0"/>
        <w:ind w:right="-1" w:hanging="0"/>
        <w:rPr>
          <w:rFonts w:ascii="Times New Roman" w:hAnsi="Times New Roman"/>
          <w:sz w:val="20"/>
          <w:szCs w:val="20"/>
        </w:rPr>
      </w:pPr>
      <w:r>
        <w:rPr>
          <w:rFonts w:cs="Times New Roman" w:ascii="Times New Roman" w:hAnsi="Times New Roman"/>
          <w:sz w:val="20"/>
          <w:szCs w:val="20"/>
        </w:rPr>
        <w:t>О внесении изменений в решение Совета депутатов Маюровского сельсовета Сузунского района Новосибирской области от 09.09. 2021 № 49 «Об утверждении Положения о муниципальном контроле в области охраны и использования особо охраняемых природных территорий Маюровского сельсовета Сузунского района Новосибирской области»</w:t>
      </w:r>
    </w:p>
    <w:p>
      <w:pPr>
        <w:pStyle w:val="Normal"/>
        <w:spacing w:lineRule="auto" w:line="240" w:before="0" w:after="0"/>
        <w:jc w:val="both"/>
        <w:rPr>
          <w:rFonts w:ascii="Times New Roman" w:hAnsi="Times New Roman" w:cs="Times New Roman"/>
          <w:bCs/>
          <w:sz w:val="20"/>
          <w:szCs w:val="20"/>
        </w:rPr>
      </w:pPr>
      <w:r>
        <w:rPr>
          <w:rFonts w:cs="Times New Roman" w:ascii="Times New Roman" w:hAnsi="Times New Roman"/>
          <w:bCs/>
          <w:sz w:val="20"/>
          <w:szCs w:val="20"/>
        </w:rPr>
      </w:r>
    </w:p>
    <w:p>
      <w:pPr>
        <w:pStyle w:val="Normal"/>
        <w:spacing w:lineRule="auto" w:line="240" w:before="0" w:after="0"/>
        <w:ind w:firstLine="709"/>
        <w:jc w:val="both"/>
        <w:rPr>
          <w:rFonts w:ascii="Times New Roman" w:hAnsi="Times New Roman"/>
          <w:sz w:val="20"/>
          <w:szCs w:val="20"/>
        </w:rPr>
      </w:pPr>
      <w:r>
        <w:rPr>
          <w:rFonts w:eastAsia="Calibri" w:cs="Times New Roman" w:ascii="Times New Roman" w:hAnsi="Times New Roman"/>
          <w:sz w:val="20"/>
          <w:szCs w:val="20"/>
          <w:lang w:eastAsia="en-US"/>
        </w:rPr>
        <w:t xml:space="preserve">В соответствии с Федеральным </w:t>
      </w:r>
      <w:r>
        <w:rPr>
          <w:rFonts w:cs="Times New Roman" w:ascii="Times New Roman" w:hAnsi="Times New Roman"/>
          <w:sz w:val="20"/>
          <w:szCs w:val="20"/>
        </w:rPr>
        <w:t xml:space="preserve">законом </w:t>
      </w:r>
      <w:r>
        <w:rPr>
          <w:rFonts w:eastAsia="Calibri" w:cs="Times New Roman" w:ascii="Times New Roman" w:hAnsi="Times New Roman"/>
          <w:sz w:val="20"/>
          <w:szCs w:val="20"/>
          <w:lang w:eastAsia="en-US"/>
        </w:rPr>
        <w:t>от 06.10.2003 № 131-ФЗ «Об общих принципах организации местного самоуправления в Российской Федерации»</w:t>
      </w:r>
      <w:r>
        <w:rPr>
          <w:rFonts w:cs="Times New Roman" w:ascii="Times New Roman" w:hAnsi="Times New Roman"/>
          <w:bCs/>
          <w:sz w:val="20"/>
          <w:szCs w:val="20"/>
        </w:rPr>
        <w:t xml:space="preserve">,  Совет депутатов Маюровского сельсовета Сузунского района Новосибирской области </w:t>
      </w:r>
    </w:p>
    <w:p>
      <w:pPr>
        <w:pStyle w:val="Normal"/>
        <w:spacing w:lineRule="auto" w:line="240" w:before="0" w:after="0"/>
        <w:ind w:firstLine="709"/>
        <w:jc w:val="both"/>
        <w:rPr>
          <w:rFonts w:ascii="Times New Roman" w:hAnsi="Times New Roman" w:cs="Times New Roman"/>
          <w:b/>
          <w:b/>
          <w:bCs/>
          <w:sz w:val="20"/>
          <w:szCs w:val="20"/>
        </w:rPr>
      </w:pPr>
      <w:r>
        <w:rPr>
          <w:rFonts w:cs="Times New Roman" w:ascii="Times New Roman" w:hAnsi="Times New Roman"/>
          <w:b/>
          <w:bCs/>
          <w:sz w:val="20"/>
          <w:szCs w:val="20"/>
        </w:rPr>
        <w:t>РЕШИЛ:</w:t>
      </w:r>
    </w:p>
    <w:p>
      <w:pPr>
        <w:pStyle w:val="Style31"/>
        <w:numPr>
          <w:ilvl w:val="0"/>
          <w:numId w:val="10"/>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Внести в решение Совета депутатов Маюровского сельсовета Сузунского района Новосибирской области от 09.09.2021 № 49 «Об утверждении Положения о муниципальном контроле в области охраны и использования особо охраняемых природных территорий Маюровского сельсовета Сузунского района Новосибирской области» следующие изменения:</w:t>
      </w:r>
    </w:p>
    <w:p>
      <w:pPr>
        <w:pStyle w:val="Style31"/>
        <w:numPr>
          <w:ilvl w:val="1"/>
          <w:numId w:val="10"/>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 xml:space="preserve">В Положении о муниципальном контроле в области охраны и </w:t>
      </w:r>
      <w:r>
        <w:rPr>
          <w:rFonts w:cs="Times New Roman" w:ascii="Times New Roman" w:hAnsi="Times New Roman"/>
          <w:color w:val="000000"/>
          <w:sz w:val="20"/>
          <w:szCs w:val="20"/>
        </w:rPr>
        <w:t>использования особо охраняемых природных территорий Маюровского сельсовета Сузунского района Новосибирской области:</w:t>
      </w:r>
    </w:p>
    <w:p>
      <w:pPr>
        <w:pStyle w:val="Normal"/>
        <w:spacing w:lineRule="auto" w:line="240" w:before="0" w:after="0"/>
        <w:ind w:left="709" w:hanging="0"/>
        <w:jc w:val="both"/>
        <w:rPr>
          <w:rFonts w:ascii="Times New Roman" w:hAnsi="Times New Roman"/>
          <w:sz w:val="20"/>
          <w:szCs w:val="20"/>
        </w:rPr>
      </w:pPr>
      <w:r>
        <w:rPr>
          <w:rFonts w:cs="Times New Roman" w:ascii="Times New Roman" w:hAnsi="Times New Roman"/>
          <w:color w:val="000000"/>
          <w:sz w:val="20"/>
          <w:szCs w:val="20"/>
        </w:rPr>
        <w:t xml:space="preserve"> </w:t>
      </w:r>
      <w:r>
        <w:rPr>
          <w:rFonts w:cs="Times New Roman" w:ascii="Times New Roman" w:hAnsi="Times New Roman"/>
          <w:color w:val="000000"/>
          <w:sz w:val="20"/>
          <w:szCs w:val="20"/>
        </w:rPr>
        <w:t xml:space="preserve">1.1.1. </w:t>
      </w:r>
      <w:r>
        <w:rPr>
          <w:rFonts w:cs="Times New Roman" w:ascii="Times New Roman" w:hAnsi="Times New Roman"/>
          <w:bCs/>
          <w:color w:val="000000"/>
          <w:sz w:val="20"/>
          <w:szCs w:val="20"/>
        </w:rPr>
        <w:t>Пункт 4.4.3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 xml:space="preserve">«4.4.3. </w:t>
      </w:r>
      <w:r>
        <w:rPr>
          <w:rFonts w:cs="Times New Roman" w:ascii="Times New Roman" w:hAnsi="Times New Roman"/>
          <w:sz w:val="20"/>
          <w:szCs w:val="20"/>
          <w:shd w:fill="FFFFFF" w:val="clear"/>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3 - 6 части 1, частью 3 статьи 57 и частями 12 и 12.1 статьи 66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1.1.2. Пункт 4.7.8.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«4.7.8.Рейдовый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частями 12 и 12.1 статьи 66  Федерального закона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1.1.3. Пункт 4.9.4.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«4.9.4. По результатам проведения выездного обследования не может быть принято решение, предусмотренное пунктом 2 части 2 статьи 90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1.1.4. Дополнить пунктом 4.9.5. следующего содержания:</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«4.9.5.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пунктом 1 части 2 статьи 90  Федерального закона от 31 июля 2020 г. N 248-ФЗ «О государственном контроле (надзоре) и муниципальном контроле в Российской Федерации», в случае указания такой возможности в федеральном законе о виде контроля, законе субъекта Российской Федерации о виде контроля.»</w:t>
      </w:r>
      <w:r>
        <w:rPr>
          <w:rFonts w:ascii="Times New Roman" w:hAnsi="Times New Roman"/>
          <w:sz w:val="20"/>
          <w:szCs w:val="20"/>
        </w:rPr>
        <w:t>;</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 xml:space="preserve">2. Опубликовать настоящее решение в периодическом информационном печатном издании «Маюровский вестник» и разместить на официальном сайте администрации </w:t>
      </w:r>
      <w:r>
        <w:rPr>
          <w:rFonts w:cs="Times New Roman" w:ascii="Times New Roman" w:hAnsi="Times New Roman"/>
          <w:bCs/>
          <w:sz w:val="20"/>
          <w:szCs w:val="20"/>
        </w:rPr>
        <w:t>Маюровского сельсовета Сузунского района Новосибирской области</w:t>
      </w:r>
      <w:r>
        <w:rPr>
          <w:rFonts w:cs="Times New Roman" w:ascii="Times New Roman" w:hAnsi="Times New Roman"/>
          <w:sz w:val="20"/>
          <w:szCs w:val="20"/>
        </w:rPr>
        <w:t>.</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3. Настоящее решение вступает в силу после его официального опубликования.</w:t>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cs="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5670" w:leader="none"/>
          <w:tab w:val="left" w:pos="7725" w:leader="none"/>
        </w:tabs>
        <w:autoSpaceDE w:val="false"/>
        <w:jc w:val="both"/>
        <w:rPr>
          <w:rFonts w:ascii="Times New Roman" w:hAnsi="Times New Roman" w:cs="Times New Roman"/>
          <w:i/>
          <w:i/>
          <w:iCs/>
          <w:sz w:val="20"/>
          <w:szCs w:val="20"/>
          <w:u w:val="single"/>
        </w:rPr>
      </w:pPr>
      <w:r>
        <w:rPr>
          <w:rFonts w:cs="Times New Roman" w:ascii="Times New Roman" w:hAnsi="Times New Roman"/>
          <w:i/>
          <w:iCs/>
          <w:sz w:val="20"/>
          <w:szCs w:val="20"/>
          <w:u w:val="single"/>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Normal"/>
        <w:rPr>
          <w:rFonts w:ascii="Times New Roman" w:hAnsi="Times New Roman" w:cs="Times New Roman"/>
          <w:i/>
          <w:i/>
          <w:iCs/>
          <w:sz w:val="20"/>
          <w:szCs w:val="20"/>
          <w:u w:val="single"/>
        </w:rPr>
      </w:pPr>
      <w:r>
        <w:rPr>
          <w:rFonts w:cs="Times New Roman" w:ascii="Times New Roman" w:hAnsi="Times New Roman"/>
          <w:i/>
          <w:iCs/>
          <w:sz w:val="20"/>
          <w:szCs w:val="20"/>
          <w:u w:val="single"/>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cs="Times New Roman" w:ascii="Times New Roman" w:hAnsi="Times New Roman"/>
          <w:sz w:val="20"/>
          <w:szCs w:val="20"/>
        </w:rPr>
        <w:t xml:space="preserve">от  07.11.2024г.                                    с.Маюрово </w:t>
        <w:tab/>
        <w:tab/>
        <w:t xml:space="preserve">                              № 210</w:t>
      </w:r>
    </w:p>
    <w:p>
      <w:pPr>
        <w:pStyle w:val="ConsPlusTitle"/>
        <w:widowControl/>
        <w:jc w:val="both"/>
        <w:rPr>
          <w:rFonts w:ascii="Times New Roman" w:hAnsi="Times New Roman" w:cs="Times New Roman"/>
          <w:b w:val="false"/>
          <w:b w:val="false"/>
          <w:sz w:val="20"/>
          <w:szCs w:val="20"/>
        </w:rPr>
      </w:pPr>
      <w:r>
        <w:rPr>
          <w:rFonts w:cs="Times New Roman" w:ascii="Times New Roman" w:hAnsi="Times New Roman"/>
          <w:b w:val="false"/>
          <w:sz w:val="20"/>
          <w:szCs w:val="20"/>
        </w:rPr>
      </w:r>
    </w:p>
    <w:p>
      <w:pPr>
        <w:pStyle w:val="Normal"/>
        <w:spacing w:lineRule="auto" w:line="240" w:before="0" w:after="0"/>
        <w:rPr>
          <w:rFonts w:ascii="Times New Roman" w:hAnsi="Times New Roman"/>
          <w:sz w:val="20"/>
          <w:szCs w:val="20"/>
        </w:rPr>
      </w:pPr>
      <w:r>
        <w:rPr>
          <w:rFonts w:cs="Times New Roman" w:ascii="Times New Roman" w:hAnsi="Times New Roman"/>
          <w:sz w:val="20"/>
          <w:szCs w:val="20"/>
          <w:lang w:eastAsia="ru-RU"/>
        </w:rPr>
        <w:t>О внесении изменений в решение Совета депутатов Маюровского сельсовета Сузунского  района Новосибирской области от 09.09.2024  № 48 «</w:t>
      </w:r>
      <w:r>
        <w:rPr>
          <w:rFonts w:cs="Times New Roman" w:ascii="Times New Roman" w:hAnsi="Times New Roman"/>
          <w:bCs/>
          <w:sz w:val="20"/>
          <w:szCs w:val="20"/>
          <w:lang w:eastAsia="ru-RU"/>
        </w:rPr>
        <w:t>Об утверждении Положения о муниципальном жилищном контроле на территории  Маюровского сельсовета Сузунского  района Новосибирской области</w:t>
      </w:r>
      <w:r>
        <w:rPr>
          <w:rFonts w:cs="Times New Roman" w:ascii="Times New Roman" w:hAnsi="Times New Roman"/>
          <w:bCs/>
          <w:color w:val="000000"/>
          <w:sz w:val="20"/>
          <w:szCs w:val="20"/>
        </w:rPr>
        <w:t>»</w:t>
      </w:r>
    </w:p>
    <w:p>
      <w:pPr>
        <w:pStyle w:val="ConsPlusNormal1"/>
        <w:numPr>
          <w:ilvl w:val="0"/>
          <w:numId w:val="0"/>
        </w:numPr>
        <w:ind w:firstLine="709"/>
        <w:jc w:val="both"/>
        <w:outlineLvl w:val="0"/>
        <w:rPr>
          <w:rFonts w:ascii="Times New Roman" w:hAnsi="Times New Roman" w:cs="Times New Roman"/>
          <w:sz w:val="20"/>
          <w:szCs w:val="20"/>
          <w:lang w:eastAsia="ru-RU"/>
        </w:rPr>
      </w:pPr>
      <w:r>
        <w:rPr>
          <w:rFonts w:cs="Times New Roman" w:ascii="Times New Roman" w:hAnsi="Times New Roman"/>
          <w:sz w:val="20"/>
          <w:szCs w:val="20"/>
          <w:lang w:eastAsia="ru-RU"/>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В соответствии с Федеральным законом от 06.10.2003г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b/>
          <w:sz w:val="20"/>
          <w:szCs w:val="20"/>
        </w:rPr>
        <w:t>РЕШИЛ:</w:t>
      </w:r>
    </w:p>
    <w:p>
      <w:pPr>
        <w:pStyle w:val="Normal"/>
        <w:numPr>
          <w:ilvl w:val="0"/>
          <w:numId w:val="7"/>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Внести в </w:t>
      </w:r>
      <w:r>
        <w:rPr>
          <w:rFonts w:cs="Times New Roman" w:ascii="Times New Roman" w:hAnsi="Times New Roman"/>
          <w:sz w:val="20"/>
          <w:szCs w:val="20"/>
          <w:lang w:eastAsia="ru-RU"/>
        </w:rPr>
        <w:t>решение Совета депутатов Маюровского сельсовета Сузунского  района Новосибирской области от 09.09.2021 № 48 «</w:t>
      </w:r>
      <w:r>
        <w:rPr>
          <w:rFonts w:cs="Times New Roman" w:ascii="Times New Roman" w:hAnsi="Times New Roman"/>
          <w:bCs/>
          <w:sz w:val="20"/>
          <w:szCs w:val="20"/>
          <w:lang w:eastAsia="ru-RU"/>
        </w:rPr>
        <w:t>Об утверждении Положения о муниципальном жилищном контроле на территории Маюровского сельсовета Сузунского  района Новосибирской области</w:t>
      </w:r>
      <w:r>
        <w:rPr>
          <w:rFonts w:cs="Times New Roman" w:ascii="Times New Roman" w:hAnsi="Times New Roman"/>
          <w:sz w:val="20"/>
          <w:szCs w:val="20"/>
          <w:lang w:eastAsia="ru-RU"/>
        </w:rPr>
        <w:t>» следующие изменения:</w:t>
      </w:r>
    </w:p>
    <w:p>
      <w:pPr>
        <w:pStyle w:val="Normal"/>
        <w:numPr>
          <w:ilvl w:val="1"/>
          <w:numId w:val="7"/>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 Положении </w:t>
      </w:r>
      <w:r>
        <w:rPr>
          <w:rFonts w:cs="Times New Roman" w:ascii="Times New Roman" w:hAnsi="Times New Roman"/>
          <w:bCs/>
          <w:color w:val="000000"/>
          <w:sz w:val="20"/>
          <w:szCs w:val="20"/>
        </w:rPr>
        <w:t>о муниципальном жилищном контроле на территории Маюровского сельсовета Сузунского  района Новосибирской области: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color w:val="000000"/>
          <w:sz w:val="20"/>
          <w:szCs w:val="20"/>
        </w:rPr>
        <w:t>1.</w:t>
      </w:r>
      <w:r>
        <w:rPr>
          <w:rFonts w:cs="Times New Roman" w:ascii="Times New Roman" w:hAnsi="Times New Roman"/>
          <w:bCs/>
          <w:sz w:val="20"/>
          <w:szCs w:val="20"/>
        </w:rPr>
        <w:t>1.1. Пункт 4.4.3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 xml:space="preserve">«4.4.3. </w:t>
      </w:r>
      <w:r>
        <w:rPr>
          <w:rFonts w:cs="Times New Roman" w:ascii="Times New Roman" w:hAnsi="Times New Roman"/>
          <w:sz w:val="20"/>
          <w:szCs w:val="20"/>
          <w:shd w:fill="FFFFFF" w:val="clear"/>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3 - 6 части 1, частью 3 статьи 57 и частями 12 и 12.1 статьи 66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1.1.2. Дополнить пунктом 4.7.4 следующего содержания:</w:t>
      </w:r>
    </w:p>
    <w:p>
      <w:pPr>
        <w:pStyle w:val="HTML1"/>
        <w:ind w:firstLine="567"/>
        <w:jc w:val="both"/>
        <w:rPr>
          <w:rFonts w:ascii="Times New Roman" w:hAnsi="Times New Roman"/>
          <w:sz w:val="20"/>
          <w:szCs w:val="20"/>
        </w:rPr>
      </w:pPr>
      <w:r>
        <w:rPr>
          <w:rFonts w:cs="Times New Roman" w:ascii="Times New Roman" w:hAnsi="Times New Roman"/>
          <w:sz w:val="20"/>
          <w:szCs w:val="20"/>
          <w:shd w:fill="FFFFFF" w:val="clear"/>
          <w:lang w:val="ru-RU"/>
        </w:rPr>
        <w:t>«</w:t>
      </w:r>
      <w:r>
        <w:rPr>
          <w:rFonts w:cs="Times New Roman" w:ascii="Times New Roman" w:hAnsi="Times New Roman"/>
          <w:sz w:val="20"/>
          <w:szCs w:val="20"/>
          <w:shd w:fill="FFFFFF" w:val="clear"/>
        </w:rPr>
        <w:t xml:space="preserve">4.7.4. </w:t>
      </w:r>
      <w:r>
        <w:rPr>
          <w:rFonts w:cs="Times New Roman" w:ascii="Times New Roman" w:hAnsi="Times New Roman"/>
          <w:sz w:val="20"/>
          <w:szCs w:val="20"/>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pPr>
        <w:pStyle w:val="HTML1"/>
        <w:ind w:firstLine="567"/>
        <w:jc w:val="both"/>
        <w:rPr>
          <w:rFonts w:ascii="Times New Roman" w:hAnsi="Times New Roman"/>
          <w:sz w:val="20"/>
          <w:szCs w:val="20"/>
        </w:rPr>
      </w:pPr>
      <w:r>
        <w:rPr>
          <w:rFonts w:cs="Times New Roman" w:ascii="Times New Roman" w:hAnsi="Times New Roman"/>
          <w:sz w:val="20"/>
          <w:szCs w:val="20"/>
        </w:rPr>
        <w:t>Срок взаимодействия с одним контролируемым лицом в период проведения рейдового осмотра не может превышать один рабочий день.</w:t>
      </w:r>
      <w:r>
        <w:rPr>
          <w:rFonts w:cs="Times New Roman" w:ascii="Times New Roman" w:hAnsi="Times New Roman"/>
          <w:sz w:val="20"/>
          <w:szCs w:val="20"/>
          <w:lang w:val="ru-RU"/>
        </w:rPr>
        <w:t>»;</w:t>
      </w:r>
    </w:p>
    <w:p>
      <w:pPr>
        <w:pStyle w:val="HTML1"/>
        <w:ind w:firstLine="567"/>
        <w:jc w:val="both"/>
        <w:rPr>
          <w:rFonts w:ascii="Times New Roman" w:hAnsi="Times New Roman" w:cs="Times New Roman"/>
          <w:sz w:val="20"/>
          <w:szCs w:val="20"/>
        </w:rPr>
      </w:pPr>
      <w:r>
        <w:rPr>
          <w:rFonts w:cs="Times New Roman" w:ascii="Times New Roman" w:hAnsi="Times New Roman"/>
          <w:sz w:val="20"/>
          <w:szCs w:val="20"/>
        </w:rPr>
        <w:t>1.1.3. Дополнить пунктом 4.7.5. следующего содержания:</w:t>
      </w:r>
    </w:p>
    <w:p>
      <w:pPr>
        <w:pStyle w:val="HTML1"/>
        <w:ind w:firstLine="567"/>
        <w:jc w:val="both"/>
        <w:rPr>
          <w:rFonts w:ascii="Times New Roman" w:hAnsi="Times New Roman" w:cs="Times New Roman"/>
          <w:sz w:val="20"/>
          <w:szCs w:val="20"/>
          <w:lang w:val="ru-RU"/>
        </w:rPr>
      </w:pPr>
      <w:r>
        <w:rPr>
          <w:rFonts w:cs="Times New Roman" w:ascii="Times New Roman" w:hAnsi="Times New Roman"/>
          <w:sz w:val="20"/>
          <w:szCs w:val="20"/>
          <w:lang w:val="ru-RU"/>
        </w:rPr>
      </w:r>
    </w:p>
    <w:p>
      <w:pPr>
        <w:pStyle w:val="Style31"/>
        <w:tabs>
          <w:tab w:val="clear" w:pos="708"/>
          <w:tab w:val="left" w:pos="1134" w:leader="none"/>
        </w:tabs>
        <w:spacing w:before="0" w:after="0"/>
        <w:ind w:left="0" w:firstLine="567"/>
        <w:contextualSpacing/>
        <w:jc w:val="both"/>
        <w:rPr>
          <w:rFonts w:ascii="Times New Roman" w:hAnsi="Times New Roman"/>
          <w:sz w:val="20"/>
          <w:szCs w:val="20"/>
        </w:rPr>
      </w:pPr>
      <w:r>
        <w:rPr>
          <w:rFonts w:cs="Times New Roman" w:ascii="Times New Roman" w:hAnsi="Times New Roman"/>
          <w:sz w:val="20"/>
          <w:szCs w:val="20"/>
          <w:lang w:val="ru-RU"/>
        </w:rPr>
        <w:t xml:space="preserve">«4.7.5. </w:t>
      </w:r>
      <w:r>
        <w:rPr>
          <w:rFonts w:cs="Times New Roman" w:ascii="Times New Roman" w:hAnsi="Times New Roman"/>
          <w:sz w:val="20"/>
          <w:szCs w:val="20"/>
        </w:rPr>
        <w:t>Перечень допустимых контрольных действий в ходе рейдового осмотра:</w:t>
      </w:r>
    </w:p>
    <w:p>
      <w:pPr>
        <w:pStyle w:val="ConsPlusNormal1"/>
        <w:ind w:firstLine="567"/>
        <w:jc w:val="both"/>
        <w:rPr>
          <w:rFonts w:ascii="Times New Roman" w:hAnsi="Times New Roman" w:cs="Times New Roman"/>
          <w:sz w:val="20"/>
          <w:szCs w:val="20"/>
        </w:rPr>
      </w:pPr>
      <w:bookmarkStart w:id="29" w:name="_Hlk73715920"/>
      <w:r>
        <w:rPr>
          <w:rFonts w:cs="Times New Roman" w:ascii="Times New Roman" w:hAnsi="Times New Roman"/>
          <w:sz w:val="20"/>
          <w:szCs w:val="20"/>
        </w:rPr>
        <w:t>а) осмотр;</w:t>
      </w:r>
    </w:p>
    <w:p>
      <w:pPr>
        <w:pStyle w:val="ConsPlusNormal1"/>
        <w:ind w:firstLine="567"/>
        <w:jc w:val="both"/>
        <w:rPr>
          <w:rFonts w:ascii="Times New Roman" w:hAnsi="Times New Roman" w:cs="Times New Roman"/>
          <w:sz w:val="20"/>
          <w:szCs w:val="20"/>
        </w:rPr>
      </w:pPr>
      <w:r>
        <w:rPr>
          <w:rFonts w:cs="Times New Roman" w:ascii="Times New Roman" w:hAnsi="Times New Roman"/>
          <w:sz w:val="20"/>
          <w:szCs w:val="20"/>
        </w:rPr>
        <w:t>б) опрос;</w:t>
      </w:r>
    </w:p>
    <w:p>
      <w:pPr>
        <w:pStyle w:val="ConsPlusNormal1"/>
        <w:ind w:firstLine="567"/>
        <w:jc w:val="both"/>
        <w:rPr>
          <w:rFonts w:ascii="Times New Roman" w:hAnsi="Times New Roman" w:cs="Times New Roman"/>
          <w:sz w:val="20"/>
          <w:szCs w:val="20"/>
        </w:rPr>
      </w:pPr>
      <w:r>
        <w:rPr>
          <w:rFonts w:cs="Times New Roman" w:ascii="Times New Roman" w:hAnsi="Times New Roman"/>
          <w:sz w:val="20"/>
          <w:szCs w:val="20"/>
        </w:rPr>
        <w:t>в) получение письменных объяснений;</w:t>
      </w:r>
    </w:p>
    <w:p>
      <w:pPr>
        <w:pStyle w:val="ConsPlusNormal1"/>
        <w:ind w:firstLine="567"/>
        <w:jc w:val="both"/>
        <w:rPr>
          <w:rFonts w:ascii="Times New Roman" w:hAnsi="Times New Roman"/>
          <w:sz w:val="20"/>
          <w:szCs w:val="20"/>
        </w:rPr>
      </w:pPr>
      <w:bookmarkStart w:id="30" w:name="_Hlk73715920"/>
      <w:r>
        <w:rPr>
          <w:rFonts w:cs="Times New Roman" w:ascii="Times New Roman" w:hAnsi="Times New Roman"/>
          <w:sz w:val="20"/>
          <w:szCs w:val="20"/>
        </w:rPr>
        <w:t>г) истребование документов</w:t>
      </w:r>
      <w:bookmarkEnd w:id="30"/>
      <w:r>
        <w:rPr>
          <w:rFonts w:cs="Times New Roman" w:ascii="Times New Roman" w:hAnsi="Times New Roman"/>
          <w:sz w:val="20"/>
          <w:szCs w:val="20"/>
        </w:rPr>
        <w:t>.»;</w:t>
      </w:r>
    </w:p>
    <w:p>
      <w:pPr>
        <w:pStyle w:val="ConsPlusNormal1"/>
        <w:ind w:firstLine="567"/>
        <w:jc w:val="both"/>
        <w:rPr>
          <w:rFonts w:ascii="Times New Roman" w:hAnsi="Times New Roman" w:cs="Times New Roman"/>
          <w:sz w:val="20"/>
          <w:szCs w:val="20"/>
        </w:rPr>
      </w:pPr>
      <w:r>
        <w:rPr>
          <w:rFonts w:cs="Times New Roman" w:ascii="Times New Roman" w:hAnsi="Times New Roman"/>
          <w:sz w:val="20"/>
          <w:szCs w:val="20"/>
        </w:rPr>
        <w:t>1.1.4. Дополнит пунктом 4.7.6 следующего содержания:</w:t>
      </w:r>
    </w:p>
    <w:p>
      <w:pPr>
        <w:pStyle w:val="HTML1"/>
        <w:ind w:firstLine="567"/>
        <w:jc w:val="both"/>
        <w:rPr>
          <w:rFonts w:ascii="Times New Roman" w:hAnsi="Times New Roman"/>
          <w:sz w:val="20"/>
          <w:szCs w:val="20"/>
        </w:rPr>
      </w:pPr>
      <w:r>
        <w:rPr>
          <w:rFonts w:cs="Times New Roman" w:ascii="Times New Roman" w:hAnsi="Times New Roman"/>
          <w:sz w:val="20"/>
          <w:szCs w:val="20"/>
          <w:lang w:val="ru-RU"/>
        </w:rPr>
        <w:t>«</w:t>
      </w:r>
      <w:r>
        <w:rPr>
          <w:rFonts w:cs="Times New Roman" w:ascii="Times New Roman" w:hAnsi="Times New Roman"/>
          <w:sz w:val="20"/>
          <w:szCs w:val="20"/>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r>
        <w:rPr>
          <w:rFonts w:cs="Times New Roman" w:ascii="Times New Roman" w:hAnsi="Times New Roman"/>
          <w:sz w:val="20"/>
          <w:szCs w:val="20"/>
          <w:lang w:val="ru-RU"/>
        </w:rPr>
        <w:t>»;</w:t>
      </w:r>
    </w:p>
    <w:p>
      <w:pPr>
        <w:pStyle w:val="HTML1"/>
        <w:ind w:firstLine="567"/>
        <w:jc w:val="both"/>
        <w:rPr>
          <w:rFonts w:ascii="Times New Roman" w:hAnsi="Times New Roman" w:cs="Times New Roman"/>
          <w:sz w:val="20"/>
          <w:szCs w:val="20"/>
          <w:lang w:val="ru-RU"/>
        </w:rPr>
      </w:pPr>
      <w:r>
        <w:rPr>
          <w:rFonts w:cs="Times New Roman" w:ascii="Times New Roman" w:hAnsi="Times New Roman"/>
          <w:sz w:val="20"/>
          <w:szCs w:val="20"/>
          <w:lang w:val="ru-RU"/>
        </w:rPr>
        <w:t>1.1.5. Дополнить пунктом 4.7.7. следующего содержания:</w:t>
      </w:r>
    </w:p>
    <w:p>
      <w:pPr>
        <w:pStyle w:val="HTML1"/>
        <w:ind w:firstLine="567"/>
        <w:jc w:val="both"/>
        <w:rPr>
          <w:rFonts w:ascii="Times New Roman" w:hAnsi="Times New Roman"/>
          <w:sz w:val="20"/>
          <w:szCs w:val="20"/>
        </w:rPr>
      </w:pPr>
      <w:r>
        <w:rPr>
          <w:rFonts w:cs="Times New Roman" w:ascii="Times New Roman" w:hAnsi="Times New Roman"/>
          <w:sz w:val="20"/>
          <w:szCs w:val="20"/>
          <w:lang w:val="ru-RU"/>
        </w:rPr>
        <w:t>«</w:t>
      </w:r>
      <w:r>
        <w:rPr>
          <w:rFonts w:cs="Times New Roman" w:ascii="Times New Roman" w:hAnsi="Times New Roman"/>
          <w:sz w:val="20"/>
          <w:szCs w:val="20"/>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r>
        <w:rPr>
          <w:rFonts w:cs="Times New Roman" w:ascii="Times New Roman" w:hAnsi="Times New Roman"/>
          <w:sz w:val="20"/>
          <w:szCs w:val="20"/>
          <w:lang w:val="ru-RU"/>
        </w:rPr>
        <w:t>»;</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1.1.6. Дополнить пунктом  4.7.8. следующего содержания:</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«4.7.8.Рейдовый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частями 12 и 12.1 статьи 66  Федерального закона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1.1.7. Пункт 4.9.4.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«4.9.4. По результатам проведения выездного обследования не может быть принято решение, предусмотренное пунктом 2 части 2 статьи 90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1.1.8. Дополнить пунктом 4.9.5. следующего содержания:</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«4.9.5.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пунктом 1 части 2 статьи 90  Федерального закона от 31 июля 2020 г. N 248-ФЗ «О государственном контроле (надзоре) и муниципальном контроле в Российской Федерации», в случае указания такой возможности в федеральном законе о виде контроля, законе субъекта Российской Федерации о виде контроля.».</w:t>
      </w:r>
    </w:p>
    <w:p>
      <w:pPr>
        <w:pStyle w:val="ConsPlusNormal1"/>
        <w:tabs>
          <w:tab w:val="clear" w:pos="708"/>
          <w:tab w:val="left" w:pos="-5670" w:leader="none"/>
        </w:tabs>
        <w:ind w:firstLine="567"/>
        <w:jc w:val="both"/>
        <w:rPr>
          <w:rFonts w:ascii="Times New Roman" w:hAnsi="Times New Roman" w:cs="Times New Roman"/>
          <w:sz w:val="20"/>
          <w:szCs w:val="20"/>
        </w:rPr>
      </w:pPr>
      <w:r>
        <w:rPr>
          <w:rFonts w:cs="Times New Roman" w:ascii="Times New Roman" w:hAnsi="Times New Roman"/>
          <w:sz w:val="20"/>
          <w:szCs w:val="20"/>
        </w:rPr>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3. Настоящее решение вступает в силу после его официального опубликования.</w:t>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cs="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5670" w:leader="none"/>
          <w:tab w:val="left" w:pos="7725" w:leader="none"/>
        </w:tabs>
        <w:autoSpaceDE w:val="false"/>
        <w:jc w:val="both"/>
        <w:rPr>
          <w:rFonts w:ascii="Times New Roman" w:hAnsi="Times New Roman" w:cs="Times New Roman"/>
          <w:i/>
          <w:i/>
          <w:iCs/>
          <w:sz w:val="20"/>
          <w:szCs w:val="20"/>
          <w:u w:val="single"/>
        </w:rPr>
      </w:pPr>
      <w:r>
        <w:rPr>
          <w:rFonts w:cs="Times New Roman" w:ascii="Times New Roman" w:hAnsi="Times New Roman"/>
          <w:i/>
          <w:iCs/>
          <w:sz w:val="20"/>
          <w:szCs w:val="20"/>
          <w:u w:val="single"/>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S1"/>
        <w:shd w:fill="FFFFFF" w:val="clear"/>
        <w:tabs>
          <w:tab w:val="clear" w:pos="708"/>
          <w:tab w:val="left" w:pos="1701" w:leader="none"/>
        </w:tabs>
        <w:spacing w:before="0" w:after="0"/>
        <w:ind w:left="709" w:hanging="0"/>
        <w:jc w:val="right"/>
        <w:rPr>
          <w:rFonts w:ascii="Times New Roman" w:hAnsi="Times New Roman" w:cs="Times New Roman"/>
          <w:bCs/>
          <w:i/>
          <w:i/>
          <w:iCs/>
          <w:sz w:val="20"/>
          <w:szCs w:val="20"/>
          <w:u w:val="single"/>
        </w:rPr>
      </w:pPr>
      <w:r>
        <w:rPr>
          <w:rFonts w:cs="Times New Roman" w:ascii="Times New Roman" w:hAnsi="Times New Roman"/>
          <w:bCs/>
          <w:i/>
          <w:iCs/>
          <w:sz w:val="20"/>
          <w:szCs w:val="20"/>
          <w:u w:val="single"/>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cs="Times New Roman" w:ascii="Times New Roman" w:hAnsi="Times New Roman"/>
          <w:sz w:val="20"/>
          <w:szCs w:val="20"/>
        </w:rPr>
        <w:t xml:space="preserve">от  07.11.2024г.                                    с.Маюрово </w:t>
        <w:tab/>
        <w:tab/>
        <w:t xml:space="preserve">                              № 211</w:t>
      </w:r>
    </w:p>
    <w:p>
      <w:pPr>
        <w:pStyle w:val="ConsPlusTitle"/>
        <w:widowControl/>
        <w:jc w:val="both"/>
        <w:rPr>
          <w:rFonts w:ascii="Times New Roman" w:hAnsi="Times New Roman" w:cs="Times New Roman"/>
          <w:b w:val="false"/>
          <w:b w:val="false"/>
          <w:sz w:val="20"/>
          <w:szCs w:val="20"/>
        </w:rPr>
      </w:pPr>
      <w:r>
        <w:rPr>
          <w:rFonts w:cs="Times New Roman" w:ascii="Times New Roman" w:hAnsi="Times New Roman"/>
          <w:b w:val="false"/>
          <w:sz w:val="20"/>
          <w:szCs w:val="20"/>
        </w:rPr>
      </w:r>
    </w:p>
    <w:p>
      <w:pPr>
        <w:pStyle w:val="Normal"/>
        <w:spacing w:lineRule="auto" w:line="240" w:before="0" w:after="0"/>
        <w:rPr>
          <w:rFonts w:ascii="Times New Roman" w:hAnsi="Times New Roman"/>
          <w:sz w:val="20"/>
          <w:szCs w:val="20"/>
        </w:rPr>
      </w:pPr>
      <w:r>
        <w:rPr>
          <w:rFonts w:cs="Times New Roman" w:ascii="Times New Roman" w:hAnsi="Times New Roman"/>
          <w:sz w:val="20"/>
          <w:szCs w:val="20"/>
          <w:lang w:eastAsia="ru-RU"/>
        </w:rPr>
        <w:t>О внесении изменений в решение Совета депутатов Маюровского сельсовета Сузунского района Новосибирской области от 09.09.2021 № 50 «</w:t>
      </w:r>
      <w:r>
        <w:rPr>
          <w:rFonts w:cs="Times New Roman" w:ascii="Times New Roman" w:hAnsi="Times New Roman"/>
          <w:bCs/>
          <w:color w:val="000000"/>
          <w:sz w:val="20"/>
          <w:szCs w:val="20"/>
        </w:rPr>
        <w:t>Об утверждении Положения о муниципальном контроле в сфере благоустройства на территории Маюровского сельсовета Сузунского района Новосибирской области»</w:t>
      </w:r>
    </w:p>
    <w:p>
      <w:pPr>
        <w:pStyle w:val="ConsPlusNormal1"/>
        <w:numPr>
          <w:ilvl w:val="0"/>
          <w:numId w:val="0"/>
        </w:numPr>
        <w:ind w:firstLine="709"/>
        <w:jc w:val="both"/>
        <w:outlineLvl w:val="0"/>
        <w:rPr>
          <w:rFonts w:ascii="Times New Roman" w:hAnsi="Times New Roman" w:cs="Times New Roman"/>
          <w:sz w:val="20"/>
          <w:szCs w:val="20"/>
          <w:lang w:eastAsia="ru-RU"/>
        </w:rPr>
      </w:pPr>
      <w:r>
        <w:rPr>
          <w:rFonts w:cs="Times New Roman" w:ascii="Times New Roman" w:hAnsi="Times New Roman"/>
          <w:sz w:val="20"/>
          <w:szCs w:val="20"/>
          <w:lang w:eastAsia="ru-RU"/>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В соответствии с Федеральным законом от 06.10.2003г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РЕШИЛ:</w:t>
      </w:r>
    </w:p>
    <w:p>
      <w:pPr>
        <w:pStyle w:val="Normal"/>
        <w:numPr>
          <w:ilvl w:val="0"/>
          <w:numId w:val="8"/>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Внести в </w:t>
      </w:r>
      <w:r>
        <w:rPr>
          <w:rFonts w:cs="Times New Roman" w:ascii="Times New Roman" w:hAnsi="Times New Roman"/>
          <w:sz w:val="20"/>
          <w:szCs w:val="20"/>
          <w:lang w:eastAsia="ru-RU"/>
        </w:rPr>
        <w:t>решение Совета депутатов Маюровского сельсовета Сузунского района Новосибирской области от 09.09.2021 № 50 «</w:t>
      </w:r>
      <w:r>
        <w:rPr>
          <w:rFonts w:cs="Times New Roman" w:ascii="Times New Roman" w:hAnsi="Times New Roman"/>
          <w:bCs/>
          <w:sz w:val="20"/>
          <w:szCs w:val="20"/>
          <w:lang w:eastAsia="ru-RU"/>
        </w:rPr>
        <w:t>Об утверждении Положения о муниципальном контроле в сфере благоустройства на территории Маюровского сельсовета Сузунского района Новосибирской области</w:t>
      </w:r>
      <w:r>
        <w:rPr>
          <w:rFonts w:cs="Times New Roman" w:ascii="Times New Roman" w:hAnsi="Times New Roman"/>
          <w:sz w:val="20"/>
          <w:szCs w:val="20"/>
          <w:lang w:eastAsia="ru-RU"/>
        </w:rPr>
        <w:t>» следующие изменения:</w:t>
      </w:r>
    </w:p>
    <w:p>
      <w:pPr>
        <w:pStyle w:val="Normal"/>
        <w:numPr>
          <w:ilvl w:val="1"/>
          <w:numId w:val="8"/>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 Положении </w:t>
      </w:r>
      <w:r>
        <w:rPr>
          <w:rFonts w:cs="Times New Roman" w:ascii="Times New Roman" w:hAnsi="Times New Roman"/>
          <w:bCs/>
          <w:color w:val="000000"/>
          <w:sz w:val="20"/>
          <w:szCs w:val="20"/>
        </w:rPr>
        <w:t>о муниципальном контроле в сфере благоустройства на территории Маюровского сельсовета Сузунского района Новосибирской области:</w:t>
      </w:r>
    </w:p>
    <w:p>
      <w:pPr>
        <w:pStyle w:val="Normal"/>
        <w:spacing w:lineRule="auto" w:line="240" w:before="0" w:after="0"/>
        <w:ind w:left="709" w:hanging="0"/>
        <w:jc w:val="both"/>
        <w:rPr>
          <w:rFonts w:ascii="Times New Roman" w:hAnsi="Times New Roman" w:cs="Times New Roman"/>
          <w:bCs/>
          <w:color w:val="000000"/>
          <w:sz w:val="20"/>
          <w:szCs w:val="20"/>
        </w:rPr>
      </w:pPr>
      <w:r>
        <w:rPr>
          <w:rFonts w:cs="Times New Roman" w:ascii="Times New Roman" w:hAnsi="Times New Roman"/>
          <w:bCs/>
          <w:color w:val="000000"/>
          <w:sz w:val="20"/>
          <w:szCs w:val="20"/>
        </w:rPr>
        <w:t>1.1.1. Пункт 4.4.3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 xml:space="preserve">«4.4.3. </w:t>
      </w:r>
      <w:r>
        <w:rPr>
          <w:rFonts w:cs="Times New Roman" w:ascii="Times New Roman" w:hAnsi="Times New Roman"/>
          <w:sz w:val="20"/>
          <w:szCs w:val="20"/>
          <w:shd w:fill="FFFFFF" w:val="clear"/>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3 - 6 части 1, частью 3 статьи 57 и частями 12 и 12.1 статьи 66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1.1.2. Пункт 4.7.8.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«4.7.8.Рейдовый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частями 12 и 12.1 статьи 66  Федерального закона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1.1.3. Пункт 4.9.4.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«4.9.4. По результатам проведения выездного обследования не может быть принято решение, предусмотренное пунктом 2 части 2 статьи 90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1.1.4. Дополнить пунктом 4.9.5. следующего содержания:</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«4.9.5.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пунктом 1 части 2 статьи 90  Федерального закона от 31 июля 2020 г. N 248-ФЗ «О государственном контроле (надзоре) и муниципальном контроле в Российской Федерации», в случае указания такой возможности в федеральном законе о виде контроля, законе субъекта Российской Федерации о виде контроля.»</w:t>
      </w:r>
      <w:r>
        <w:rPr>
          <w:rFonts w:ascii="Times New Roman" w:hAnsi="Times New Roman"/>
          <w:sz w:val="20"/>
          <w:szCs w:val="20"/>
        </w:rPr>
        <w:t>.</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highlight w:val="white"/>
        </w:rPr>
        <w:t xml:space="preserve">2. </w:t>
      </w:r>
      <w:r>
        <w:rPr>
          <w:rFonts w:cs="Times New Roman" w:ascii="Times New Roman" w:hAnsi="Times New Roman"/>
          <w:sz w:val="20"/>
          <w:szCs w:val="20"/>
          <w:lang w:eastAsia="ru-RU"/>
        </w:rPr>
        <w:t xml:space="preserve">Опубликовать настоящее решение </w:t>
      </w:r>
      <w:r>
        <w:rPr>
          <w:rFonts w:cs="Times New Roman" w:ascii="Times New Roman" w:hAnsi="Times New Roman"/>
          <w:color w:val="000000"/>
          <w:sz w:val="20"/>
          <w:szCs w:val="20"/>
        </w:rPr>
        <w:t xml:space="preserve">в периодическом информационном печатном издании «Маюровский вестник» и разместить на официальном сайте администрации </w:t>
      </w:r>
      <w:r>
        <w:rPr>
          <w:rFonts w:cs="Times New Roman" w:ascii="Times New Roman" w:hAnsi="Times New Roman"/>
          <w:bCs/>
          <w:color w:val="000000"/>
          <w:sz w:val="20"/>
          <w:szCs w:val="20"/>
        </w:rPr>
        <w:t xml:space="preserve">Маюровского </w:t>
      </w:r>
      <w:r>
        <w:rPr>
          <w:rFonts w:cs="Times New Roman" w:ascii="Times New Roman" w:hAnsi="Times New Roman"/>
          <w:sz w:val="20"/>
          <w:szCs w:val="20"/>
        </w:rPr>
        <w:t>сельсовета Сузунского района Новосибирской области.</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3. Настоящее решение вступает в силу после его официального опубликования.</w:t>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567"/>
        <w:jc w:val="both"/>
        <w:rPr>
          <w:rFonts w:ascii="Times New Roman" w:hAnsi="Times New Roman" w:cs="Times New Roman"/>
          <w:sz w:val="20"/>
          <w:szCs w:val="20"/>
        </w:rPr>
      </w:pPr>
      <w:r>
        <w:rPr>
          <w:rFonts w:cs="Times New Roman" w:ascii="Times New Roman" w:hAnsi="Times New Roman"/>
          <w:sz w:val="20"/>
          <w:szCs w:val="20"/>
        </w:rPr>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cs="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S1"/>
        <w:shd w:fill="FFFFFF" w:val="clear"/>
        <w:tabs>
          <w:tab w:val="clear" w:pos="708"/>
          <w:tab w:val="left" w:pos="1701" w:leader="none"/>
        </w:tabs>
        <w:spacing w:before="0" w:after="0"/>
        <w:ind w:left="709" w:hanging="0"/>
        <w:jc w:val="right"/>
        <w:rPr>
          <w:rFonts w:ascii="Times New Roman" w:hAnsi="Times New Roman" w:cs="Times New Roman"/>
          <w:bCs/>
          <w:sz w:val="20"/>
          <w:szCs w:val="20"/>
        </w:rPr>
      </w:pPr>
      <w:r>
        <w:rPr>
          <w:rFonts w:cs="Times New Roman" w:ascii="Times New Roman" w:hAnsi="Times New Roman"/>
          <w:bCs/>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СОВЕТ ДЕПУТАТОВ</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МАЮРОВСКОГО СЕЛЬСОВЕТА</w:t>
      </w:r>
    </w:p>
    <w:p>
      <w:pPr>
        <w:pStyle w:val="Normal"/>
        <w:tabs>
          <w:tab w:val="clear" w:pos="708"/>
          <w:tab w:val="left" w:pos="6237" w:leader="none"/>
        </w:tabs>
        <w:spacing w:before="0" w:after="0"/>
        <w:jc w:val="center"/>
        <w:rPr>
          <w:rFonts w:ascii="Times New Roman" w:hAnsi="Times New Roman" w:cs="Times New Roman"/>
          <w:sz w:val="20"/>
          <w:szCs w:val="20"/>
        </w:rPr>
      </w:pPr>
      <w:r>
        <w:rPr>
          <w:rFonts w:cs="Times New Roman" w:ascii="Times New Roman" w:hAnsi="Times New Roman"/>
          <w:sz w:val="20"/>
          <w:szCs w:val="20"/>
        </w:rPr>
        <w:t>Сузунского района Новосибирской области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(шестого созыва)</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РЕШЕНИЕ</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t>(пятьдесят пятой сессии)</w:t>
      </w:r>
    </w:p>
    <w:p>
      <w:pPr>
        <w:pStyle w:val="Normal"/>
        <w:tabs>
          <w:tab w:val="clear" w:pos="708"/>
          <w:tab w:val="left" w:pos="6237" w:leader="none"/>
        </w:tabs>
        <w:spacing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tabs>
          <w:tab w:val="clear" w:pos="708"/>
          <w:tab w:val="left" w:pos="6237" w:leader="none"/>
        </w:tabs>
        <w:spacing w:before="0" w:after="0"/>
        <w:rPr>
          <w:rFonts w:ascii="Times New Roman" w:hAnsi="Times New Roman"/>
          <w:sz w:val="20"/>
          <w:szCs w:val="20"/>
        </w:rPr>
      </w:pPr>
      <w:r>
        <w:rPr>
          <w:rFonts w:cs="Times New Roman" w:ascii="Times New Roman" w:hAnsi="Times New Roman"/>
          <w:sz w:val="20"/>
          <w:szCs w:val="20"/>
        </w:rPr>
        <w:t xml:space="preserve">от  07.11.2024г.                                    с.Маюрово </w:t>
        <w:tab/>
        <w:tab/>
        <w:t xml:space="preserve">                              № 212</w:t>
      </w:r>
    </w:p>
    <w:p>
      <w:pPr>
        <w:pStyle w:val="Normal"/>
        <w:spacing w:lineRule="auto" w:line="240" w:before="0" w:after="0"/>
        <w:rPr>
          <w:rFonts w:ascii="Times New Roman" w:hAnsi="Times New Roman" w:cs="Times New Roman"/>
          <w:sz w:val="20"/>
          <w:szCs w:val="20"/>
          <w:lang w:eastAsia="ru-RU"/>
        </w:rPr>
      </w:pPr>
      <w:r>
        <w:rPr>
          <w:rFonts w:cs="Times New Roman" w:ascii="Times New Roman" w:hAnsi="Times New Roman"/>
          <w:sz w:val="20"/>
          <w:szCs w:val="20"/>
          <w:lang w:eastAsia="ru-RU"/>
        </w:rPr>
      </w:r>
    </w:p>
    <w:p>
      <w:pPr>
        <w:pStyle w:val="Normal"/>
        <w:spacing w:lineRule="auto" w:line="240" w:before="0" w:after="0"/>
        <w:rPr>
          <w:rFonts w:ascii="Times New Roman" w:hAnsi="Times New Roman"/>
          <w:sz w:val="20"/>
          <w:szCs w:val="20"/>
        </w:rPr>
      </w:pPr>
      <w:r>
        <w:rPr>
          <w:rFonts w:cs="Times New Roman" w:ascii="Times New Roman" w:hAnsi="Times New Roman"/>
          <w:sz w:val="20"/>
          <w:szCs w:val="20"/>
          <w:lang w:eastAsia="ru-RU"/>
        </w:rPr>
        <w:t>О внесении изменений в решение Совета депутатов Маюровского сельсовета Сузунского района Новосибирской области от 09.09.2021 № 47 «</w:t>
      </w:r>
      <w:r>
        <w:rPr>
          <w:rFonts w:cs="Times New Roman" w:ascii="Times New Roman" w:hAnsi="Times New Roman"/>
          <w:bCs/>
          <w:color w:val="000000"/>
          <w:sz w:val="20"/>
          <w:szCs w:val="20"/>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w:t>
      </w:r>
    </w:p>
    <w:p>
      <w:pPr>
        <w:pStyle w:val="ConsPlusNormal1"/>
        <w:numPr>
          <w:ilvl w:val="0"/>
          <w:numId w:val="0"/>
        </w:numPr>
        <w:ind w:firstLine="709"/>
        <w:jc w:val="both"/>
        <w:outlineLvl w:val="0"/>
        <w:rPr>
          <w:rFonts w:ascii="Times New Roman" w:hAnsi="Times New Roman" w:cs="Times New Roman"/>
          <w:sz w:val="20"/>
          <w:szCs w:val="20"/>
          <w:lang w:eastAsia="ru-RU"/>
        </w:rPr>
      </w:pPr>
      <w:r>
        <w:rPr>
          <w:rFonts w:cs="Times New Roman" w:ascii="Times New Roman" w:hAnsi="Times New Roman"/>
          <w:sz w:val="20"/>
          <w:szCs w:val="20"/>
          <w:lang w:eastAsia="ru-RU"/>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В соответствии с Федеральным законом от 06.10.2003г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РЕШИЛ:</w:t>
      </w:r>
    </w:p>
    <w:p>
      <w:pPr>
        <w:pStyle w:val="Normal"/>
        <w:numPr>
          <w:ilvl w:val="0"/>
          <w:numId w:val="7"/>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Внести в </w:t>
      </w:r>
      <w:r>
        <w:rPr>
          <w:rFonts w:cs="Times New Roman" w:ascii="Times New Roman" w:hAnsi="Times New Roman"/>
          <w:sz w:val="20"/>
          <w:szCs w:val="20"/>
          <w:lang w:eastAsia="ru-RU"/>
        </w:rPr>
        <w:t>решение Совета депутатов Маюровского сельсовета Сузунского района Новосибирской области от 09.09.2021 № 47 «</w:t>
      </w:r>
      <w:r>
        <w:rPr>
          <w:rFonts w:cs="Times New Roman" w:ascii="Times New Roman" w:hAnsi="Times New Roman"/>
          <w:bCs/>
          <w:sz w:val="20"/>
          <w:szCs w:val="20"/>
          <w:lang w:eastAsia="ru-RU"/>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w:t>
      </w:r>
      <w:r>
        <w:rPr>
          <w:rFonts w:cs="Times New Roman" w:ascii="Times New Roman" w:hAnsi="Times New Roman"/>
          <w:sz w:val="20"/>
          <w:szCs w:val="20"/>
          <w:lang w:eastAsia="ru-RU"/>
        </w:rPr>
        <w:t>» следующие изменения:</w:t>
      </w:r>
    </w:p>
    <w:p>
      <w:pPr>
        <w:pStyle w:val="Normal"/>
        <w:numPr>
          <w:ilvl w:val="1"/>
          <w:numId w:val="7"/>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 Положении </w:t>
      </w:r>
      <w:r>
        <w:rPr>
          <w:rFonts w:cs="Times New Roman" w:ascii="Times New Roman" w:hAnsi="Times New Roman"/>
          <w:bCs/>
          <w:color w:val="000000"/>
          <w:sz w:val="20"/>
          <w:szCs w:val="20"/>
        </w:rPr>
        <w:t>о муниципальном контроле на автомобильном транспорте, городском наземном электрическом транспорте и в дорожном хозяйстве в администрации Маюровского сельсовета Сузунского района Новосибирской области:</w:t>
      </w:r>
    </w:p>
    <w:p>
      <w:pPr>
        <w:pStyle w:val="Normal"/>
        <w:spacing w:lineRule="auto" w:line="240" w:before="0" w:after="0"/>
        <w:ind w:left="709" w:hanging="0"/>
        <w:jc w:val="both"/>
        <w:rPr>
          <w:rFonts w:ascii="Times New Roman" w:hAnsi="Times New Roman"/>
          <w:sz w:val="20"/>
          <w:szCs w:val="20"/>
        </w:rPr>
      </w:pPr>
      <w:r>
        <w:rPr>
          <w:rFonts w:cs="Times New Roman" w:ascii="Times New Roman" w:hAnsi="Times New Roman"/>
          <w:sz w:val="20"/>
          <w:szCs w:val="20"/>
        </w:rPr>
        <w:t>1.1.1.</w:t>
      </w:r>
      <w:r>
        <w:rPr>
          <w:rFonts w:ascii="Times New Roman" w:hAnsi="Times New Roman"/>
          <w:sz w:val="20"/>
          <w:szCs w:val="20"/>
        </w:rPr>
        <w:t xml:space="preserve"> </w:t>
      </w:r>
      <w:r>
        <w:rPr>
          <w:rFonts w:cs="Times New Roman" w:ascii="Times New Roman" w:hAnsi="Times New Roman"/>
          <w:bCs/>
          <w:color w:val="000000"/>
          <w:sz w:val="20"/>
          <w:szCs w:val="20"/>
        </w:rPr>
        <w:t>Пункт 4.4.3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bCs/>
          <w:sz w:val="20"/>
          <w:szCs w:val="20"/>
        </w:rPr>
        <w:t xml:space="preserve">«4.4.3. </w:t>
      </w:r>
      <w:r>
        <w:rPr>
          <w:rFonts w:cs="Times New Roman" w:ascii="Times New Roman" w:hAnsi="Times New Roman"/>
          <w:sz w:val="20"/>
          <w:szCs w:val="20"/>
          <w:shd w:fill="FFFFFF" w:val="clear"/>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3 - 6 части 1, частью 3 статьи 57 и частями 12 и 12.1 статьи 66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1.1.2. Пункт 4.7.8.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«4.7.8.Рейдовый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частями 12 и 12.1 статьи 66  Федерального закона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1.1.3. Пункт 4.9.4. изложить в следующей редакции:</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«4.9.4. По результатам проведения выездного обследования не может быть принято решение, предусмотренное пунктом 2 части 2 статьи 90   Федерального закона от 31 июля 2020 г. N 248-ФЗ «О государственном контроле (надзоре) и муниципальном контроле в Российской Федерации».»;</w:t>
      </w:r>
    </w:p>
    <w:p>
      <w:pPr>
        <w:pStyle w:val="Normal"/>
        <w:spacing w:lineRule="auto" w:line="240" w:before="0" w:after="0"/>
        <w:ind w:firstLine="567"/>
        <w:jc w:val="both"/>
        <w:rPr>
          <w:rFonts w:ascii="Times New Roman" w:hAnsi="Times New Roman" w:cs="Times New Roman"/>
          <w:sz w:val="20"/>
          <w:szCs w:val="20"/>
          <w:highlight w:val="white"/>
        </w:rPr>
      </w:pPr>
      <w:r>
        <w:rPr>
          <w:rFonts w:cs="Times New Roman" w:ascii="Times New Roman" w:hAnsi="Times New Roman"/>
          <w:sz w:val="20"/>
          <w:szCs w:val="20"/>
          <w:shd w:fill="FFFFFF" w:val="clear"/>
        </w:rPr>
        <w:t>1.1.4. Дополнить пунктом 4.9.5. следующего содержания:</w:t>
      </w:r>
    </w:p>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shd w:fill="FFFFFF" w:val="clear"/>
        </w:rPr>
        <w:t>«4.9.5.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пунктом 1 части 2 статьи 90  Федерального закона от 31 июля 2020 г. N 248-ФЗ «О государственном контроле (надзоре) и муниципальном контроле в Российской Федерации", в случае указания такой возможности в федеральном законе о виде контроля, законе субъекта Российской Федерации о виде контроля.»</w:t>
      </w:r>
      <w:r>
        <w:rPr>
          <w:rFonts w:ascii="Times New Roman" w:hAnsi="Times New Roman"/>
          <w:sz w:val="20"/>
          <w:szCs w:val="20"/>
        </w:rPr>
        <w:t>.</w:t>
      </w:r>
    </w:p>
    <w:p>
      <w:pPr>
        <w:pStyle w:val="Normal"/>
        <w:numPr>
          <w:ilvl w:val="0"/>
          <w:numId w:val="7"/>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lang w:eastAsia="ru-RU"/>
        </w:rPr>
        <w:t xml:space="preserve">Опубликовать настоящее решение </w:t>
      </w:r>
      <w:r>
        <w:rPr>
          <w:rFonts w:cs="Times New Roman" w:ascii="Times New Roman" w:hAnsi="Times New Roman"/>
          <w:color w:val="000000"/>
          <w:sz w:val="20"/>
          <w:szCs w:val="20"/>
        </w:rPr>
        <w:t xml:space="preserve">в периодическом информационном печатном издании «Маюровский вестник» и разместить на официальном сайте администрации </w:t>
      </w:r>
      <w:r>
        <w:rPr>
          <w:rFonts w:cs="Times New Roman" w:ascii="Times New Roman" w:hAnsi="Times New Roman"/>
          <w:bCs/>
          <w:color w:val="000000"/>
          <w:sz w:val="20"/>
          <w:szCs w:val="20"/>
        </w:rPr>
        <w:t xml:space="preserve">Маюровского </w:t>
      </w:r>
      <w:r>
        <w:rPr>
          <w:rFonts w:cs="Times New Roman" w:ascii="Times New Roman" w:hAnsi="Times New Roman"/>
          <w:sz w:val="20"/>
          <w:szCs w:val="20"/>
        </w:rPr>
        <w:t>сельсовета Сузунского района Новосибирской области.</w:t>
      </w:r>
    </w:p>
    <w:p>
      <w:pPr>
        <w:pStyle w:val="Normal"/>
        <w:spacing w:lineRule="auto" w:line="240" w:before="0" w:after="0"/>
        <w:ind w:firstLine="851"/>
        <w:jc w:val="both"/>
        <w:rPr>
          <w:rFonts w:ascii="Times New Roman" w:hAnsi="Times New Roman"/>
          <w:sz w:val="20"/>
          <w:szCs w:val="20"/>
        </w:rPr>
      </w:pPr>
      <w:r>
        <w:rPr>
          <w:rFonts w:cs="Times New Roman" w:ascii="Times New Roman" w:hAnsi="Times New Roman"/>
          <w:sz w:val="20"/>
          <w:szCs w:val="20"/>
        </w:rPr>
        <w:t>3. Настоящее решение вступает в силу после его официального опубликования.</w:t>
      </w:r>
    </w:p>
    <w:p>
      <w:pPr>
        <w:pStyle w:val="Normal"/>
        <w:spacing w:lineRule="auto" w:line="240" w:before="0" w:after="0"/>
        <w:ind w:left="1429" w:hanging="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left="1429" w:hanging="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left="1429" w:hanging="0"/>
        <w:jc w:val="both"/>
        <w:rPr>
          <w:rFonts w:ascii="Times New Roman" w:hAnsi="Times New Roman" w:cs="Times New Roman"/>
          <w:sz w:val="20"/>
          <w:szCs w:val="20"/>
        </w:rPr>
      </w:pPr>
      <w:r>
        <w:rPr>
          <w:rFonts w:cs="Times New Roman" w:ascii="Times New Roman" w:hAnsi="Times New Roman"/>
          <w:sz w:val="20"/>
          <w:szCs w:val="20"/>
        </w:rPr>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Председатель Совета депутатов</w:t>
        <w:tab/>
        <w:tab/>
        <w:t xml:space="preserve">        Глава Маюровского сельсовета </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Маюровского сельсовета</w:t>
        <w:tab/>
        <w:tab/>
        <w:tab/>
        <w:t xml:space="preserve">        Сузунского района</w:t>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spacing w:before="0" w:after="0"/>
        <w:jc w:val="both"/>
        <w:rPr>
          <w:rFonts w:ascii="Times New Roman" w:hAnsi="Times New Roman" w:cs="Times New Roman"/>
          <w:sz w:val="20"/>
          <w:szCs w:val="20"/>
        </w:rPr>
      </w:pPr>
      <w:r>
        <w:rPr>
          <w:rFonts w:cs="Times New Roman" w:ascii="Times New Roman" w:hAnsi="Times New Roman"/>
          <w:sz w:val="20"/>
          <w:szCs w:val="20"/>
        </w:rPr>
        <w:t>Новосибирской области</w:t>
        <w:tab/>
      </w:r>
    </w:p>
    <w:p>
      <w:pPr>
        <w:pStyle w:val="Normal"/>
        <w:spacing w:before="0" w:after="0"/>
        <w:jc w:val="both"/>
        <w:rPr>
          <w:rFonts w:ascii="Times New Roman" w:hAnsi="Times New Roman" w:cs="Times New Roman"/>
          <w:sz w:val="20"/>
          <w:szCs w:val="20"/>
        </w:rPr>
      </w:pPr>
      <w:r>
        <w:rPr>
          <w:rFonts w:cs="Times New Roman" w:ascii="Times New Roman" w:hAnsi="Times New Roman"/>
          <w:sz w:val="20"/>
          <w:szCs w:val="20"/>
        </w:rPr>
        <w:t xml:space="preserve">_______________ И.В. Ульянова  </w:t>
        <w:tab/>
        <w:tab/>
        <w:t xml:space="preserve">         ________________ С.В. Риль</w:t>
      </w:r>
    </w:p>
    <w:p>
      <w:pPr>
        <w:pStyle w:val="Normal"/>
        <w:ind w:left="1429" w:hanging="0"/>
        <w:rPr>
          <w:rFonts w:ascii="Times New Roman" w:hAnsi="Times New Roman" w:cs="Times New Roman"/>
          <w:sz w:val="20"/>
          <w:szCs w:val="20"/>
        </w:rPr>
      </w:pPr>
      <w:r>
        <w:rPr>
          <w:rFonts w:cs="Times New Roman" w:ascii="Times New Roman" w:hAnsi="Times New Roman"/>
          <w:sz w:val="20"/>
          <w:szCs w:val="20"/>
        </w:rPr>
      </w:r>
    </w:p>
    <w:p>
      <w:pPr>
        <w:sectPr>
          <w:type w:val="nextPage"/>
          <w:pgSz w:w="11906" w:h="16838"/>
          <w:pgMar w:left="1701" w:right="850" w:header="0" w:top="1134" w:footer="0" w:bottom="568" w:gutter="0"/>
          <w:pgNumType w:fmt="decimal"/>
          <w:formProt w:val="false"/>
          <w:textDirection w:val="lrTb"/>
          <w:docGrid w:type="default" w:linePitch="360" w:charSpace="4096"/>
        </w:sectPr>
        <w:pStyle w:val="S1"/>
        <w:shd w:fill="FFFFFF" w:val="clear"/>
        <w:tabs>
          <w:tab w:val="clear" w:pos="708"/>
          <w:tab w:val="left" w:pos="1701" w:leader="none"/>
        </w:tabs>
        <w:spacing w:before="0" w:after="0"/>
        <w:ind w:left="709" w:hanging="0"/>
        <w:jc w:val="right"/>
        <w:rPr>
          <w:rFonts w:ascii="Times New Roman" w:hAnsi="Times New Roman" w:cs="Times New Roman"/>
          <w:bCs/>
          <w:sz w:val="20"/>
          <w:szCs w:val="20"/>
        </w:rPr>
      </w:pPr>
      <w:r>
        <w:rPr>
          <w:rFonts w:cs="Times New Roman" w:ascii="Times New Roman" w:hAnsi="Times New Roman"/>
          <w:bCs/>
          <w:sz w:val="20"/>
          <w:szCs w:val="20"/>
        </w:rPr>
      </w:r>
    </w:p>
    <w:p>
      <w:pPr>
        <w:pStyle w:val="Normal"/>
        <w:tabs>
          <w:tab w:val="clear" w:pos="708"/>
          <w:tab w:val="center" w:pos="4961" w:leader="none"/>
          <w:tab w:val="left" w:pos="6237" w:leader="none"/>
          <w:tab w:val="right" w:pos="9922" w:leader="none"/>
        </w:tabs>
        <w:jc w:val="center"/>
        <w:rPr>
          <w:rFonts w:ascii="Times New Roman" w:hAnsi="Times New Roman"/>
          <w:sz w:val="20"/>
          <w:szCs w:val="20"/>
        </w:rPr>
      </w:pPr>
      <w:r>
        <w:rPr>
          <w:rFonts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(шестого созыва)</w:t>
      </w:r>
    </w:p>
    <w:p>
      <w:pPr>
        <w:pStyle w:val="Normal"/>
        <w:tabs>
          <w:tab w:val="clear" w:pos="708"/>
          <w:tab w:val="left" w:pos="5400" w:leader="none"/>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РЕШЕНИЕ</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(очередной пятьдесят пятой сессии)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от  07.11.2024г                                       с. Маюрово</w:t>
        <w:tab/>
        <w:tab/>
        <w:tab/>
        <w:t xml:space="preserve">                  № 213</w:t>
      </w:r>
    </w:p>
    <w:p>
      <w:pPr>
        <w:pStyle w:val="Normal"/>
        <w:rPr>
          <w:rFonts w:ascii="Times New Roman" w:hAnsi="Times New Roman"/>
          <w:sz w:val="20"/>
          <w:szCs w:val="20"/>
        </w:rPr>
      </w:pPr>
      <w:r>
        <w:rPr>
          <w:rFonts w:ascii="Times New Roman" w:hAnsi="Times New Roman"/>
          <w:sz w:val="20"/>
          <w:szCs w:val="20"/>
        </w:rPr>
      </w:r>
    </w:p>
    <w:p>
      <w:pPr>
        <w:pStyle w:val="Normal"/>
        <w:shd w:val="clear" w:color="auto" w:fill="FFFFFF"/>
        <w:rPr>
          <w:rFonts w:ascii="Times New Roman" w:hAnsi="Times New Roman"/>
          <w:sz w:val="20"/>
          <w:szCs w:val="20"/>
        </w:rPr>
      </w:pPr>
      <w:r>
        <w:rPr>
          <w:rFonts w:ascii="Times New Roman" w:hAnsi="Times New Roman"/>
          <w:bCs/>
          <w:sz w:val="20"/>
          <w:szCs w:val="20"/>
        </w:rPr>
        <w:t>О передаче осуществления  полномочий и заключении соглашения о передаче</w:t>
      </w:r>
      <w:r>
        <w:rPr>
          <w:rFonts w:ascii="Times New Roman" w:hAnsi="Times New Roman"/>
          <w:sz w:val="20"/>
          <w:szCs w:val="20"/>
        </w:rPr>
        <w:t xml:space="preserve"> </w:t>
      </w:r>
      <w:r>
        <w:rPr>
          <w:rFonts w:ascii="Times New Roman" w:hAnsi="Times New Roman"/>
          <w:bCs/>
          <w:sz w:val="20"/>
          <w:szCs w:val="20"/>
        </w:rPr>
        <w:t>осуществления полномочий органов местного</w:t>
      </w:r>
      <w:r>
        <w:rPr>
          <w:rFonts w:ascii="Times New Roman" w:hAnsi="Times New Roman"/>
          <w:sz w:val="20"/>
          <w:szCs w:val="20"/>
        </w:rPr>
        <w:t xml:space="preserve"> </w:t>
      </w:r>
      <w:r>
        <w:rPr>
          <w:rFonts w:ascii="Times New Roman" w:hAnsi="Times New Roman"/>
          <w:bCs/>
          <w:sz w:val="20"/>
          <w:szCs w:val="20"/>
        </w:rPr>
        <w:t>самоуправления Маюровского сельсовета Сузунского района Новосибирской области  органам местного самоуправления</w:t>
      </w:r>
      <w:r>
        <w:rPr>
          <w:rFonts w:ascii="Times New Roman" w:hAnsi="Times New Roman"/>
          <w:sz w:val="20"/>
          <w:szCs w:val="20"/>
        </w:rPr>
        <w:t xml:space="preserve"> </w:t>
      </w:r>
      <w:r>
        <w:rPr>
          <w:rFonts w:ascii="Times New Roman" w:hAnsi="Times New Roman"/>
          <w:bCs/>
          <w:sz w:val="20"/>
          <w:szCs w:val="20"/>
        </w:rPr>
        <w:t xml:space="preserve">Сузунского района Новосибирской области  </w:t>
      </w:r>
    </w:p>
    <w:p>
      <w:pPr>
        <w:pStyle w:val="Normal"/>
        <w:jc w:val="center"/>
        <w:rPr>
          <w:rFonts w:ascii="Times New Roman" w:hAnsi="Times New Roman"/>
          <w:sz w:val="20"/>
          <w:szCs w:val="20"/>
        </w:rPr>
      </w:pPr>
      <w:r>
        <w:rPr>
          <w:rFonts w:ascii="Times New Roman" w:hAnsi="Times New Roman"/>
          <w:sz w:val="20"/>
          <w:szCs w:val="20"/>
        </w:rPr>
      </w:r>
    </w:p>
    <w:p>
      <w:pPr>
        <w:pStyle w:val="TextBody"/>
        <w:tabs>
          <w:tab w:val="clear" w:pos="708"/>
          <w:tab w:val="left" w:pos="709" w:leader="none"/>
        </w:tabs>
        <w:spacing w:before="0" w:after="20"/>
        <w:ind w:right="20" w:firstLine="567"/>
        <w:jc w:val="both"/>
        <w:rPr/>
      </w:pPr>
      <w:r>
        <w:rPr>
          <w:rFonts w:ascii="Times New Roman" w:hAnsi="Times New Roman"/>
          <w:sz w:val="20"/>
          <w:szCs w:val="20"/>
          <w:lang w:eastAsia="ru-RU"/>
        </w:rPr>
        <w:t xml:space="preserve">В соответствии с частью 4 статьи 15 Федерального закона от 6 октября 2003 года №131-Ф3 «Об общих принципах организации местного самоуправления в Российской Федерации»,  </w:t>
      </w:r>
      <w:r>
        <w:rPr>
          <w:rFonts w:ascii="Times New Roman" w:hAnsi="Times New Roman"/>
          <w:sz w:val="20"/>
          <w:szCs w:val="20"/>
        </w:rPr>
        <w:t xml:space="preserve">во исполнение полномочий, указанных  в п.5 ч.1 ст. 14  Федерального </w:t>
      </w:r>
      <w:r>
        <w:rPr>
          <w:rStyle w:val="Style9"/>
          <w:rFonts w:ascii="Times New Roman" w:hAnsi="Times New Roman"/>
          <w:color w:val="000000"/>
          <w:sz w:val="20"/>
          <w:szCs w:val="20"/>
        </w:rPr>
        <w:t xml:space="preserve">закона от 06.10.2003 № 131-ФЗ «Об общих принципах организации местного самоуправления в Российской Федерации», </w:t>
      </w:r>
      <w:r>
        <w:rPr>
          <w:rFonts w:ascii="Times New Roman" w:hAnsi="Times New Roman"/>
          <w:sz w:val="20"/>
          <w:szCs w:val="20"/>
          <w:lang w:eastAsia="ru-RU"/>
        </w:rPr>
        <w:t>руководствуясь Уставом сельского поселения Маюровского сельсовета Сузунского муниципального района Новосибирской области, Совет депутатов Маюровского  сельсовета Сузунского района Новосибирской области</w:t>
      </w:r>
      <w:r>
        <w:rPr>
          <w:rFonts w:ascii="Times New Roman" w:hAnsi="Times New Roman"/>
          <w:b/>
          <w:bCs/>
          <w:sz w:val="20"/>
          <w:szCs w:val="20"/>
          <w:lang w:eastAsia="ru-RU"/>
        </w:rPr>
        <w:t xml:space="preserve"> </w:t>
      </w:r>
    </w:p>
    <w:p>
      <w:pPr>
        <w:pStyle w:val="Normal"/>
        <w:widowControl w:val="false"/>
        <w:jc w:val="both"/>
        <w:rPr>
          <w:rFonts w:ascii="Times New Roman" w:hAnsi="Times New Roman"/>
          <w:sz w:val="20"/>
          <w:szCs w:val="20"/>
        </w:rPr>
      </w:pPr>
      <w:r>
        <w:rPr>
          <w:rFonts w:ascii="Times New Roman" w:hAnsi="Times New Roman"/>
          <w:b/>
          <w:sz w:val="20"/>
          <w:szCs w:val="20"/>
        </w:rPr>
        <w:t xml:space="preserve">        </w:t>
      </w:r>
      <w:r>
        <w:rPr>
          <w:rFonts w:ascii="Times New Roman" w:hAnsi="Times New Roman"/>
          <w:b/>
          <w:sz w:val="20"/>
          <w:szCs w:val="20"/>
        </w:rPr>
        <w:t>РЕШИЛ:</w:t>
      </w:r>
    </w:p>
    <w:p>
      <w:pPr>
        <w:pStyle w:val="Normal"/>
        <w:shd w:val="clear" w:color="auto" w:fill="FFFFFF"/>
        <w:ind w:firstLine="567"/>
        <w:jc w:val="both"/>
        <w:rPr/>
      </w:pPr>
      <w:r>
        <w:rPr>
          <w:rFonts w:ascii="Times New Roman" w:hAnsi="Times New Roman"/>
          <w:sz w:val="20"/>
          <w:szCs w:val="20"/>
        </w:rPr>
        <w:t xml:space="preserve">1.  Передать для осуществления органам местного самоуправления Сузунского района Новосибирской области  полномочия органов местного </w:t>
      </w:r>
      <w:r>
        <w:rPr>
          <w:rFonts w:ascii="Times New Roman" w:hAnsi="Times New Roman"/>
          <w:color w:val="000000"/>
          <w:sz w:val="20"/>
          <w:szCs w:val="20"/>
        </w:rPr>
        <w:t xml:space="preserve">самоуправления Маюровского  сельсовета Сузунского района Новосибирской области </w:t>
      </w:r>
      <w:r>
        <w:rPr>
          <w:rFonts w:ascii="Times New Roman" w:hAnsi="Times New Roman"/>
          <w:bCs/>
          <w:color w:val="000000"/>
          <w:sz w:val="20"/>
          <w:szCs w:val="20"/>
        </w:rPr>
        <w:t xml:space="preserve">в области </w:t>
      </w:r>
      <w:r>
        <w:rPr>
          <w:rFonts w:ascii="Times New Roman" w:hAnsi="Times New Roman"/>
          <w:color w:val="000000"/>
          <w:sz w:val="20"/>
          <w:szCs w:val="20"/>
          <w:shd w:fill="FFFFFF" w:val="clear"/>
        </w:rPr>
        <w:t>дорожной деятельности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осуществления иных полномочий в области использования автомобильных дорог и осуществления дорожной деятельности в соответствии с </w:t>
      </w:r>
      <w:r>
        <w:fldChar w:fldCharType="begin"/>
      </w:r>
      <w:r>
        <w:rPr>
          <w:rStyle w:val="InternetLink"/>
          <w:sz w:val="20"/>
          <w:highlight w:val="white"/>
          <w:szCs w:val="20"/>
          <w:rFonts w:ascii="Times New Roman" w:hAnsi="Times New Roman"/>
        </w:rPr>
        <w:instrText> HYPERLINK "https://internet.garant.ru/" \l "/multilink/186367/paragraph/41931660/number/0"</w:instrText>
      </w:r>
      <w:r>
        <w:rPr>
          <w:rStyle w:val="InternetLink"/>
          <w:sz w:val="20"/>
          <w:highlight w:val="white"/>
          <w:szCs w:val="20"/>
          <w:rFonts w:ascii="Times New Roman" w:hAnsi="Times New Roman"/>
        </w:rPr>
        <w:fldChar w:fldCharType="separate"/>
      </w:r>
      <w:r>
        <w:rPr>
          <w:rStyle w:val="InternetLink"/>
          <w:rFonts w:ascii="Times New Roman" w:hAnsi="Times New Roman"/>
          <w:color w:val="000000"/>
          <w:sz w:val="20"/>
          <w:szCs w:val="20"/>
          <w:highlight w:val="white"/>
        </w:rPr>
        <w:t>законодательством</w:t>
      </w:r>
      <w:r>
        <w:rPr>
          <w:rStyle w:val="InternetLink"/>
          <w:sz w:val="20"/>
          <w:highlight w:val="white"/>
          <w:szCs w:val="20"/>
          <w:rFonts w:ascii="Times New Roman" w:hAnsi="Times New Roman"/>
        </w:rPr>
        <w:fldChar w:fldCharType="end"/>
      </w:r>
      <w:r>
        <w:rPr>
          <w:rFonts w:ascii="Times New Roman" w:hAnsi="Times New Roman"/>
          <w:color w:val="000000"/>
          <w:sz w:val="20"/>
          <w:szCs w:val="20"/>
          <w:shd w:fill="FFFFFF" w:val="clear"/>
        </w:rPr>
        <w:t> Российской Федерации</w:t>
      </w:r>
      <w:r>
        <w:rPr>
          <w:rFonts w:ascii="Times New Roman" w:hAnsi="Times New Roman"/>
          <w:bCs/>
          <w:color w:val="000000"/>
          <w:sz w:val="20"/>
          <w:szCs w:val="20"/>
        </w:rPr>
        <w:t>.</w:t>
      </w:r>
    </w:p>
    <w:p>
      <w:pPr>
        <w:pStyle w:val="Normal"/>
        <w:shd w:val="clear" w:color="auto" w:fill="FFFFFF"/>
        <w:ind w:firstLine="567"/>
        <w:jc w:val="both"/>
        <w:rPr/>
      </w:pPr>
      <w:r>
        <w:rPr>
          <w:rFonts w:ascii="Times New Roman" w:hAnsi="Times New Roman"/>
          <w:sz w:val="20"/>
          <w:szCs w:val="20"/>
        </w:rPr>
        <w:t xml:space="preserve">2. Заключить с администрацией Сузунского района Новосибирской области соглашение о передаче осуществления   полномочий </w:t>
      </w:r>
      <w:r>
        <w:rPr>
          <w:rFonts w:ascii="Times New Roman" w:hAnsi="Times New Roman"/>
          <w:bCs/>
          <w:sz w:val="20"/>
          <w:szCs w:val="20"/>
        </w:rPr>
        <w:t xml:space="preserve">в </w:t>
      </w:r>
      <w:r>
        <w:rPr>
          <w:rFonts w:ascii="Times New Roman" w:hAnsi="Times New Roman"/>
          <w:bCs/>
          <w:color w:val="000000"/>
          <w:sz w:val="20"/>
          <w:szCs w:val="20"/>
        </w:rPr>
        <w:t xml:space="preserve">области </w:t>
      </w:r>
      <w:r>
        <w:rPr>
          <w:rFonts w:ascii="Times New Roman" w:hAnsi="Times New Roman"/>
          <w:color w:val="000000"/>
          <w:sz w:val="20"/>
          <w:szCs w:val="20"/>
          <w:shd w:fill="FFFFFF" w:val="clear"/>
        </w:rPr>
        <w:t>дорожной деятельности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осуществления иных полномочий в области использования автомобильных дорог и осуществления дорожной деятельности в соответствии с </w:t>
      </w:r>
      <w:r>
        <w:fldChar w:fldCharType="begin"/>
      </w:r>
      <w:r>
        <w:rPr>
          <w:rStyle w:val="InternetLink"/>
          <w:sz w:val="20"/>
          <w:highlight w:val="white"/>
          <w:szCs w:val="20"/>
          <w:rFonts w:ascii="Times New Roman" w:hAnsi="Times New Roman"/>
        </w:rPr>
        <w:instrText> HYPERLINK "https://internet.garant.ru/" \l "/multilink/186367/paragraph/41931660/number/0"</w:instrText>
      </w:r>
      <w:r>
        <w:rPr>
          <w:rStyle w:val="InternetLink"/>
          <w:sz w:val="20"/>
          <w:highlight w:val="white"/>
          <w:szCs w:val="20"/>
          <w:rFonts w:ascii="Times New Roman" w:hAnsi="Times New Roman"/>
        </w:rPr>
        <w:fldChar w:fldCharType="separate"/>
      </w:r>
      <w:r>
        <w:rPr>
          <w:rStyle w:val="InternetLink"/>
          <w:rFonts w:ascii="Times New Roman" w:hAnsi="Times New Roman"/>
          <w:color w:val="000000"/>
          <w:sz w:val="20"/>
          <w:szCs w:val="20"/>
          <w:highlight w:val="white"/>
        </w:rPr>
        <w:t>законодательством</w:t>
      </w:r>
      <w:r>
        <w:rPr>
          <w:rStyle w:val="InternetLink"/>
          <w:sz w:val="20"/>
          <w:highlight w:val="white"/>
          <w:szCs w:val="20"/>
          <w:rFonts w:ascii="Times New Roman" w:hAnsi="Times New Roman"/>
        </w:rPr>
        <w:fldChar w:fldCharType="end"/>
      </w:r>
      <w:r>
        <w:rPr>
          <w:rFonts w:ascii="Times New Roman" w:hAnsi="Times New Roman"/>
          <w:color w:val="000000"/>
          <w:sz w:val="20"/>
          <w:szCs w:val="20"/>
          <w:shd w:fill="FFFFFF" w:val="clear"/>
        </w:rPr>
        <w:t> Российской Федерации</w:t>
      </w:r>
      <w:r>
        <w:rPr>
          <w:rFonts w:ascii="Times New Roman" w:hAnsi="Times New Roman"/>
          <w:sz w:val="20"/>
          <w:szCs w:val="20"/>
        </w:rPr>
        <w:t>.</w:t>
      </w:r>
    </w:p>
    <w:p>
      <w:pPr>
        <w:pStyle w:val="Normal"/>
        <w:shd w:val="clear" w:color="auto" w:fill="FFFFFF"/>
        <w:ind w:firstLine="567"/>
        <w:jc w:val="both"/>
        <w:rPr>
          <w:rFonts w:ascii="Times New Roman" w:hAnsi="Times New Roman"/>
          <w:sz w:val="20"/>
          <w:szCs w:val="20"/>
        </w:rPr>
      </w:pPr>
      <w:r>
        <w:rPr>
          <w:rFonts w:ascii="Times New Roman" w:hAnsi="Times New Roman"/>
          <w:sz w:val="20"/>
          <w:szCs w:val="20"/>
        </w:rPr>
        <w:t>3. Финансовое обеспечение полномочий, указанных в пункте 1 настоящего решения, осуществляются путем предоставления бюджету Сузунского района Новосибирской области межбюджетных трансфертов, предусмотренных в бюджете Маюровского сельсовета Сузунского района Новосибирской области на очередной финансовый год.</w:t>
      </w:r>
    </w:p>
    <w:p>
      <w:pPr>
        <w:pStyle w:val="Normal"/>
        <w:shd w:val="clear" w:color="auto" w:fill="FFFFFF"/>
        <w:jc w:val="both"/>
        <w:rPr>
          <w:rFonts w:ascii="Times New Roman" w:hAnsi="Times New Roman"/>
          <w:sz w:val="20"/>
          <w:szCs w:val="20"/>
        </w:rPr>
      </w:pPr>
      <w:r>
        <w:rPr>
          <w:rFonts w:ascii="Times New Roman" w:hAnsi="Times New Roman"/>
          <w:sz w:val="20"/>
          <w:szCs w:val="20"/>
        </w:rPr>
        <w:tab/>
        <w:t>4. Признать утратившими силу Решение Совета депутатов Маюровского сельсовета Сузунского   района Новосибирской области от 20.11.2023 № 162 «</w:t>
      </w:r>
      <w:r>
        <w:rPr>
          <w:rFonts w:ascii="Times New Roman" w:hAnsi="Times New Roman"/>
          <w:bCs/>
          <w:sz w:val="20"/>
          <w:szCs w:val="20"/>
        </w:rPr>
        <w:t>О передаче осуществления  полномочий и заключении соглашения о передаче</w:t>
      </w:r>
      <w:r>
        <w:rPr>
          <w:rFonts w:ascii="Times New Roman" w:hAnsi="Times New Roman"/>
          <w:sz w:val="20"/>
          <w:szCs w:val="20"/>
        </w:rPr>
        <w:t xml:space="preserve"> </w:t>
      </w:r>
      <w:r>
        <w:rPr>
          <w:rFonts w:ascii="Times New Roman" w:hAnsi="Times New Roman"/>
          <w:bCs/>
          <w:sz w:val="20"/>
          <w:szCs w:val="20"/>
        </w:rPr>
        <w:t>осуществления полномочий органов местного</w:t>
      </w:r>
      <w:r>
        <w:rPr>
          <w:rFonts w:ascii="Times New Roman" w:hAnsi="Times New Roman"/>
          <w:sz w:val="20"/>
          <w:szCs w:val="20"/>
        </w:rPr>
        <w:t xml:space="preserve"> </w:t>
      </w:r>
      <w:r>
        <w:rPr>
          <w:rFonts w:ascii="Times New Roman" w:hAnsi="Times New Roman"/>
          <w:bCs/>
          <w:sz w:val="20"/>
          <w:szCs w:val="20"/>
        </w:rPr>
        <w:t>самоуправления Маюровского сельсовета Сузунского района Новосибирской области  органам местного самоуправления</w:t>
      </w:r>
      <w:r>
        <w:rPr>
          <w:rFonts w:ascii="Times New Roman" w:hAnsi="Times New Roman"/>
          <w:sz w:val="20"/>
          <w:szCs w:val="20"/>
        </w:rPr>
        <w:t xml:space="preserve"> </w:t>
      </w:r>
      <w:r>
        <w:rPr>
          <w:rFonts w:ascii="Times New Roman" w:hAnsi="Times New Roman"/>
          <w:bCs/>
          <w:sz w:val="20"/>
          <w:szCs w:val="20"/>
        </w:rPr>
        <w:t>Сузунского района Новосибирской области</w:t>
      </w:r>
      <w:r>
        <w:rPr>
          <w:rFonts w:ascii="Times New Roman" w:hAnsi="Times New Roman"/>
          <w:sz w:val="20"/>
          <w:szCs w:val="20"/>
        </w:rPr>
        <w:t>».</w:t>
      </w:r>
    </w:p>
    <w:p>
      <w:pPr>
        <w:pStyle w:val="Normal"/>
        <w:shd w:val="clear" w:color="auto" w:fill="FFFFFF"/>
        <w:ind w:firstLine="567"/>
        <w:jc w:val="both"/>
        <w:rPr>
          <w:rFonts w:ascii="Times New Roman" w:hAnsi="Times New Roman"/>
          <w:sz w:val="20"/>
          <w:szCs w:val="20"/>
        </w:rPr>
      </w:pPr>
      <w:r>
        <w:rPr>
          <w:rFonts w:ascii="Times New Roman" w:hAnsi="Times New Roman"/>
          <w:sz w:val="20"/>
          <w:szCs w:val="20"/>
        </w:rPr>
        <w:t>5.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shd w:val="clear" w:color="auto" w:fill="FFFFFF"/>
        <w:ind w:firstLine="567"/>
        <w:jc w:val="both"/>
        <w:rPr>
          <w:rFonts w:ascii="Times New Roman" w:hAnsi="Times New Roman"/>
          <w:sz w:val="20"/>
          <w:szCs w:val="20"/>
        </w:rPr>
      </w:pPr>
      <w:r>
        <w:rPr>
          <w:rFonts w:ascii="Times New Roman" w:hAnsi="Times New Roman"/>
          <w:sz w:val="20"/>
          <w:szCs w:val="20"/>
        </w:rPr>
        <w:t>6. Настоящее решения вступает в силу с 01.01.2025 года.</w:t>
      </w:r>
    </w:p>
    <w:p>
      <w:pPr>
        <w:pStyle w:val="Normal"/>
        <w:shd w:val="clear" w:color="auto" w:fill="FFFFFF"/>
        <w:ind w:firstLine="567"/>
        <w:jc w:val="both"/>
        <w:rPr>
          <w:rFonts w:ascii="Times New Roman" w:hAnsi="Times New Roman"/>
          <w:sz w:val="20"/>
          <w:szCs w:val="20"/>
        </w:rPr>
      </w:pPr>
      <w:r>
        <w:rPr>
          <w:rFonts w:ascii="Times New Roman" w:hAnsi="Times New Roman"/>
          <w:sz w:val="20"/>
          <w:szCs w:val="20"/>
        </w:rPr>
      </w:r>
    </w:p>
    <w:p>
      <w:pPr>
        <w:pStyle w:val="ConsNormal"/>
        <w:spacing w:lineRule="auto" w:line="228"/>
        <w:ind w:right="0" w:hanging="0"/>
        <w:rPr>
          <w:rFonts w:ascii="Times New Roman" w:hAnsi="Times New Roman"/>
          <w:sz w:val="20"/>
          <w:szCs w:val="20"/>
        </w:rPr>
      </w:pPr>
      <w:r>
        <w:rPr>
          <w:rFonts w:ascii="Times New Roman" w:hAnsi="Times New Roman"/>
          <w:sz w:val="20"/>
          <w:szCs w:val="20"/>
        </w:rPr>
        <w:t>Председатель Совета депутатов</w:t>
        <w:tab/>
        <w:t xml:space="preserve">           Глава Маюровского сельсовета Маюровского сельсовета                             Сузунского района</w:t>
      </w:r>
    </w:p>
    <w:p>
      <w:pPr>
        <w:pStyle w:val="ConsNormal"/>
        <w:spacing w:lineRule="auto" w:line="228"/>
        <w:ind w:right="0" w:hanging="0"/>
        <w:rPr>
          <w:rFonts w:ascii="Times New Roman" w:hAnsi="Times New Roman"/>
          <w:sz w:val="20"/>
          <w:szCs w:val="20"/>
        </w:rPr>
      </w:pPr>
      <w:r>
        <w:rPr>
          <w:rFonts w:ascii="Times New Roman" w:hAnsi="Times New Roman"/>
          <w:sz w:val="20"/>
          <w:szCs w:val="20"/>
        </w:rPr>
        <w:t>Сузунского района</w:t>
        <w:tab/>
        <w:tab/>
        <w:tab/>
        <w:tab/>
        <w:t xml:space="preserve"> Новосибирской области</w:t>
      </w:r>
    </w:p>
    <w:p>
      <w:pPr>
        <w:pStyle w:val="ConsNormal"/>
        <w:spacing w:lineRule="auto" w:line="228"/>
        <w:ind w:right="0" w:hanging="0"/>
        <w:rPr>
          <w:rFonts w:ascii="Times New Roman" w:hAnsi="Times New Roman"/>
          <w:sz w:val="20"/>
          <w:szCs w:val="20"/>
        </w:rPr>
      </w:pPr>
      <w:r>
        <w:rPr>
          <w:rFonts w:ascii="Times New Roman" w:hAnsi="Times New Roman"/>
          <w:sz w:val="20"/>
          <w:szCs w:val="20"/>
        </w:rPr>
        <w:t xml:space="preserve">Новосибирской области                                                 </w:t>
        <w:tab/>
        <w:tab/>
        <w:t xml:space="preserve">              </w:t>
      </w:r>
    </w:p>
    <w:p>
      <w:pPr>
        <w:pStyle w:val="ConsNormal"/>
        <w:spacing w:lineRule="auto" w:line="228"/>
        <w:ind w:right="0" w:hanging="0"/>
        <w:rPr/>
      </w:pPr>
      <w:r>
        <w:rPr>
          <w:rFonts w:ascii="Times New Roman" w:hAnsi="Times New Roman"/>
          <w:sz w:val="20"/>
          <w:szCs w:val="20"/>
        </w:rPr>
        <w:t xml:space="preserve">_____________   И.В. Ульянова   </w:t>
        <w:tab/>
        <w:tab/>
        <w:t xml:space="preserve">      _____________    С.В. Риль </w:t>
      </w:r>
    </w:p>
    <w:p>
      <w:pPr>
        <w:pStyle w:val="Normal"/>
        <w:jc w:val="both"/>
        <w:rPr>
          <w:sz w:val="28"/>
          <w:szCs w:val="28"/>
        </w:rPr>
      </w:pPr>
      <w:r>
        <w:rPr>
          <w:sz w:val="28"/>
          <w:szCs w:val="28"/>
        </w:rPr>
      </w:r>
    </w:p>
    <w:p>
      <w:pPr>
        <w:pStyle w:val="Normal"/>
        <w:rPr>
          <w:sz w:val="28"/>
          <w:szCs w:val="28"/>
        </w:rPr>
      </w:pPr>
      <w:r>
        <w:rPr>
          <w:sz w:val="28"/>
          <w:szCs w:val="28"/>
        </w:rPr>
      </w:r>
    </w:p>
    <w:p>
      <w:pPr>
        <w:pStyle w:val="Normal"/>
        <w:tabs>
          <w:tab w:val="clear" w:pos="708"/>
          <w:tab w:val="left" w:pos="-5670" w:leader="none"/>
          <w:tab w:val="left" w:pos="7725" w:leader="none"/>
        </w:tabs>
        <w:autoSpaceDE w:val="false"/>
        <w:spacing w:lineRule="auto" w:line="240" w:before="0" w:after="0"/>
        <w:ind w:firstLine="567"/>
        <w:jc w:val="right"/>
        <w:rPr>
          <w:rFonts w:ascii="Times New Roman" w:hAnsi="Times New Roman" w:cs="Times New Roman"/>
          <w:bCs/>
          <w:i/>
          <w:i/>
          <w:iCs/>
          <w:color w:val="000000"/>
          <w:sz w:val="28"/>
          <w:szCs w:val="28"/>
          <w:u w:val="single"/>
        </w:rPr>
      </w:pPr>
      <w:r>
        <w:rPr>
          <w:rFonts w:cs="Times New Roman" w:ascii="Times New Roman" w:hAnsi="Times New Roman"/>
          <w:bCs/>
          <w:i/>
          <w:iCs/>
          <w:color w:val="000000"/>
          <w:sz w:val="28"/>
          <w:szCs w:val="28"/>
          <w:u w:val="single"/>
        </w:rPr>
      </w:r>
    </w:p>
    <w:p>
      <w:pPr>
        <w:pStyle w:val="Normal"/>
        <w:numPr>
          <w:ilvl w:val="0"/>
          <w:numId w:val="0"/>
        </w:numPr>
        <w:spacing w:lineRule="auto" w:line="240" w:before="0" w:after="0"/>
        <w:ind w:firstLine="540"/>
        <w:jc w:val="both"/>
        <w:outlineLvl w:val="0"/>
        <w:rPr>
          <w:rFonts w:ascii="Times New Roman" w:hAnsi="Times New Roman" w:cs="Times New Roman"/>
          <w:b/>
          <w:b/>
          <w:sz w:val="28"/>
          <w:szCs w:val="28"/>
        </w:rPr>
      </w:pPr>
      <w:r>
        <w:rPr/>
      </w:r>
    </w:p>
    <w:sectPr>
      <w:type w:val="nextPage"/>
      <w:pgSz w:w="11906" w:h="16838"/>
      <w:pgMar w:left="1701" w:right="850" w:header="0" w:top="1134" w:footer="0" w:bottom="568"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cc"/>
    <w:family w:val="roman"/>
    <w:pitch w:val="variable"/>
  </w:font>
  <w:font w:name="Calibri">
    <w:charset w:val="cc"/>
    <w:family w:val="roman"/>
    <w:pitch w:val="variable"/>
  </w:font>
  <w:font w:name="AG Souvenir">
    <w:charset w:val="cc"/>
    <w:family w:val="roman"/>
    <w:pitch w:val="variable"/>
  </w:font>
  <w:font w:name="Cambria">
    <w:charset w:val="cc"/>
    <w:family w:val="roman"/>
    <w:pitch w:val="variable"/>
  </w:font>
  <w:font w:name="Arial">
    <w:charset w:val="cc"/>
    <w:family w:val="roman"/>
    <w:pitch w:val="variable"/>
  </w:font>
  <w:font w:name="Tahoma">
    <w:charset w:val="cc"/>
    <w:family w:val="roman"/>
    <w:pitch w:val="variable"/>
  </w:font>
  <w:font w:name="Courier New">
    <w:charset w:val="cc"/>
    <w:family w:val="roman"/>
    <w:pitch w:val="variable"/>
  </w:font>
  <w:font w:name="Arial">
    <w:charset w:val="cc"/>
    <w:family w:val="swiss"/>
    <w:pitch w:val="variable"/>
  </w:font>
  <w:font w:name="Trebuchet MS">
    <w:charset w:val="cc"/>
    <w:family w:val="roman"/>
    <w:pitch w:val="variable"/>
  </w:font>
  <w:font w:name="Arial Narrow">
    <w:charset w:val="cc"/>
    <w:family w:val="roman"/>
    <w:pitch w:val="variable"/>
  </w:font>
  <w:font w:name="Times New Roman CYR">
    <w:charset w:val="cc"/>
    <w:family w:val="roman"/>
    <w:pitch w:val="variable"/>
  </w:font>
  <w:font w:name="Calibri">
    <w:charset w:val="cc"/>
    <w:family w:val="swiss"/>
    <w:pitch w:val="variable"/>
  </w:font>
  <w:font w:name="Courier New">
    <w:charset w:val="cc"/>
    <w:family w:val="modern"/>
    <w:pitch w:val="default"/>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rPr>
        <w:b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720" w:hanging="360"/>
      </w:pPr>
      <w:rPr>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decimal"/>
      <w:lvlText w:val="%1."/>
      <w:lvlJc w:val="left"/>
      <w:pPr>
        <w:ind w:left="720" w:hanging="360"/>
      </w:pPr>
      <w:rPr>
        <w:sz w:val="20"/>
        <w:b/>
        <w:rFonts w:ascii="Times New Roman" w:hAnsi="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5">
    <w:lvl w:ilvl="0">
      <w:start w:val="1"/>
      <w:numFmt w:val="decimal"/>
      <w:lvlText w:val="%1."/>
      <w:lvlJc w:val="left"/>
      <w:pPr>
        <w:ind w:left="1005" w:hanging="480"/>
      </w:pPr>
      <w:rPr>
        <w:sz w:val="28"/>
        <w:szCs w:val="28"/>
        <w:bCs/>
        <w:rFonts w:ascii="Times New Roman" w:hAnsi="Times New Roman" w:cs="Times New Roman"/>
        <w:color w:val="000000"/>
      </w:rPr>
    </w:lvl>
  </w:abstractNum>
  <w:abstractNum w:abstractNumId="6">
    <w:lvl w:ilvl="0">
      <w:start w:val="1"/>
      <w:numFmt w:val="decimal"/>
      <w:lvlText w:val="%1."/>
      <w:lvlJc w:val="left"/>
      <w:pPr>
        <w:ind w:left="1065" w:hanging="360"/>
      </w:pPr>
      <w:rPr>
        <w:sz w:val="28"/>
        <w:szCs w:val="28"/>
      </w:rPr>
    </w:lvl>
  </w:abstractNum>
  <w:abstractNum w:abstractNumId="7">
    <w:lvl w:ilvl="0">
      <w:start w:val="1"/>
      <w:numFmt w:val="decimal"/>
      <w:lvlText w:val="%1."/>
      <w:lvlJc w:val="left"/>
      <w:pPr>
        <w:ind w:left="1429" w:hanging="360"/>
      </w:pPr>
      <w:rPr>
        <w:sz w:val="28"/>
        <w:szCs w:val="28"/>
        <w:rFonts w:ascii="Times New Roman" w:hAnsi="Times New Roman" w:eastAsia="Times New Roman" w:cs="Times New Roman"/>
        <w:lang w:eastAsia="ru-RU"/>
      </w:rPr>
    </w:lvl>
    <w:lvl w:ilvl="1">
      <w:start w:val="1"/>
      <w:numFmt w:val="decimal"/>
      <w:lvlText w:val="%1.%2."/>
      <w:lvlJc w:val="left"/>
      <w:pPr>
        <w:ind w:left="1789" w:hanging="720"/>
      </w:pPr>
      <w:rPr>
        <w:sz w:val="28"/>
        <w:szCs w:val="28"/>
        <w:bCs/>
        <w:rFonts w:ascii="Times New Roman" w:hAnsi="Times New Roman" w:cs="Times New Roman"/>
        <w:color w:val="000000"/>
      </w:rPr>
    </w:lvl>
    <w:lvl w:ilvl="2">
      <w:start w:val="1"/>
      <w:numFmt w:val="decimal"/>
      <w:lvlText w:val="%1.%2.%3."/>
      <w:lvlJc w:val="left"/>
      <w:pPr>
        <w:ind w:left="1789" w:hanging="720"/>
      </w:pPr>
      <w:rPr>
        <w:sz w:val="28"/>
        <w:szCs w:val="28"/>
        <w:bCs/>
        <w:rFonts w:ascii="Times New Roman" w:hAnsi="Times New Roman" w:cs="Times New Roman"/>
        <w:color w:val="000000"/>
      </w:rPr>
    </w:lvl>
    <w:lvl w:ilvl="3">
      <w:start w:val="1"/>
      <w:numFmt w:val="decimal"/>
      <w:lvlText w:val="%1.%2.%3.%4."/>
      <w:lvlJc w:val="left"/>
      <w:pPr>
        <w:ind w:left="2149" w:hanging="1080"/>
      </w:pPr>
      <w:rPr>
        <w:sz w:val="28"/>
        <w:szCs w:val="28"/>
        <w:bCs/>
        <w:rFonts w:ascii="Times New Roman" w:hAnsi="Times New Roman" w:cs="Times New Roman"/>
        <w:color w:val="000000"/>
      </w:rPr>
    </w:lvl>
    <w:lvl w:ilvl="4">
      <w:start w:val="1"/>
      <w:numFmt w:val="decimal"/>
      <w:lvlText w:val="%1.%2.%3.%4.%5."/>
      <w:lvlJc w:val="left"/>
      <w:pPr>
        <w:ind w:left="2149" w:hanging="1080"/>
      </w:pPr>
      <w:rPr>
        <w:sz w:val="28"/>
        <w:szCs w:val="28"/>
        <w:bCs/>
        <w:rFonts w:ascii="Times New Roman" w:hAnsi="Times New Roman" w:cs="Times New Roman"/>
        <w:color w:val="000000"/>
      </w:rPr>
    </w:lvl>
    <w:lvl w:ilvl="5">
      <w:start w:val="1"/>
      <w:numFmt w:val="decimal"/>
      <w:lvlText w:val="%1.%2.%3.%4.%5.%6."/>
      <w:lvlJc w:val="left"/>
      <w:pPr>
        <w:ind w:left="2509" w:hanging="1440"/>
      </w:pPr>
      <w:rPr>
        <w:sz w:val="28"/>
        <w:szCs w:val="28"/>
        <w:bCs/>
        <w:rFonts w:ascii="Times New Roman" w:hAnsi="Times New Roman" w:cs="Times New Roman"/>
        <w:color w:val="000000"/>
      </w:rPr>
    </w:lvl>
    <w:lvl w:ilvl="6">
      <w:start w:val="1"/>
      <w:numFmt w:val="decimal"/>
      <w:lvlText w:val="%1.%2.%3.%4.%5.%6.%7."/>
      <w:lvlJc w:val="left"/>
      <w:pPr>
        <w:ind w:left="2869" w:hanging="1800"/>
      </w:pPr>
      <w:rPr>
        <w:sz w:val="28"/>
        <w:szCs w:val="28"/>
        <w:bCs/>
        <w:rFonts w:ascii="Times New Roman" w:hAnsi="Times New Roman" w:cs="Times New Roman"/>
        <w:color w:val="000000"/>
      </w:rPr>
    </w:lvl>
    <w:lvl w:ilvl="7">
      <w:start w:val="1"/>
      <w:numFmt w:val="decimal"/>
      <w:lvlText w:val="%1.%2.%3.%4.%5.%6.%7.%8."/>
      <w:lvlJc w:val="left"/>
      <w:pPr>
        <w:ind w:left="2869" w:hanging="1800"/>
      </w:pPr>
      <w:rPr>
        <w:sz w:val="28"/>
        <w:szCs w:val="28"/>
        <w:bCs/>
        <w:rFonts w:ascii="Times New Roman" w:hAnsi="Times New Roman" w:cs="Times New Roman"/>
        <w:color w:val="000000"/>
      </w:rPr>
    </w:lvl>
    <w:lvl w:ilvl="8">
      <w:start w:val="1"/>
      <w:numFmt w:val="decimal"/>
      <w:lvlText w:val="%1.%2.%3.%4.%5.%6.%7.%8.%9."/>
      <w:lvlJc w:val="left"/>
      <w:pPr>
        <w:ind w:left="3229" w:hanging="2160"/>
      </w:pPr>
      <w:rPr>
        <w:sz w:val="28"/>
        <w:szCs w:val="28"/>
        <w:bCs/>
        <w:rFonts w:ascii="Times New Roman" w:hAnsi="Times New Roman" w:cs="Times New Roman"/>
        <w:color w:val="000000"/>
      </w:rPr>
    </w:lvl>
  </w:abstractNum>
  <w:abstractNum w:abstractNumId="8">
    <w:lvl w:ilvl="0">
      <w:start w:val="1"/>
      <w:numFmt w:val="decimal"/>
      <w:lvlText w:val="%1."/>
      <w:lvlJc w:val="left"/>
      <w:pPr>
        <w:ind w:left="1429" w:hanging="360"/>
      </w:pPr>
      <w:rPr>
        <w:sz w:val="28"/>
        <w:szCs w:val="28"/>
        <w:rFonts w:ascii="Times New Roman" w:hAnsi="Times New Roman" w:eastAsia="Times New Roman" w:cs="Times New Roman"/>
        <w:lang w:eastAsia="ru-RU"/>
      </w:rPr>
    </w:lvl>
    <w:lvl w:ilvl="1">
      <w:start w:val="1"/>
      <w:numFmt w:val="decimal"/>
      <w:lvlText w:val="%1.%2."/>
      <w:lvlJc w:val="left"/>
      <w:pPr>
        <w:ind w:left="1789" w:hanging="720"/>
      </w:pPr>
      <w:rPr>
        <w:sz w:val="28"/>
        <w:szCs w:val="28"/>
        <w:bCs/>
        <w:rFonts w:ascii="Times New Roman" w:hAnsi="Times New Roman" w:cs="Times New Roman"/>
        <w:color w:val="000000"/>
      </w:rPr>
    </w:lvl>
    <w:lvl w:ilvl="2">
      <w:start w:val="1"/>
      <w:numFmt w:val="decimal"/>
      <w:lvlText w:val="%1.%2.%3."/>
      <w:lvlJc w:val="left"/>
      <w:pPr>
        <w:ind w:left="1789" w:hanging="720"/>
      </w:pPr>
      <w:rPr>
        <w:sz w:val="28"/>
        <w:szCs w:val="28"/>
        <w:bCs/>
        <w:rFonts w:ascii="Times New Roman" w:hAnsi="Times New Roman" w:cs="Times New Roman"/>
        <w:color w:val="000000"/>
      </w:rPr>
    </w:lvl>
    <w:lvl w:ilvl="3">
      <w:start w:val="1"/>
      <w:numFmt w:val="decimal"/>
      <w:lvlText w:val="%1.%2.%3.%4."/>
      <w:lvlJc w:val="left"/>
      <w:pPr>
        <w:ind w:left="2149" w:hanging="1080"/>
      </w:pPr>
      <w:rPr>
        <w:sz w:val="28"/>
        <w:szCs w:val="28"/>
        <w:bCs/>
        <w:rFonts w:ascii="Times New Roman" w:hAnsi="Times New Roman" w:cs="Times New Roman"/>
        <w:color w:val="000000"/>
      </w:rPr>
    </w:lvl>
    <w:lvl w:ilvl="4">
      <w:start w:val="1"/>
      <w:numFmt w:val="decimal"/>
      <w:lvlText w:val="%1.%2.%3.%4.%5."/>
      <w:lvlJc w:val="left"/>
      <w:pPr>
        <w:ind w:left="2149" w:hanging="1080"/>
      </w:pPr>
      <w:rPr>
        <w:sz w:val="28"/>
        <w:szCs w:val="28"/>
        <w:bCs/>
        <w:rFonts w:ascii="Times New Roman" w:hAnsi="Times New Roman" w:cs="Times New Roman"/>
        <w:color w:val="000000"/>
      </w:rPr>
    </w:lvl>
    <w:lvl w:ilvl="5">
      <w:start w:val="1"/>
      <w:numFmt w:val="decimal"/>
      <w:lvlText w:val="%1.%2.%3.%4.%5.%6."/>
      <w:lvlJc w:val="left"/>
      <w:pPr>
        <w:ind w:left="2509" w:hanging="1440"/>
      </w:pPr>
      <w:rPr>
        <w:sz w:val="28"/>
        <w:szCs w:val="28"/>
        <w:bCs/>
        <w:rFonts w:ascii="Times New Roman" w:hAnsi="Times New Roman" w:cs="Times New Roman"/>
        <w:color w:val="000000"/>
      </w:rPr>
    </w:lvl>
    <w:lvl w:ilvl="6">
      <w:start w:val="1"/>
      <w:numFmt w:val="decimal"/>
      <w:lvlText w:val="%1.%2.%3.%4.%5.%6.%7."/>
      <w:lvlJc w:val="left"/>
      <w:pPr>
        <w:ind w:left="2869" w:hanging="1800"/>
      </w:pPr>
      <w:rPr>
        <w:sz w:val="28"/>
        <w:szCs w:val="28"/>
        <w:bCs/>
        <w:rFonts w:ascii="Times New Roman" w:hAnsi="Times New Roman" w:cs="Times New Roman"/>
        <w:color w:val="000000"/>
      </w:rPr>
    </w:lvl>
    <w:lvl w:ilvl="7">
      <w:start w:val="1"/>
      <w:numFmt w:val="decimal"/>
      <w:lvlText w:val="%1.%2.%3.%4.%5.%6.%7.%8."/>
      <w:lvlJc w:val="left"/>
      <w:pPr>
        <w:ind w:left="2869" w:hanging="1800"/>
      </w:pPr>
      <w:rPr>
        <w:sz w:val="28"/>
        <w:szCs w:val="28"/>
        <w:bCs/>
        <w:rFonts w:ascii="Times New Roman" w:hAnsi="Times New Roman" w:cs="Times New Roman"/>
        <w:color w:val="000000"/>
      </w:rPr>
    </w:lvl>
    <w:lvl w:ilvl="8">
      <w:start w:val="1"/>
      <w:numFmt w:val="decimal"/>
      <w:lvlText w:val="%1.%2.%3.%4.%5.%6.%7.%8.%9."/>
      <w:lvlJc w:val="left"/>
      <w:pPr>
        <w:ind w:left="3229" w:hanging="2160"/>
      </w:pPr>
      <w:rPr>
        <w:sz w:val="28"/>
        <w:szCs w:val="28"/>
        <w:bCs/>
        <w:rFonts w:ascii="Times New Roman" w:hAnsi="Times New Roman" w:cs="Times New Roman"/>
        <w:color w:val="000000"/>
      </w:rPr>
    </w:lvl>
  </w:abstractNum>
  <w:abstractNum w:abstractNumId="9">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10">
    <w:lvl w:ilvl="0">
      <w:start w:val="1"/>
      <w:numFmt w:val="decimal"/>
      <w:lvlText w:val="%1."/>
      <w:lvlJc w:val="left"/>
      <w:pPr>
        <w:ind w:left="1005" w:hanging="480"/>
      </w:pPr>
      <w:rPr>
        <w:sz w:val="28"/>
        <w:szCs w:val="28"/>
        <w:bCs/>
        <w:rFonts w:ascii="Times New Roman" w:hAnsi="Times New Roman" w:cs="Times New Roman"/>
        <w:color w:val="000000"/>
      </w:rPr>
    </w:lvl>
    <w:lvl w:ilvl="1">
      <w:start w:val="1"/>
      <w:numFmt w:val="lowerLetter"/>
      <w:lvlText w:val="%2."/>
      <w:lvlJc w:val="left"/>
      <w:pPr>
        <w:ind w:left="1605" w:hanging="360"/>
      </w:pPr>
      <w:rPr/>
    </w:lvl>
    <w:lvl w:ilvl="2">
      <w:start w:val="1"/>
      <w:numFmt w:val="lowerRoman"/>
      <w:lvlText w:val="%3."/>
      <w:lvlJc w:val="right"/>
      <w:pPr>
        <w:ind w:left="2325" w:hanging="180"/>
      </w:pPr>
      <w:rPr/>
    </w:lvl>
    <w:lvl w:ilvl="3">
      <w:start w:val="1"/>
      <w:numFmt w:val="decimal"/>
      <w:lvlText w:val="%4."/>
      <w:lvlJc w:val="left"/>
      <w:pPr>
        <w:ind w:left="3045" w:hanging="360"/>
      </w:pPr>
      <w:rPr/>
    </w:lvl>
    <w:lvl w:ilvl="4">
      <w:start w:val="1"/>
      <w:numFmt w:val="lowerLetter"/>
      <w:lvlText w:val="%5."/>
      <w:lvlJc w:val="left"/>
      <w:pPr>
        <w:ind w:left="3765" w:hanging="360"/>
      </w:pPr>
      <w:rPr/>
    </w:lvl>
    <w:lvl w:ilvl="5">
      <w:start w:val="1"/>
      <w:numFmt w:val="lowerRoman"/>
      <w:lvlText w:val="%6."/>
      <w:lvlJc w:val="right"/>
      <w:pPr>
        <w:ind w:left="4485" w:hanging="180"/>
      </w:pPr>
      <w:rPr/>
    </w:lvl>
    <w:lvl w:ilvl="6">
      <w:start w:val="1"/>
      <w:numFmt w:val="decimal"/>
      <w:lvlText w:val="%7."/>
      <w:lvlJc w:val="left"/>
      <w:pPr>
        <w:ind w:left="5205" w:hanging="360"/>
      </w:pPr>
      <w:rPr/>
    </w:lvl>
    <w:lvl w:ilvl="7">
      <w:start w:val="1"/>
      <w:numFmt w:val="lowerLetter"/>
      <w:lvlText w:val="%8."/>
      <w:lvlJc w:val="left"/>
      <w:pPr>
        <w:ind w:left="5925" w:hanging="360"/>
      </w:pPr>
      <w:rPr/>
    </w:lvl>
    <w:lvl w:ilvl="8">
      <w:start w:val="1"/>
      <w:numFmt w:val="lowerRoman"/>
      <w:lvlText w:val="%9."/>
      <w:lvlJc w:val="right"/>
      <w:pPr>
        <w:ind w:left="6645"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uiPriority="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Preformatted" w:uiPriority="0"/>
    <w:lsdException w:name="Table Grid" w:uiPriority="59" w:semiHidden="0" w:unhideWhenUsed="0"/>
    <w:lsdException w:name="Placeholder Text" w:unhideWhenUsed="0"/>
    <w:lsdException w:name="No Spacing" w:uiPriority="0"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b166e"/>
    <w:pPr>
      <w:widowControl/>
      <w:bidi w:val="0"/>
      <w:spacing w:lineRule="auto" w:line="276"/>
      <w:jc w:val="center"/>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Heading1">
    <w:name w:val="Heading 1"/>
    <w:basedOn w:val="Normal"/>
    <w:next w:val="Normal"/>
    <w:link w:val="10"/>
    <w:uiPriority w:val="9"/>
    <w:qFormat/>
    <w:rsid w:val="006e3ba1"/>
    <w:pPr>
      <w:keepNext w:val="true"/>
      <w:spacing w:lineRule="exact" w:line="220"/>
      <w:outlineLvl w:val="0"/>
    </w:pPr>
    <w:rPr>
      <w:rFonts w:ascii="AG Souvenir" w:hAnsi="AG Souvenir" w:eastAsia="Times New Roman" w:cs="Times New Roman"/>
      <w:b/>
      <w:spacing w:val="38"/>
      <w:sz w:val="28"/>
      <w:szCs w:val="20"/>
      <w:lang w:eastAsia="ru-RU"/>
    </w:rPr>
  </w:style>
  <w:style w:type="paragraph" w:styleId="Heading2">
    <w:name w:val="Heading 2"/>
    <w:basedOn w:val="Normal"/>
    <w:next w:val="Normal"/>
    <w:link w:val="20"/>
    <w:uiPriority w:val="99"/>
    <w:unhideWhenUsed/>
    <w:qFormat/>
    <w:rsid w:val="002530cf"/>
    <w:pPr>
      <w:keepNext w:val="true"/>
      <w:keepLines/>
      <w:spacing w:before="200" w:after="0"/>
      <w:jc w:val="left"/>
      <w:outlineLvl w:val="1"/>
    </w:pPr>
    <w:rPr>
      <w:rFonts w:ascii="Cambria" w:hAnsi="Cambria" w:eastAsia="" w:cs="" w:asciiTheme="majorHAnsi" w:cstheme="majorBidi" w:eastAsiaTheme="majorEastAsia" w:hAnsiTheme="majorHAnsi"/>
      <w:b/>
      <w:bCs/>
      <w:color w:val="4F81BD" w:themeColor="accent1"/>
      <w:sz w:val="26"/>
      <w:szCs w:val="26"/>
      <w:lang w:eastAsia="ru-RU"/>
    </w:rPr>
  </w:style>
  <w:style w:type="paragraph" w:styleId="Heading3">
    <w:name w:val="Heading 3"/>
    <w:basedOn w:val="Normal"/>
    <w:link w:val="30"/>
    <w:uiPriority w:val="9"/>
    <w:unhideWhenUsed/>
    <w:qFormat/>
    <w:rsid w:val="0042395e"/>
    <w:pPr>
      <w:spacing w:lineRule="auto" w:line="240" w:before="0" w:after="150"/>
      <w:jc w:val="left"/>
      <w:outlineLvl w:val="2"/>
    </w:pPr>
    <w:rPr>
      <w:rFonts w:ascii="Times New Roman" w:hAnsi="Times New Roman" w:eastAsia="Times New Roman" w:cs="Times New Roman"/>
      <w:sz w:val="27"/>
      <w:szCs w:val="27"/>
      <w:lang w:eastAsia="ru-RU"/>
    </w:rPr>
  </w:style>
  <w:style w:type="paragraph" w:styleId="Heading4">
    <w:name w:val="Heading 4"/>
    <w:basedOn w:val="Normal"/>
    <w:next w:val="Normal"/>
    <w:link w:val="40"/>
    <w:uiPriority w:val="9"/>
    <w:semiHidden/>
    <w:unhideWhenUsed/>
    <w:qFormat/>
    <w:rsid w:val="001806af"/>
    <w:pPr>
      <w:keepNext w:val="true"/>
      <w:keepLines/>
      <w:spacing w:before="200" w:after="0"/>
      <w:outlineLvl w:val="3"/>
    </w:pPr>
    <w:rPr>
      <w:rFonts w:ascii="Cambria" w:hAnsi="Cambria" w:eastAsia="" w:cs="" w:asciiTheme="majorHAnsi" w:cstheme="majorBidi" w:eastAsiaTheme="majorEastAsia" w:hAnsiTheme="majorHAnsi"/>
      <w:b/>
      <w:bCs/>
      <w:i/>
      <w:iCs/>
      <w:color w:val="4F81BD" w:themeColor="accent1"/>
    </w:rPr>
  </w:style>
  <w:style w:type="paragraph" w:styleId="Heading5">
    <w:name w:val="Heading 5"/>
    <w:basedOn w:val="Normal"/>
    <w:next w:val="Normal"/>
    <w:link w:val="50"/>
    <w:uiPriority w:val="9"/>
    <w:semiHidden/>
    <w:unhideWhenUsed/>
    <w:qFormat/>
    <w:rsid w:val="00811cbc"/>
    <w:pPr>
      <w:keepNext w:val="true"/>
      <w:keepLines/>
      <w:spacing w:before="200" w:after="0"/>
      <w:jc w:val="left"/>
      <w:outlineLvl w:val="4"/>
    </w:pPr>
    <w:rPr>
      <w:rFonts w:ascii="Cambria" w:hAnsi="Cambria" w:eastAsia="" w:cs="" w:asciiTheme="majorHAnsi" w:cstheme="majorBidi" w:eastAsiaTheme="majorEastAsia" w:hAnsiTheme="majorHAnsi"/>
      <w:color w:val="243F60" w:themeColor="accent1" w:themeShade="7f"/>
      <w:lang w:eastAsia="ru-RU"/>
    </w:rPr>
  </w:style>
  <w:style w:type="paragraph" w:styleId="Heading6">
    <w:name w:val="Heading 6"/>
    <w:basedOn w:val="Normal"/>
    <w:link w:val="60"/>
    <w:uiPriority w:val="9"/>
    <w:semiHidden/>
    <w:unhideWhenUsed/>
    <w:qFormat/>
    <w:rsid w:val="0042395e"/>
    <w:pPr>
      <w:spacing w:lineRule="auto" w:line="240" w:before="0" w:after="150"/>
      <w:jc w:val="left"/>
      <w:outlineLvl w:val="5"/>
    </w:pPr>
    <w:rPr>
      <w:rFonts w:ascii="Times New Roman" w:hAnsi="Times New Roman" w:eastAsia="Times New Roman" w:cs="Times New Roman"/>
      <w:sz w:val="18"/>
      <w:szCs w:val="18"/>
      <w:lang w:eastAsia="ru-RU"/>
    </w:rPr>
  </w:style>
  <w:style w:type="paragraph" w:styleId="Heading8">
    <w:name w:val="Heading 8"/>
    <w:basedOn w:val="Normal"/>
    <w:next w:val="Normal"/>
    <w:qFormat/>
    <w:pPr>
      <w:spacing w:before="240" w:after="60"/>
      <w:outlineLvl w:val="7"/>
    </w:pPr>
    <w:rPr>
      <w:i/>
      <w:iCs/>
    </w:rPr>
  </w:style>
  <w:style w:type="character" w:styleId="DefaultParagraphFont" w:default="1">
    <w:name w:val="Default Paragraph Font"/>
    <w:uiPriority w:val="1"/>
    <w:semiHidden/>
    <w:unhideWhenUsed/>
    <w:qFormat/>
    <w:rPr/>
  </w:style>
  <w:style w:type="character" w:styleId="1" w:customStyle="1">
    <w:name w:val="Заголовок 1 Знак"/>
    <w:basedOn w:val="DefaultParagraphFont"/>
    <w:link w:val="1"/>
    <w:uiPriority w:val="9"/>
    <w:qFormat/>
    <w:rsid w:val="006e3ba1"/>
    <w:rPr>
      <w:rFonts w:ascii="AG Souvenir" w:hAnsi="AG Souvenir" w:eastAsia="Times New Roman" w:cs="Times New Roman"/>
      <w:b/>
      <w:spacing w:val="38"/>
      <w:sz w:val="28"/>
      <w:szCs w:val="20"/>
      <w:lang w:eastAsia="ru-RU"/>
    </w:rPr>
  </w:style>
  <w:style w:type="character" w:styleId="2" w:customStyle="1">
    <w:name w:val="Заголовок 2 Знак"/>
    <w:basedOn w:val="DefaultParagraphFont"/>
    <w:link w:val="2"/>
    <w:uiPriority w:val="99"/>
    <w:qFormat/>
    <w:rsid w:val="002530cf"/>
    <w:rPr>
      <w:rFonts w:ascii="Cambria" w:hAnsi="Cambria" w:eastAsia="" w:cs="" w:asciiTheme="majorHAnsi" w:cstheme="majorBidi" w:eastAsiaTheme="majorEastAsia" w:hAnsiTheme="majorHAnsi"/>
      <w:b/>
      <w:bCs/>
      <w:color w:val="4F81BD" w:themeColor="accent1"/>
      <w:sz w:val="26"/>
      <w:szCs w:val="26"/>
      <w:lang w:eastAsia="ru-RU"/>
    </w:rPr>
  </w:style>
  <w:style w:type="character" w:styleId="3" w:customStyle="1">
    <w:name w:val="Заголовок 3 Знак"/>
    <w:basedOn w:val="DefaultParagraphFont"/>
    <w:link w:val="3"/>
    <w:uiPriority w:val="9"/>
    <w:qFormat/>
    <w:rsid w:val="0042395e"/>
    <w:rPr>
      <w:rFonts w:ascii="Times New Roman" w:hAnsi="Times New Roman" w:eastAsia="Times New Roman" w:cs="Times New Roman"/>
      <w:sz w:val="27"/>
      <w:szCs w:val="27"/>
      <w:lang w:eastAsia="ru-RU"/>
    </w:rPr>
  </w:style>
  <w:style w:type="character" w:styleId="4" w:customStyle="1">
    <w:name w:val="Заголовок 4 Знак"/>
    <w:basedOn w:val="DefaultParagraphFont"/>
    <w:link w:val="4"/>
    <w:uiPriority w:val="9"/>
    <w:semiHidden/>
    <w:qFormat/>
    <w:rsid w:val="001806af"/>
    <w:rPr>
      <w:rFonts w:ascii="Cambria" w:hAnsi="Cambria" w:eastAsia="" w:cs="" w:asciiTheme="majorHAnsi" w:cstheme="majorBidi" w:eastAsiaTheme="majorEastAsia" w:hAnsiTheme="majorHAnsi"/>
      <w:b/>
      <w:bCs/>
      <w:i/>
      <w:iCs/>
      <w:color w:val="4F81BD" w:themeColor="accent1"/>
    </w:rPr>
  </w:style>
  <w:style w:type="character" w:styleId="5" w:customStyle="1">
    <w:name w:val="Заголовок 5 Знак"/>
    <w:basedOn w:val="DefaultParagraphFont"/>
    <w:link w:val="5"/>
    <w:uiPriority w:val="9"/>
    <w:semiHidden/>
    <w:qFormat/>
    <w:rsid w:val="00811cbc"/>
    <w:rPr>
      <w:rFonts w:ascii="Cambria" w:hAnsi="Cambria" w:eastAsia="" w:cs="" w:asciiTheme="majorHAnsi" w:cstheme="majorBidi" w:eastAsiaTheme="majorEastAsia" w:hAnsiTheme="majorHAnsi"/>
      <w:color w:val="243F60" w:themeColor="accent1" w:themeShade="7f"/>
      <w:lang w:eastAsia="ru-RU"/>
    </w:rPr>
  </w:style>
  <w:style w:type="character" w:styleId="6" w:customStyle="1">
    <w:name w:val="Заголовок 6 Знак"/>
    <w:basedOn w:val="DefaultParagraphFont"/>
    <w:link w:val="6"/>
    <w:uiPriority w:val="9"/>
    <w:semiHidden/>
    <w:qFormat/>
    <w:rsid w:val="0042395e"/>
    <w:rPr>
      <w:rFonts w:ascii="Times New Roman" w:hAnsi="Times New Roman" w:eastAsia="Times New Roman" w:cs="Times New Roman"/>
      <w:sz w:val="18"/>
      <w:szCs w:val="18"/>
      <w:lang w:eastAsia="ru-RU"/>
    </w:rPr>
  </w:style>
  <w:style w:type="character" w:styleId="ConsPlusNormal" w:customStyle="1">
    <w:name w:val="ConsPlusNormal Знак"/>
    <w:link w:val="ConsPlusNormal"/>
    <w:qFormat/>
    <w:locked/>
    <w:rsid w:val="00203e0a"/>
    <w:rPr>
      <w:rFonts w:ascii="Arial" w:hAnsi="Arial" w:eastAsia="Times New Roman" w:cs="Arial"/>
      <w:sz w:val="20"/>
      <w:szCs w:val="20"/>
      <w:lang w:eastAsia="ru-RU"/>
    </w:rPr>
  </w:style>
  <w:style w:type="character" w:styleId="Style7" w:customStyle="1">
    <w:name w:val="Цветовое выделение"/>
    <w:uiPriority w:val="99"/>
    <w:qFormat/>
    <w:rsid w:val="002530cf"/>
    <w:rPr>
      <w:b/>
      <w:bCs/>
      <w:color w:val="000080"/>
    </w:rPr>
  </w:style>
  <w:style w:type="character" w:styleId="Style8" w:customStyle="1">
    <w:name w:val="Обычный (веб) Знак"/>
    <w:link w:val="a5"/>
    <w:qFormat/>
    <w:locked/>
    <w:rsid w:val="00816080"/>
    <w:rPr>
      <w:rFonts w:ascii="Times New Roman" w:hAnsi="Times New Roman" w:eastAsia="Times New Roman" w:cs="Times New Roman"/>
      <w:sz w:val="24"/>
      <w:szCs w:val="24"/>
      <w:lang w:eastAsia="ru-RU"/>
    </w:rPr>
  </w:style>
  <w:style w:type="character" w:styleId="Appleconvertedspace" w:customStyle="1">
    <w:name w:val="apple-converted-space"/>
    <w:basedOn w:val="DefaultParagraphFont"/>
    <w:qFormat/>
    <w:rsid w:val="00ef7d2f"/>
    <w:rPr/>
  </w:style>
  <w:style w:type="character" w:styleId="Strong">
    <w:name w:val="Strong"/>
    <w:basedOn w:val="DefaultParagraphFont"/>
    <w:uiPriority w:val="22"/>
    <w:qFormat/>
    <w:rsid w:val="00ef7d2f"/>
    <w:rPr>
      <w:b/>
      <w:bCs/>
    </w:rPr>
  </w:style>
  <w:style w:type="character" w:styleId="InternetLink">
    <w:name w:val="Internet Link"/>
    <w:basedOn w:val="DefaultParagraphFont"/>
    <w:uiPriority w:val="99"/>
    <w:unhideWhenUsed/>
    <w:rsid w:val="00051598"/>
    <w:rPr>
      <w:color w:val="0000FF"/>
      <w:u w:val="single"/>
    </w:rPr>
  </w:style>
  <w:style w:type="character" w:styleId="Style9" w:customStyle="1">
    <w:name w:val="Основной текст_"/>
    <w:link w:val="11"/>
    <w:qFormat/>
    <w:locked/>
    <w:rsid w:val="00051598"/>
    <w:rPr>
      <w:shd w:fill="FFFFFF" w:val="clear"/>
    </w:rPr>
  </w:style>
  <w:style w:type="character" w:styleId="21" w:customStyle="1">
    <w:name w:val="Основной текст (2)_"/>
    <w:link w:val="22"/>
    <w:qFormat/>
    <w:locked/>
    <w:rsid w:val="00051598"/>
    <w:rPr>
      <w:shd w:fill="FFFFFF" w:val="clear"/>
    </w:rPr>
  </w:style>
  <w:style w:type="character" w:styleId="Style10" w:customStyle="1">
    <w:name w:val="Основной текст + Полужирный"/>
    <w:qFormat/>
    <w:rsid w:val="00051598"/>
    <w:rPr>
      <w:rFonts w:ascii="Times New Roman" w:hAnsi="Times New Roman" w:eastAsia="Times New Roman" w:cs="Times New Roman"/>
      <w:color w:val="000000"/>
      <w:spacing w:val="0"/>
      <w:w w:val="100"/>
      <w:shd w:fill="FFFFFF" w:val="clear"/>
      <w:lang w:val="ru-RU" w:eastAsia="ru-RU" w:bidi="ru-RU"/>
    </w:rPr>
  </w:style>
  <w:style w:type="character" w:styleId="S3" w:customStyle="1">
    <w:name w:val="s3"/>
    <w:basedOn w:val="DefaultParagraphFont"/>
    <w:qFormat/>
    <w:rsid w:val="00051598"/>
    <w:rPr/>
  </w:style>
  <w:style w:type="character" w:styleId="S5" w:customStyle="1">
    <w:name w:val="s5"/>
    <w:basedOn w:val="DefaultParagraphFont"/>
    <w:qFormat/>
    <w:rsid w:val="00051598"/>
    <w:rPr/>
  </w:style>
  <w:style w:type="character" w:styleId="S7" w:customStyle="1">
    <w:name w:val="s7"/>
    <w:basedOn w:val="DefaultParagraphFont"/>
    <w:qFormat/>
    <w:rsid w:val="00051598"/>
    <w:rPr/>
  </w:style>
  <w:style w:type="character" w:styleId="S12" w:customStyle="1">
    <w:name w:val="s12"/>
    <w:basedOn w:val="DefaultParagraphFont"/>
    <w:qFormat/>
    <w:rsid w:val="00051598"/>
    <w:rPr/>
  </w:style>
  <w:style w:type="character" w:styleId="Style11" w:customStyle="1">
    <w:name w:val="Гипертекстовая ссылка"/>
    <w:basedOn w:val="Style7"/>
    <w:uiPriority w:val="99"/>
    <w:qFormat/>
    <w:rsid w:val="00051598"/>
    <w:rPr>
      <w:b/>
      <w:bCs/>
      <w:color w:val="106BBE"/>
    </w:rPr>
  </w:style>
  <w:style w:type="character" w:styleId="Emphasis">
    <w:name w:val="Emphasis"/>
    <w:basedOn w:val="DefaultParagraphFont"/>
    <w:uiPriority w:val="20"/>
    <w:qFormat/>
    <w:rsid w:val="00811cbc"/>
    <w:rPr>
      <w:i/>
      <w:iCs/>
    </w:rPr>
  </w:style>
  <w:style w:type="character" w:styleId="Style12" w:customStyle="1">
    <w:name w:val="Основной текст Знак"/>
    <w:basedOn w:val="DefaultParagraphFont"/>
    <w:link w:val="af"/>
    <w:qFormat/>
    <w:rsid w:val="009129cf"/>
    <w:rPr>
      <w:rFonts w:ascii="Times New Roman" w:hAnsi="Times New Roman" w:eastAsia="Times New Roman" w:cs="Times New Roman"/>
      <w:sz w:val="24"/>
      <w:szCs w:val="24"/>
      <w:lang w:eastAsia="ru-RU"/>
    </w:rPr>
  </w:style>
  <w:style w:type="character" w:styleId="Style13" w:customStyle="1">
    <w:name w:val="Основной текст с отступом Знак"/>
    <w:basedOn w:val="DefaultParagraphFont"/>
    <w:link w:val="af1"/>
    <w:uiPriority w:val="99"/>
    <w:qFormat/>
    <w:rsid w:val="009129cf"/>
    <w:rPr>
      <w:rFonts w:ascii="Times New Roman" w:hAnsi="Times New Roman" w:eastAsia="Times New Roman" w:cs="Times New Roman"/>
      <w:sz w:val="20"/>
      <w:szCs w:val="20"/>
      <w:lang w:eastAsia="ru-RU"/>
    </w:rPr>
  </w:style>
  <w:style w:type="character" w:styleId="Applestylespan" w:customStyle="1">
    <w:name w:val="apple-style-span"/>
    <w:basedOn w:val="DefaultParagraphFont"/>
    <w:qFormat/>
    <w:rsid w:val="00db2598"/>
    <w:rPr/>
  </w:style>
  <w:style w:type="character" w:styleId="Style14" w:customStyle="1">
    <w:name w:val="Текст выноски Знак"/>
    <w:basedOn w:val="DefaultParagraphFont"/>
    <w:link w:val="af4"/>
    <w:uiPriority w:val="99"/>
    <w:qFormat/>
    <w:rsid w:val="001806af"/>
    <w:rPr>
      <w:rFonts w:ascii="Tahoma" w:hAnsi="Tahoma" w:cs="Tahoma"/>
      <w:sz w:val="16"/>
      <w:szCs w:val="16"/>
    </w:rPr>
  </w:style>
  <w:style w:type="character" w:styleId="Z" w:customStyle="1">
    <w:name w:val="z-Начало формы Знак"/>
    <w:basedOn w:val="DefaultParagraphFont"/>
    <w:link w:val="z-"/>
    <w:uiPriority w:val="99"/>
    <w:semiHidden/>
    <w:qFormat/>
    <w:rsid w:val="001806af"/>
    <w:rPr>
      <w:rFonts w:ascii="Arial" w:hAnsi="Arial" w:eastAsia="Times New Roman" w:cs="Arial"/>
      <w:vanish/>
      <w:sz w:val="16"/>
      <w:szCs w:val="16"/>
      <w:lang w:eastAsia="ru-RU"/>
    </w:rPr>
  </w:style>
  <w:style w:type="character" w:styleId="Formrequired" w:customStyle="1">
    <w:name w:val="form-required"/>
    <w:basedOn w:val="DefaultParagraphFont"/>
    <w:qFormat/>
    <w:rsid w:val="001806af"/>
    <w:rPr/>
  </w:style>
  <w:style w:type="character" w:styleId="Z1" w:customStyle="1">
    <w:name w:val="z-Конец формы Знак"/>
    <w:basedOn w:val="DefaultParagraphFont"/>
    <w:link w:val="z-1"/>
    <w:uiPriority w:val="99"/>
    <w:semiHidden/>
    <w:qFormat/>
    <w:rsid w:val="001806af"/>
    <w:rPr>
      <w:rFonts w:ascii="Arial" w:hAnsi="Arial" w:eastAsia="Times New Roman" w:cs="Arial"/>
      <w:vanish/>
      <w:sz w:val="16"/>
      <w:szCs w:val="16"/>
      <w:lang w:eastAsia="ru-RU"/>
    </w:rPr>
  </w:style>
  <w:style w:type="character" w:styleId="Style15" w:customStyle="1">
    <w:name w:val="Название Знак"/>
    <w:basedOn w:val="DefaultParagraphFont"/>
    <w:link w:val="af7"/>
    <w:qFormat/>
    <w:rsid w:val="00006dbf"/>
    <w:rPr>
      <w:rFonts w:ascii="Times New Roman" w:hAnsi="Times New Roman" w:eastAsia="Times New Roman" w:cs="Times New Roman"/>
      <w:sz w:val="24"/>
      <w:szCs w:val="20"/>
      <w:lang w:eastAsia="ru-RU"/>
    </w:rPr>
  </w:style>
  <w:style w:type="character" w:styleId="11" w:customStyle="1">
    <w:name w:val="Стиль1 Знак"/>
    <w:link w:val="14"/>
    <w:qFormat/>
    <w:locked/>
    <w:rsid w:val="00816080"/>
    <w:rPr>
      <w:sz w:val="24"/>
      <w:szCs w:val="24"/>
    </w:rPr>
  </w:style>
  <w:style w:type="character" w:styleId="HTML" w:customStyle="1">
    <w:name w:val="Стандартный HTML Знак"/>
    <w:basedOn w:val="DefaultParagraphFont"/>
    <w:link w:val="HTML"/>
    <w:qFormat/>
    <w:rsid w:val="0042395e"/>
    <w:rPr>
      <w:rFonts w:ascii="Courier New" w:hAnsi="Courier New" w:eastAsia="Times New Roman" w:cs="Courier New"/>
      <w:sz w:val="20"/>
      <w:szCs w:val="20"/>
      <w:lang w:eastAsia="ru-RU"/>
    </w:rPr>
  </w:style>
  <w:style w:type="character" w:styleId="FontStyle12" w:customStyle="1">
    <w:name w:val="Font Style12"/>
    <w:qFormat/>
    <w:rsid w:val="00725209"/>
    <w:rPr>
      <w:rFonts w:ascii="Times New Roman" w:hAnsi="Times New Roman" w:cs="Times New Roman"/>
      <w:sz w:val="24"/>
      <w:szCs w:val="24"/>
    </w:rPr>
  </w:style>
  <w:style w:type="character" w:styleId="12" w:customStyle="1">
    <w:name w:val="Основной шрифт абзаца1"/>
    <w:qFormat/>
    <w:rsid w:val="00495668"/>
    <w:rPr/>
  </w:style>
  <w:style w:type="character" w:styleId="Pagenumber">
    <w:name w:val="page number"/>
    <w:basedOn w:val="12"/>
    <w:qFormat/>
    <w:rsid w:val="00495668"/>
    <w:rPr/>
  </w:style>
  <w:style w:type="character" w:styleId="Style16" w:customStyle="1">
    <w:name w:val="Верхний колонтитул Знак"/>
    <w:basedOn w:val="DefaultParagraphFont"/>
    <w:link w:val="afd"/>
    <w:qFormat/>
    <w:rsid w:val="00495668"/>
    <w:rPr>
      <w:rFonts w:ascii="Times New Roman" w:hAnsi="Times New Roman" w:eastAsia="Times New Roman" w:cs="Times New Roman"/>
      <w:sz w:val="24"/>
      <w:szCs w:val="24"/>
      <w:lang w:eastAsia="zh-CN"/>
    </w:rPr>
  </w:style>
  <w:style w:type="character" w:styleId="Style17" w:customStyle="1">
    <w:name w:val="Нижний колонтитул Знак"/>
    <w:basedOn w:val="DefaultParagraphFont"/>
    <w:link w:val="aff"/>
    <w:qFormat/>
    <w:rsid w:val="00495668"/>
    <w:rPr>
      <w:rFonts w:ascii="Times New Roman" w:hAnsi="Times New Roman" w:eastAsia="Times New Roman" w:cs="Times New Roman"/>
      <w:sz w:val="24"/>
      <w:szCs w:val="24"/>
      <w:lang w:eastAsia="zh-CN"/>
    </w:rPr>
  </w:style>
  <w:style w:type="character" w:styleId="Style18" w:customStyle="1">
    <w:name w:val="Интернет-ссылка"/>
    <w:qFormat/>
    <w:rsid w:val="00527e7b"/>
    <w:rPr>
      <w:color w:val="000080"/>
      <w:u w:val="single"/>
    </w:rPr>
  </w:style>
  <w:style w:type="character" w:styleId="FontStyle57" w:customStyle="1">
    <w:name w:val="Font Style57"/>
    <w:uiPriority w:val="99"/>
    <w:qFormat/>
    <w:rsid w:val="006c5ffb"/>
    <w:rPr>
      <w:rFonts w:ascii="Cambria" w:hAnsi="Cambria" w:cs="Cambria"/>
      <w:sz w:val="20"/>
      <w:szCs w:val="20"/>
    </w:rPr>
  </w:style>
  <w:style w:type="character" w:styleId="FontStyle58" w:customStyle="1">
    <w:name w:val="Font Style58"/>
    <w:uiPriority w:val="99"/>
    <w:qFormat/>
    <w:rsid w:val="006c5ffb"/>
    <w:rPr>
      <w:rFonts w:ascii="Cambria" w:hAnsi="Cambria" w:cs="Cambria"/>
      <w:i/>
      <w:iCs/>
      <w:sz w:val="20"/>
      <w:szCs w:val="20"/>
    </w:rPr>
  </w:style>
  <w:style w:type="character" w:styleId="ListLabel1">
    <w:name w:val="ListLabel 1"/>
    <w:qFormat/>
    <w:rPr>
      <w:b w:val="false"/>
    </w:rPr>
  </w:style>
  <w:style w:type="character" w:styleId="ListLabel2">
    <w:name w:val="ListLabel 2"/>
    <w:qFormat/>
    <w:rPr>
      <w:sz w:val="20"/>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color w:val="000000"/>
    </w:rPr>
  </w:style>
  <w:style w:type="character" w:styleId="ListLabel10">
    <w:name w:val="ListLabel 10"/>
    <w:qFormat/>
    <w:rPr>
      <w:color w:val="000000"/>
    </w:rPr>
  </w:style>
  <w:style w:type="character" w:styleId="ListLabel11">
    <w:name w:val="ListLabel 11"/>
    <w:qFormat/>
    <w:rPr>
      <w:color w:val="000000"/>
    </w:rPr>
  </w:style>
  <w:style w:type="character" w:styleId="ListLabel12">
    <w:name w:val="ListLabel 12"/>
    <w:qFormat/>
    <w:rPr>
      <w:color w:val="000000"/>
    </w:rPr>
  </w:style>
  <w:style w:type="character" w:styleId="ListLabel13">
    <w:name w:val="ListLabel 13"/>
    <w:qFormat/>
    <w:rPr>
      <w:color w:val="000000"/>
    </w:rPr>
  </w:style>
  <w:style w:type="character" w:styleId="ListLabel14">
    <w:name w:val="ListLabel 14"/>
    <w:qFormat/>
    <w:rPr>
      <w:color w:val="000000"/>
    </w:rPr>
  </w:style>
  <w:style w:type="character" w:styleId="ListLabel15">
    <w:name w:val="ListLabel 15"/>
    <w:qFormat/>
    <w:rPr>
      <w:color w:val="000000"/>
    </w:rPr>
  </w:style>
  <w:style w:type="character" w:styleId="ListLabel16">
    <w:name w:val="ListLabel 16"/>
    <w:qFormat/>
    <w:rPr>
      <w:color w:val="000000"/>
    </w:rPr>
  </w:style>
  <w:style w:type="character" w:styleId="ListLabel17">
    <w:name w:val="ListLabel 17"/>
    <w:qFormat/>
    <w:rPr>
      <w:rFonts w:cs="Times New Roman"/>
    </w:rPr>
  </w:style>
  <w:style w:type="character" w:styleId="ListLabel18">
    <w:name w:val="ListLabel 18"/>
    <w:qFormat/>
    <w:rPr>
      <w:rFonts w:eastAsia="Calibri" w:cs="Times New Roman"/>
    </w:rPr>
  </w:style>
  <w:style w:type="character" w:styleId="ListLabel19">
    <w:name w:val="ListLabel 19"/>
    <w:qFormat/>
    <w:rPr>
      <w:rFonts w:cs="Times New Roman"/>
      <w:sz w:val="28"/>
      <w:szCs w:val="28"/>
    </w:rPr>
  </w:style>
  <w:style w:type="character" w:styleId="ListLabel20">
    <w:name w:val="ListLabel 20"/>
    <w:qFormat/>
    <w:rPr>
      <w:rFonts w:eastAsia="Times New Roman"/>
      <w:color w:val="auto"/>
    </w:rPr>
  </w:style>
  <w:style w:type="character" w:styleId="ListLabel21">
    <w:name w:val="ListLabel 21"/>
    <w:qFormat/>
    <w:rPr>
      <w:rFonts w:eastAsia="Times New Roman"/>
      <w:color w:val="auto"/>
    </w:rPr>
  </w:style>
  <w:style w:type="character" w:styleId="ListLabel22">
    <w:name w:val="ListLabel 22"/>
    <w:qFormat/>
    <w:rPr>
      <w:rFonts w:eastAsia="Times New Roman"/>
      <w:color w:val="auto"/>
    </w:rPr>
  </w:style>
  <w:style w:type="character" w:styleId="ListLabel23">
    <w:name w:val="ListLabel 23"/>
    <w:qFormat/>
    <w:rPr>
      <w:rFonts w:eastAsia="Times New Roman"/>
      <w:color w:val="auto"/>
    </w:rPr>
  </w:style>
  <w:style w:type="character" w:styleId="ListLabel24">
    <w:name w:val="ListLabel 24"/>
    <w:qFormat/>
    <w:rPr>
      <w:rFonts w:eastAsia="Times New Roman"/>
      <w:color w:val="auto"/>
    </w:rPr>
  </w:style>
  <w:style w:type="character" w:styleId="ListLabel25">
    <w:name w:val="ListLabel 25"/>
    <w:qFormat/>
    <w:rPr>
      <w:rFonts w:eastAsia="Times New Roman"/>
      <w:color w:val="auto"/>
    </w:rPr>
  </w:style>
  <w:style w:type="character" w:styleId="ListLabel26">
    <w:name w:val="ListLabel 26"/>
    <w:qFormat/>
    <w:rPr>
      <w:rFonts w:eastAsia="Times New Roman"/>
      <w:color w:val="auto"/>
    </w:rPr>
  </w:style>
  <w:style w:type="character" w:styleId="ListLabel27">
    <w:name w:val="ListLabel 27"/>
    <w:qFormat/>
    <w:rPr>
      <w:rFonts w:eastAsia="Times New Roman"/>
      <w:color w:val="auto"/>
    </w:rPr>
  </w:style>
  <w:style w:type="character" w:styleId="ListLabel28">
    <w:name w:val="ListLabel 28"/>
    <w:qFormat/>
    <w:rPr>
      <w:color w:val="auto"/>
    </w:rPr>
  </w:style>
  <w:style w:type="character" w:styleId="ListLabel29">
    <w:name w:val="ListLabel 29"/>
    <w:qFormat/>
    <w:rPr>
      <w:color w:val="auto"/>
    </w:rPr>
  </w:style>
  <w:style w:type="character" w:styleId="ListLabel30">
    <w:name w:val="ListLabel 30"/>
    <w:qFormat/>
    <w:rPr>
      <w:color w:val="auto"/>
    </w:rPr>
  </w:style>
  <w:style w:type="character" w:styleId="ListLabel31">
    <w:name w:val="ListLabel 31"/>
    <w:qFormat/>
    <w:rPr>
      <w:color w:val="auto"/>
    </w:rPr>
  </w:style>
  <w:style w:type="character" w:styleId="ListLabel32">
    <w:name w:val="ListLabel 32"/>
    <w:qFormat/>
    <w:rPr>
      <w:color w:val="auto"/>
    </w:rPr>
  </w:style>
  <w:style w:type="character" w:styleId="ListLabel33">
    <w:name w:val="ListLabel 33"/>
    <w:qFormat/>
    <w:rPr>
      <w:color w:val="auto"/>
    </w:rPr>
  </w:style>
  <w:style w:type="character" w:styleId="ListLabel34">
    <w:name w:val="ListLabel 34"/>
    <w:qFormat/>
    <w:rPr>
      <w:color w:val="auto"/>
    </w:rPr>
  </w:style>
  <w:style w:type="character" w:styleId="ListLabel35">
    <w:name w:val="ListLabel 35"/>
    <w:qFormat/>
    <w:rPr>
      <w:color w:val="auto"/>
    </w:rPr>
  </w:style>
  <w:style w:type="character" w:styleId="ListLabel36">
    <w:name w:val="ListLabel 36"/>
    <w:qFormat/>
    <w:rPr>
      <w:rFonts w:eastAsia="Times New Roman"/>
    </w:rPr>
  </w:style>
  <w:style w:type="character" w:styleId="ListLabel37">
    <w:name w:val="ListLabel 37"/>
    <w:qFormat/>
    <w:rPr>
      <w:rFonts w:eastAsia="Times New Roman"/>
    </w:rPr>
  </w:style>
  <w:style w:type="character" w:styleId="ListLabel38">
    <w:name w:val="ListLabel 38"/>
    <w:qFormat/>
    <w:rPr>
      <w:rFonts w:eastAsia="Times New Roman"/>
    </w:rPr>
  </w:style>
  <w:style w:type="character" w:styleId="ListLabel39">
    <w:name w:val="ListLabel 39"/>
    <w:qFormat/>
    <w:rPr>
      <w:rFonts w:eastAsia="Times New Roman"/>
    </w:rPr>
  </w:style>
  <w:style w:type="character" w:styleId="ListLabel40">
    <w:name w:val="ListLabel 40"/>
    <w:qFormat/>
    <w:rPr>
      <w:rFonts w:eastAsia="Times New Roman"/>
    </w:rPr>
  </w:style>
  <w:style w:type="character" w:styleId="ListLabel41">
    <w:name w:val="ListLabel 41"/>
    <w:qFormat/>
    <w:rPr>
      <w:rFonts w:eastAsia="Times New Roman"/>
    </w:rPr>
  </w:style>
  <w:style w:type="character" w:styleId="ListLabel42">
    <w:name w:val="ListLabel 42"/>
    <w:qFormat/>
    <w:rPr>
      <w:rFonts w:eastAsia="Times New Roman"/>
    </w:rPr>
  </w:style>
  <w:style w:type="character" w:styleId="ListLabel43">
    <w:name w:val="ListLabel 43"/>
    <w:qFormat/>
    <w:rPr>
      <w:rFonts w:eastAsia="Times New Roman"/>
    </w:rPr>
  </w:style>
  <w:style w:type="character" w:styleId="ListLabel44">
    <w:name w:val="ListLabel 44"/>
    <w:qFormat/>
    <w:rPr>
      <w:rFonts w:eastAsia="Calibri"/>
      <w:color w:val="auto"/>
    </w:rPr>
  </w:style>
  <w:style w:type="character" w:styleId="ListLabel45">
    <w:name w:val="ListLabel 45"/>
    <w:qFormat/>
    <w:rPr>
      <w:rFonts w:eastAsia="Times New Roman" w:cs="Times New Roman"/>
    </w:rPr>
  </w:style>
  <w:style w:type="character" w:styleId="ListLabel46">
    <w:name w:val="ListLabel 46"/>
    <w:qFormat/>
    <w:rPr>
      <w:rFonts w:eastAsia="Times New Roman" w:cs="Times New Roman"/>
    </w:rPr>
  </w:style>
  <w:style w:type="character" w:styleId="ListLabel47">
    <w:name w:val="ListLabel 47"/>
    <w:qFormat/>
    <w:rPr>
      <w:rFonts w:cs="Times New Roman"/>
      <w:sz w:val="28"/>
    </w:rPr>
  </w:style>
  <w:style w:type="character" w:styleId="ListLabel48">
    <w:name w:val="ListLabel 48"/>
    <w:qFormat/>
    <w:rPr>
      <w:rFonts w:cs="Times New Roman"/>
      <w:sz w:val="28"/>
    </w:rPr>
  </w:style>
  <w:style w:type="character" w:styleId="ListLabel49">
    <w:name w:val="ListLabel 49"/>
    <w:qFormat/>
    <w:rPr>
      <w:rFonts w:cs="Times New Roman"/>
      <w:sz w:val="20"/>
    </w:rPr>
  </w:style>
  <w:style w:type="character" w:styleId="ListLabel50">
    <w:name w:val="ListLabel 50"/>
    <w:qFormat/>
    <w:rPr>
      <w:rFonts w:cs="Times New Roman"/>
      <w:sz w:val="28"/>
    </w:rPr>
  </w:style>
  <w:style w:type="character" w:styleId="ListLabel51">
    <w:name w:val="ListLabel 51"/>
    <w:qFormat/>
    <w:rPr>
      <w:rFonts w:cs="Times New Roman"/>
      <w:sz w:val="28"/>
    </w:rPr>
  </w:style>
  <w:style w:type="character" w:styleId="ListLabel52">
    <w:name w:val="ListLabel 52"/>
    <w:qFormat/>
    <w:rPr>
      <w:rFonts w:cs="Times New Roman"/>
      <w:sz w:val="28"/>
    </w:rPr>
  </w:style>
  <w:style w:type="character" w:styleId="ListLabel53">
    <w:name w:val="ListLabel 53"/>
    <w:qFormat/>
    <w:rPr>
      <w:rFonts w:cs="Times New Roman"/>
      <w:sz w:val="28"/>
    </w:rPr>
  </w:style>
  <w:style w:type="character" w:styleId="ListLabel54">
    <w:name w:val="ListLabel 54"/>
    <w:qFormat/>
    <w:rPr>
      <w:rFonts w:cs="Times New Roman"/>
      <w:sz w:val="28"/>
    </w:rPr>
  </w:style>
  <w:style w:type="character" w:styleId="ListLabel55">
    <w:name w:val="ListLabel 55"/>
    <w:qFormat/>
    <w:rPr>
      <w:rFonts w:cs="Times New Roman"/>
      <w:sz w:val="28"/>
    </w:rPr>
  </w:style>
  <w:style w:type="character" w:styleId="ListLabel56">
    <w:name w:val="ListLabel 56"/>
    <w:qFormat/>
    <w:rPr>
      <w:rFonts w:cs="Times New Roman"/>
      <w:sz w:val="28"/>
    </w:rPr>
  </w:style>
  <w:style w:type="character" w:styleId="ListLabel57">
    <w:name w:val="ListLabel 57"/>
    <w:qFormat/>
    <w:rPr>
      <w:rFonts w:cs="Times New Roman"/>
      <w:sz w:val="28"/>
    </w:rPr>
  </w:style>
  <w:style w:type="character" w:styleId="ListLabel58">
    <w:name w:val="ListLabel 58"/>
    <w:qFormat/>
    <w:rPr>
      <w:rFonts w:cs="Times New Roman"/>
      <w:sz w:val="28"/>
    </w:rPr>
  </w:style>
  <w:style w:type="character" w:styleId="ListLabel59">
    <w:name w:val="ListLabel 59"/>
    <w:qFormat/>
    <w:rPr>
      <w:rFonts w:cs="Times New Roman"/>
      <w:sz w:val="28"/>
    </w:rPr>
  </w:style>
  <w:style w:type="character" w:styleId="ListLabel60">
    <w:name w:val="ListLabel 60"/>
    <w:qFormat/>
    <w:rPr>
      <w:rFonts w:cs="Times New Roman"/>
      <w:sz w:val="28"/>
    </w:rPr>
  </w:style>
  <w:style w:type="character" w:styleId="ListLabel61">
    <w:name w:val="ListLabel 61"/>
    <w:qFormat/>
    <w:rPr>
      <w:rFonts w:cs="Times New Roman"/>
      <w:sz w:val="28"/>
    </w:rPr>
  </w:style>
  <w:style w:type="character" w:styleId="ListLabel62">
    <w:name w:val="ListLabel 62"/>
    <w:qFormat/>
    <w:rPr>
      <w:rFonts w:cs="Times New Roman"/>
      <w:sz w:val="28"/>
    </w:rPr>
  </w:style>
  <w:style w:type="character" w:styleId="ListLabel63">
    <w:name w:val="ListLabel 63"/>
    <w:qFormat/>
    <w:rPr>
      <w:rFonts w:cs="Times New Roman"/>
      <w:sz w:val="28"/>
    </w:rPr>
  </w:style>
  <w:style w:type="character" w:styleId="ListLabel64">
    <w:name w:val="ListLabel 64"/>
    <w:qFormat/>
    <w:rPr>
      <w:rFonts w:cs="Times New Roman"/>
      <w:sz w:val="28"/>
    </w:rPr>
  </w:style>
  <w:style w:type="character" w:styleId="ListLabel65">
    <w:name w:val="ListLabel 65"/>
    <w:qFormat/>
    <w:rPr>
      <w:rFonts w:cs="Times New Roman"/>
      <w:sz w:val="28"/>
    </w:rPr>
  </w:style>
  <w:style w:type="character" w:styleId="ListLabel66">
    <w:name w:val="ListLabel 66"/>
    <w:qFormat/>
    <w:rPr>
      <w:rFonts w:cs="Times New Roman"/>
      <w:sz w:val="28"/>
    </w:rPr>
  </w:style>
  <w:style w:type="character" w:styleId="ListLabel67">
    <w:name w:val="ListLabel 67"/>
    <w:qFormat/>
    <w:rPr>
      <w:rFonts w:cs="Times New Roman"/>
      <w:sz w:val="28"/>
    </w:rPr>
  </w:style>
  <w:style w:type="character" w:styleId="ListLabel68">
    <w:name w:val="ListLabel 68"/>
    <w:qFormat/>
    <w:rPr>
      <w:rFonts w:cs="Times New Roman"/>
      <w:sz w:val="28"/>
    </w:rPr>
  </w:style>
  <w:style w:type="character" w:styleId="ListLabel69">
    <w:name w:val="ListLabel 69"/>
    <w:qFormat/>
    <w:rPr>
      <w:rFonts w:cs="Times New Roman"/>
      <w:sz w:val="28"/>
    </w:rPr>
  </w:style>
  <w:style w:type="character" w:styleId="ListLabel70">
    <w:name w:val="ListLabel 70"/>
    <w:qFormat/>
    <w:rPr>
      <w:rFonts w:cs="Times New Roman"/>
      <w:sz w:val="28"/>
    </w:rPr>
  </w:style>
  <w:style w:type="character" w:styleId="ListLabel71">
    <w:name w:val="ListLabel 71"/>
    <w:qFormat/>
    <w:rPr>
      <w:rFonts w:cs="Times New Roman"/>
      <w:sz w:val="28"/>
    </w:rPr>
  </w:style>
  <w:style w:type="character" w:styleId="ListLabel72">
    <w:name w:val="ListLabel 72"/>
    <w:qFormat/>
    <w:rPr>
      <w:rFonts w:cs="Times New Roman"/>
      <w:sz w:val="28"/>
    </w:rPr>
  </w:style>
  <w:style w:type="character" w:styleId="ListLabel73">
    <w:name w:val="ListLabel 73"/>
    <w:qFormat/>
    <w:rPr>
      <w:rFonts w:cs="Times New Roman"/>
      <w:sz w:val="28"/>
    </w:rPr>
  </w:style>
  <w:style w:type="character" w:styleId="ListLabel74">
    <w:name w:val="ListLabel 74"/>
    <w:qFormat/>
    <w:rPr>
      <w:rFonts w:cs="Times New Roman"/>
      <w:sz w:val="28"/>
    </w:rPr>
  </w:style>
  <w:style w:type="character" w:styleId="ListLabel75">
    <w:name w:val="ListLabel 75"/>
    <w:qFormat/>
    <w:rPr>
      <w:b w:val="false"/>
      <w:sz w:val="20"/>
      <w:szCs w:val="20"/>
    </w:rPr>
  </w:style>
  <w:style w:type="character" w:styleId="ListLabel76">
    <w:name w:val="ListLabel 76"/>
    <w:qFormat/>
    <w:rPr>
      <w:color w:val="000000"/>
      <w:sz w:val="22"/>
    </w:rPr>
  </w:style>
  <w:style w:type="character" w:styleId="ListLabel77">
    <w:name w:val="ListLabel 77"/>
    <w:qFormat/>
    <w:rPr>
      <w:rFonts w:ascii="Times New Roman" w:hAnsi="Times New Roman"/>
      <w:b/>
      <w:sz w:val="20"/>
    </w:rPr>
  </w:style>
  <w:style w:type="character" w:styleId="NumberingSymbols">
    <w:name w:val="Numbering Symbols"/>
    <w:qFormat/>
    <w:rPr/>
  </w:style>
  <w:style w:type="character" w:styleId="WW8Num1z0">
    <w:name w:val="WW8Num1z0"/>
    <w:qFormat/>
    <w:rPr>
      <w:rFonts w:ascii="Times New Roman" w:hAnsi="Times New Roman" w:cs="Times New Roman"/>
      <w:bCs/>
      <w:color w:val="000000"/>
      <w:sz w:val="28"/>
      <w:szCs w:val="2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VisitedInternetLink">
    <w:name w:val="Visited Internet Link"/>
    <w:rPr>
      <w:color w:val="800000"/>
      <w:u w:val="single"/>
      <w:lang w:val="zxx" w:eastAsia="zxx" w:bidi="zxx"/>
    </w:rPr>
  </w:style>
  <w:style w:type="character" w:styleId="Style19">
    <w:name w:val="Маркированный список Знак"/>
    <w:qFormat/>
    <w:rPr>
      <w:rFonts w:ascii="Times New Roman" w:hAnsi="Times New Roman" w:eastAsia="Times New Roman" w:cs="Times New Roman"/>
      <w:sz w:val="28"/>
      <w:szCs w:val="26"/>
      <w:lang w:eastAsia="ru-RU"/>
    </w:rPr>
  </w:style>
  <w:style w:type="character" w:styleId="WW8Num4z0">
    <w:name w:val="WW8Num4z0"/>
    <w:qFormat/>
    <w:rPr>
      <w:sz w:val="28"/>
      <w:szCs w:val="28"/>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17z0">
    <w:name w:val="WW8Num17z0"/>
    <w:qFormat/>
    <w:rPr>
      <w:rFonts w:ascii="Times New Roman" w:hAnsi="Times New Roman" w:eastAsia="Times New Roman" w:cs="Times New Roman"/>
      <w:sz w:val="28"/>
      <w:szCs w:val="28"/>
      <w:lang w:eastAsia="ru-RU"/>
    </w:rPr>
  </w:style>
  <w:style w:type="character" w:styleId="WW8Num17z1">
    <w:name w:val="WW8Num17z1"/>
    <w:qFormat/>
    <w:rPr>
      <w:rFonts w:ascii="Times New Roman" w:hAnsi="Times New Roman" w:cs="Times New Roman"/>
      <w:bCs/>
      <w:color w:val="000000"/>
      <w:sz w:val="28"/>
      <w:szCs w:val="28"/>
    </w:rPr>
  </w:style>
  <w:style w:type="character" w:styleId="WW8Num18z0">
    <w:name w:val="WW8Num18z0"/>
    <w:qFormat/>
    <w:rPr>
      <w:rFonts w:ascii="Times New Roman" w:hAnsi="Times New Roman" w:eastAsia="Times New Roman" w:cs="Times New Roman"/>
      <w:sz w:val="28"/>
      <w:szCs w:val="28"/>
      <w:lang w:eastAsia="ru-RU"/>
    </w:rPr>
  </w:style>
  <w:style w:type="character" w:styleId="WW8Num18z1">
    <w:name w:val="WW8Num18z1"/>
    <w:qFormat/>
    <w:rPr>
      <w:rFonts w:ascii="Times New Roman" w:hAnsi="Times New Roman" w:cs="Times New Roman"/>
      <w:bCs/>
      <w:color w:val="000000"/>
      <w:sz w:val="28"/>
      <w:szCs w:val="28"/>
    </w:rPr>
  </w:style>
  <w:style w:type="paragraph" w:styleId="Heading">
    <w:name w:val="Heading"/>
    <w:basedOn w:val="Normal"/>
    <w:next w:val="TextBody"/>
    <w:qFormat/>
    <w:pPr>
      <w:keepNext w:val="true"/>
      <w:spacing w:before="240" w:after="120"/>
    </w:pPr>
    <w:rPr>
      <w:rFonts w:ascii="Arial" w:hAnsi="Arial" w:eastAsia="Microsoft YaHei" w:cs="Arial Unicode MS"/>
      <w:sz w:val="28"/>
      <w:szCs w:val="28"/>
    </w:rPr>
  </w:style>
  <w:style w:type="paragraph" w:styleId="TextBody">
    <w:name w:val="Body Text"/>
    <w:basedOn w:val="Normal"/>
    <w:link w:val="af0"/>
    <w:unhideWhenUsed/>
    <w:rsid w:val="009129cf"/>
    <w:pPr>
      <w:spacing w:lineRule="auto" w:line="240" w:before="0" w:after="120"/>
      <w:jc w:val="left"/>
    </w:pPr>
    <w:rPr>
      <w:rFonts w:ascii="Times New Roman" w:hAnsi="Times New Roman" w:eastAsia="Times New Roman" w:cs="Times New Roman"/>
      <w:sz w:val="24"/>
      <w:szCs w:val="24"/>
      <w:lang w:eastAsia="ru-RU"/>
    </w:rPr>
  </w:style>
  <w:style w:type="paragraph" w:styleId="List">
    <w:name w:val="List"/>
    <w:basedOn w:val="TextBody"/>
    <w:rsid w:val="00495668"/>
    <w:pPr>
      <w:suppressAutoHyphens w:val="true"/>
      <w:spacing w:lineRule="auto" w:line="288" w:before="0" w:after="140"/>
    </w:pPr>
    <w:rPr>
      <w:rFonts w:cs="Mangal"/>
      <w:lang w:eastAsia="zh-CN"/>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ConsPlusNormal1" w:customStyle="1">
    <w:name w:val="ConsPlusNormal"/>
    <w:link w:val="ConsPlusNormal0"/>
    <w:qFormat/>
    <w:rsid w:val="004f4cb5"/>
    <w:pPr>
      <w:widowControl/>
      <w:bidi w:val="0"/>
      <w:spacing w:lineRule="auto" w:line="240"/>
      <w:ind w:firstLine="720"/>
      <w:jc w:val="left"/>
    </w:pPr>
    <w:rPr>
      <w:rFonts w:ascii="Arial" w:hAnsi="Arial" w:eastAsia="Times New Roman" w:cs="Arial"/>
      <w:color w:val="auto"/>
      <w:kern w:val="0"/>
      <w:sz w:val="20"/>
      <w:szCs w:val="20"/>
      <w:lang w:eastAsia="ru-RU" w:val="ru-RU" w:bidi="ar-SA"/>
    </w:rPr>
  </w:style>
  <w:style w:type="paragraph" w:styleId="Postan" w:customStyle="1">
    <w:name w:val="Postan"/>
    <w:basedOn w:val="Normal"/>
    <w:qFormat/>
    <w:rsid w:val="006e3ba1"/>
    <w:pPr>
      <w:spacing w:lineRule="auto" w:line="240"/>
    </w:pPr>
    <w:rPr>
      <w:rFonts w:ascii="Times New Roman" w:hAnsi="Times New Roman" w:eastAsia="Times New Roman" w:cs="Times New Roman"/>
      <w:sz w:val="28"/>
      <w:szCs w:val="20"/>
      <w:lang w:eastAsia="ru-RU"/>
    </w:rPr>
  </w:style>
  <w:style w:type="paragraph" w:styleId="ConsPlusTitle" w:customStyle="1">
    <w:name w:val="ConsPlusTitle"/>
    <w:qFormat/>
    <w:rsid w:val="006e3ba1"/>
    <w:pPr>
      <w:widowControl w:val="false"/>
      <w:bidi w:val="0"/>
      <w:spacing w:lineRule="auto" w:line="240"/>
      <w:jc w:val="left"/>
    </w:pPr>
    <w:rPr>
      <w:rFonts w:ascii="Times New Roman" w:hAnsi="Times New Roman" w:eastAsia="Times New Roman" w:cs="Times New Roman"/>
      <w:b/>
      <w:bCs/>
      <w:color w:val="auto"/>
      <w:kern w:val="0"/>
      <w:sz w:val="24"/>
      <w:szCs w:val="24"/>
      <w:lang w:eastAsia="ru-RU" w:val="ru-RU" w:bidi="ar-SA"/>
    </w:rPr>
  </w:style>
  <w:style w:type="paragraph" w:styleId="NormalWeb">
    <w:name w:val="Normal (Web)"/>
    <w:basedOn w:val="Normal"/>
    <w:link w:val="a6"/>
    <w:uiPriority w:val="99"/>
    <w:unhideWhenUsed/>
    <w:qFormat/>
    <w:rsid w:val="00ef7d2f"/>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0" w:customStyle="1">
    <w:name w:val="Прижатый влево"/>
    <w:basedOn w:val="Normal"/>
    <w:next w:val="Normal"/>
    <w:uiPriority w:val="99"/>
    <w:qFormat/>
    <w:rsid w:val="00051598"/>
    <w:pPr>
      <w:spacing w:lineRule="auto" w:line="240"/>
      <w:jc w:val="left"/>
    </w:pPr>
    <w:rPr>
      <w:rFonts w:ascii="Arial" w:hAnsi="Arial" w:eastAsia="Times New Roman" w:cs="Arial"/>
      <w:sz w:val="24"/>
      <w:szCs w:val="24"/>
      <w:lang w:eastAsia="ru-RU"/>
    </w:rPr>
  </w:style>
  <w:style w:type="paragraph" w:styleId="ListParagraph">
    <w:name w:val="List Paragraph"/>
    <w:basedOn w:val="Normal"/>
    <w:uiPriority w:val="34"/>
    <w:qFormat/>
    <w:rsid w:val="00051598"/>
    <w:pPr>
      <w:spacing w:before="0" w:after="200"/>
      <w:ind w:left="720" w:hanging="0"/>
      <w:contextualSpacing/>
      <w:jc w:val="left"/>
    </w:pPr>
    <w:rPr>
      <w:rFonts w:ascii="Calibri" w:hAnsi="Calibri" w:eastAsia="Calibri" w:cs="Times New Roman"/>
    </w:rPr>
  </w:style>
  <w:style w:type="paragraph" w:styleId="13" w:customStyle="1">
    <w:name w:val="Основной текст1"/>
    <w:basedOn w:val="Normal"/>
    <w:link w:val="ab"/>
    <w:qFormat/>
    <w:rsid w:val="00051598"/>
    <w:pPr>
      <w:widowControl w:val="false"/>
      <w:shd w:val="clear" w:color="auto" w:fill="FFFFFF"/>
      <w:spacing w:lineRule="exact" w:line="312" w:before="60" w:after="0"/>
    </w:pPr>
    <w:rPr/>
  </w:style>
  <w:style w:type="paragraph" w:styleId="22" w:customStyle="1">
    <w:name w:val="Основной текст (2)"/>
    <w:basedOn w:val="Normal"/>
    <w:link w:val="21"/>
    <w:qFormat/>
    <w:rsid w:val="00051598"/>
    <w:pPr>
      <w:widowControl w:val="false"/>
      <w:shd w:val="clear" w:color="auto" w:fill="FFFFFF"/>
      <w:spacing w:lineRule="auto" w:before="300" w:after="60"/>
    </w:pPr>
    <w:rPr>
      <w:b/>
      <w:bCs/>
    </w:rPr>
  </w:style>
  <w:style w:type="paragraph" w:styleId="S1" w:customStyle="1">
    <w:name w:val="s_1"/>
    <w:basedOn w:val="Normal"/>
    <w:qFormat/>
    <w:rsid w:val="00811cbc"/>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TextBodyIndent">
    <w:name w:val="Body Text Indent"/>
    <w:basedOn w:val="Normal"/>
    <w:link w:val="af2"/>
    <w:uiPriority w:val="99"/>
    <w:unhideWhenUsed/>
    <w:rsid w:val="009129cf"/>
    <w:pPr>
      <w:spacing w:lineRule="auto" w:line="240" w:before="0" w:after="120"/>
      <w:ind w:left="283" w:hanging="0"/>
      <w:jc w:val="left"/>
    </w:pPr>
    <w:rPr>
      <w:rFonts w:ascii="Times New Roman" w:hAnsi="Times New Roman" w:eastAsia="Times New Roman" w:cs="Times New Roman"/>
      <w:sz w:val="20"/>
      <w:szCs w:val="20"/>
      <w:lang w:eastAsia="ru-RU"/>
    </w:rPr>
  </w:style>
  <w:style w:type="paragraph" w:styleId="14" w:customStyle="1">
    <w:name w:val="Абзац списка1"/>
    <w:basedOn w:val="Normal"/>
    <w:qFormat/>
    <w:rsid w:val="00203e0a"/>
    <w:pPr>
      <w:spacing w:lineRule="auto" w:line="252" w:before="0" w:after="160"/>
      <w:ind w:left="720" w:hanging="0"/>
      <w:contextualSpacing/>
      <w:jc w:val="left"/>
    </w:pPr>
    <w:rPr>
      <w:rFonts w:ascii="Calibri" w:hAnsi="Calibri" w:eastAsia="Times New Roman" w:cs="Times New Roman"/>
    </w:rPr>
  </w:style>
  <w:style w:type="paragraph" w:styleId="Style21" w:customStyle="1">
    <w:name w:val="Заголовок"/>
    <w:basedOn w:val="Normal"/>
    <w:next w:val="TextBody"/>
    <w:qFormat/>
    <w:rsid w:val="00203e0a"/>
    <w:pPr>
      <w:keepNext w:val="true"/>
      <w:suppressAutoHyphens w:val="true"/>
      <w:spacing w:lineRule="auto" w:line="240" w:before="240" w:after="120"/>
      <w:jc w:val="left"/>
    </w:pPr>
    <w:rPr>
      <w:rFonts w:ascii="Arial" w:hAnsi="Arial" w:eastAsia="Lucida Sans Unicode" w:cs="Tahoma"/>
      <w:sz w:val="28"/>
      <w:szCs w:val="28"/>
      <w:lang w:eastAsia="ar-SA"/>
    </w:rPr>
  </w:style>
  <w:style w:type="paragraph" w:styleId="211" w:customStyle="1">
    <w:name w:val="Основной текст с отступом 21"/>
    <w:basedOn w:val="Normal"/>
    <w:qFormat/>
    <w:rsid w:val="00d523ef"/>
    <w:pPr>
      <w:suppressAutoHyphens w:val="true"/>
      <w:spacing w:lineRule="auto" w:line="240"/>
      <w:ind w:firstLine="540"/>
      <w:jc w:val="both"/>
    </w:pPr>
    <w:rPr>
      <w:rFonts w:ascii="Times New Roman" w:hAnsi="Times New Roman" w:eastAsia="Times New Roman" w:cs="Times New Roman"/>
      <w:sz w:val="24"/>
      <w:szCs w:val="24"/>
      <w:lang w:eastAsia="ar-SA"/>
    </w:rPr>
  </w:style>
  <w:style w:type="paragraph" w:styleId="BalloonText">
    <w:name w:val="Balloon Text"/>
    <w:basedOn w:val="Normal"/>
    <w:link w:val="af5"/>
    <w:uiPriority w:val="99"/>
    <w:unhideWhenUsed/>
    <w:qFormat/>
    <w:rsid w:val="001806af"/>
    <w:pPr>
      <w:spacing w:lineRule="auto" w:line="240"/>
    </w:pPr>
    <w:rPr>
      <w:rFonts w:ascii="Tahoma" w:hAnsi="Tahoma" w:cs="Tahoma"/>
      <w:sz w:val="16"/>
      <w:szCs w:val="16"/>
    </w:rPr>
  </w:style>
  <w:style w:type="paragraph" w:styleId="NoSpacing">
    <w:name w:val="No Spacing"/>
    <w:qFormat/>
    <w:rsid w:val="001806af"/>
    <w:pPr>
      <w:widowControl/>
      <w:bidi w:val="0"/>
      <w:spacing w:lineRule="auto" w:line="240"/>
      <w:jc w:val="left"/>
    </w:pPr>
    <w:rPr>
      <w:rFonts w:ascii="Calibri" w:hAnsi="Calibri" w:eastAsia="Calibri" w:cs="Times New Roman" w:asciiTheme="minorHAnsi" w:eastAsiaTheme="minorHAnsi" w:hAnsiTheme="minorHAnsi"/>
      <w:color w:val="auto"/>
      <w:kern w:val="0"/>
      <w:sz w:val="22"/>
      <w:szCs w:val="22"/>
      <w:lang w:val="ru-RU" w:eastAsia="en-US" w:bidi="ar-SA"/>
    </w:rPr>
  </w:style>
  <w:style w:type="paragraph" w:styleId="HTMLTopofForm">
    <w:name w:val="HTML Top of Form"/>
    <w:basedOn w:val="Normal"/>
    <w:next w:val="Normal"/>
    <w:link w:val="z-0"/>
    <w:uiPriority w:val="99"/>
    <w:semiHidden/>
    <w:unhideWhenUsed/>
    <w:qFormat/>
    <w:rsid w:val="001806af"/>
    <w:pPr>
      <w:pBdr>
        <w:bottom w:val="single" w:sz="6" w:space="1" w:color="000000"/>
      </w:pBdr>
      <w:spacing w:lineRule="auto" w:line="240"/>
    </w:pPr>
    <w:rPr>
      <w:rFonts w:ascii="Arial" w:hAnsi="Arial" w:eastAsia="Times New Roman" w:cs="Arial"/>
      <w:vanish/>
      <w:sz w:val="16"/>
      <w:szCs w:val="16"/>
      <w:lang w:eastAsia="ru-RU"/>
    </w:rPr>
  </w:style>
  <w:style w:type="paragraph" w:styleId="HTMLBottomofForm">
    <w:name w:val="HTML Bottom of Form"/>
    <w:basedOn w:val="Normal"/>
    <w:next w:val="Normal"/>
    <w:link w:val="z-2"/>
    <w:uiPriority w:val="99"/>
    <w:semiHidden/>
    <w:unhideWhenUsed/>
    <w:qFormat/>
    <w:rsid w:val="001806af"/>
    <w:pPr>
      <w:pBdr>
        <w:top w:val="single" w:sz="6" w:space="1" w:color="000000"/>
      </w:pBdr>
      <w:spacing w:lineRule="auto" w:line="240"/>
    </w:pPr>
    <w:rPr>
      <w:rFonts w:ascii="Arial" w:hAnsi="Arial" w:eastAsia="Times New Roman" w:cs="Arial"/>
      <w:vanish/>
      <w:sz w:val="16"/>
      <w:szCs w:val="16"/>
      <w:lang w:eastAsia="ru-RU"/>
    </w:rPr>
  </w:style>
  <w:style w:type="paragraph" w:styleId="Title">
    <w:name w:val="Title"/>
    <w:basedOn w:val="Normal"/>
    <w:link w:val="af8"/>
    <w:qFormat/>
    <w:rsid w:val="00006dbf"/>
    <w:pPr>
      <w:spacing w:lineRule="auto" w:line="240"/>
    </w:pPr>
    <w:rPr>
      <w:rFonts w:ascii="Times New Roman" w:hAnsi="Times New Roman" w:eastAsia="Times New Roman" w:cs="Times New Roman"/>
      <w:sz w:val="24"/>
      <w:szCs w:val="20"/>
      <w:lang w:eastAsia="ru-RU"/>
    </w:rPr>
  </w:style>
  <w:style w:type="paragraph" w:styleId="23" w:customStyle="1">
    <w:name w:val="Текст2"/>
    <w:basedOn w:val="Normal"/>
    <w:qFormat/>
    <w:rsid w:val="00816080"/>
    <w:pPr>
      <w:suppressAutoHyphens w:val="true"/>
      <w:spacing w:lineRule="auto" w:line="240"/>
      <w:jc w:val="left"/>
    </w:pPr>
    <w:rPr>
      <w:rFonts w:ascii="Courier New" w:hAnsi="Courier New" w:eastAsia="Times New Roman" w:cs="Courier New"/>
      <w:sz w:val="20"/>
      <w:szCs w:val="20"/>
      <w:lang w:eastAsia="zh-CN"/>
    </w:rPr>
  </w:style>
  <w:style w:type="paragraph" w:styleId="15" w:customStyle="1">
    <w:name w:val="Стиль1"/>
    <w:basedOn w:val="Normal"/>
    <w:link w:val="13"/>
    <w:qFormat/>
    <w:rsid w:val="00816080"/>
    <w:pPr>
      <w:spacing w:lineRule="auto" w:line="240"/>
      <w:ind w:firstLine="709"/>
      <w:jc w:val="both"/>
    </w:pPr>
    <w:rPr>
      <w:sz w:val="24"/>
      <w:szCs w:val="24"/>
    </w:rPr>
  </w:style>
  <w:style w:type="paragraph" w:styleId="Consplusnormal2" w:customStyle="1">
    <w:name w:val="consplusnormal"/>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Unformattext" w:customStyle="1">
    <w:name w:val="unformattext"/>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aption1">
    <w:name w:val="caption"/>
    <w:basedOn w:val="Normal"/>
    <w:next w:val="Normal"/>
    <w:unhideWhenUsed/>
    <w:qFormat/>
    <w:rsid w:val="00816080"/>
    <w:pPr>
      <w:overflowPunct w:val="true"/>
      <w:spacing w:lineRule="auto" w:line="360"/>
    </w:pPr>
    <w:rPr>
      <w:rFonts w:ascii="Times New Roman" w:hAnsi="Times New Roman" w:eastAsia="Times New Roman" w:cs="Times New Roman"/>
      <w:b/>
      <w:smallCaps/>
      <w:sz w:val="28"/>
      <w:szCs w:val="20"/>
      <w:lang w:eastAsia="ru-RU"/>
    </w:rPr>
  </w:style>
  <w:style w:type="paragraph" w:styleId="ConsTitle" w:customStyle="1">
    <w:name w:val="ConsTitle"/>
    <w:qFormat/>
    <w:rsid w:val="00127011"/>
    <w:pPr>
      <w:widowControl w:val="false"/>
      <w:bidi w:val="0"/>
      <w:spacing w:lineRule="auto" w:line="240"/>
      <w:ind w:right="19772" w:hanging="0"/>
      <w:jc w:val="left"/>
    </w:pPr>
    <w:rPr>
      <w:rFonts w:ascii="Arial" w:hAnsi="Arial" w:eastAsia="Times New Roman" w:cs="Arial"/>
      <w:b/>
      <w:bCs/>
      <w:color w:val="auto"/>
      <w:kern w:val="0"/>
      <w:sz w:val="16"/>
      <w:szCs w:val="16"/>
      <w:lang w:val="ru-RU" w:eastAsia="en-US" w:bidi="ar-SA"/>
    </w:rPr>
  </w:style>
  <w:style w:type="paragraph" w:styleId="Heading7" w:customStyle="1">
    <w:name w:val="heading"/>
    <w:basedOn w:val="Normal"/>
    <w:uiPriority w:val="99"/>
    <w:qFormat/>
    <w:rsid w:val="0042395e"/>
    <w:pPr>
      <w:spacing w:lineRule="auto" w:line="240" w:before="0" w:after="192"/>
      <w:jc w:val="left"/>
    </w:pPr>
    <w:rPr>
      <w:rFonts w:ascii="Times New Roman" w:hAnsi="Times New Roman" w:eastAsia="Times New Roman" w:cs="Times New Roman"/>
      <w:sz w:val="18"/>
      <w:szCs w:val="18"/>
      <w:lang w:eastAsia="ru-RU"/>
    </w:rPr>
  </w:style>
  <w:style w:type="paragraph" w:styleId="Button" w:customStyle="1">
    <w:name w:val="button"/>
    <w:basedOn w:val="Normal"/>
    <w:uiPriority w:val="99"/>
    <w:qFormat/>
    <w:rsid w:val="0042395e"/>
    <w:pPr>
      <w:spacing w:lineRule="auto" w:line="240"/>
      <w:jc w:val="left"/>
    </w:pPr>
    <w:rPr>
      <w:rFonts w:ascii="Tahoma" w:hAnsi="Tahoma" w:eastAsia="Times New Roman" w:cs="Tahoma"/>
      <w:color w:val="000000"/>
      <w:sz w:val="18"/>
      <w:szCs w:val="18"/>
      <w:lang w:eastAsia="ru-RU"/>
    </w:rPr>
  </w:style>
  <w:style w:type="paragraph" w:styleId="Clr" w:customStyle="1">
    <w:name w:val="c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Clr1" w:customStyle="1">
    <w:name w:val="clr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Mcecontentbody" w:customStyle="1">
    <w:name w:val="mcecontentbody"/>
    <w:basedOn w:val="Normal"/>
    <w:uiPriority w:val="99"/>
    <w:qFormat/>
    <w:rsid w:val="0042395e"/>
    <w:pPr>
      <w:shd w:val="clear" w:color="auto" w:fill="FFFFFF"/>
      <w:spacing w:lineRule="auto" w:line="240"/>
      <w:jc w:val="left"/>
    </w:pPr>
    <w:rPr>
      <w:rFonts w:ascii="Times New Roman" w:hAnsi="Times New Roman" w:eastAsia="Times New Roman" w:cs="Times New Roman"/>
      <w:color w:val="000000"/>
      <w:sz w:val="24"/>
      <w:szCs w:val="24"/>
      <w:lang w:eastAsia="ru-RU"/>
    </w:rPr>
  </w:style>
  <w:style w:type="paragraph" w:styleId="Container" w:customStyle="1">
    <w:name w:val="contain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op" w:customStyle="1">
    <w:name w:val="t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6" w:customStyle="1">
    <w:name w:val="Верх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ogo" w:customStyle="1">
    <w:name w:val="log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m" w:customStyle="1">
    <w:name w:val="h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m" w:customStyle="1">
    <w:name w:val="tm"/>
    <w:basedOn w:val="Normal"/>
    <w:uiPriority w:val="99"/>
    <w:qFormat/>
    <w:rsid w:val="0042395e"/>
    <w:pPr>
      <w:shd w:val="clear" w:color="auto" w:fill="0066FF"/>
      <w:spacing w:lineRule="auto" w:line="240"/>
      <w:jc w:val="left"/>
    </w:pPr>
    <w:rPr>
      <w:rFonts w:ascii="Times New Roman" w:hAnsi="Times New Roman" w:eastAsia="Times New Roman" w:cs="Times New Roman"/>
      <w:sz w:val="24"/>
      <w:szCs w:val="24"/>
      <w:lang w:eastAsia="ru-RU"/>
    </w:rPr>
  </w:style>
  <w:style w:type="paragraph" w:styleId="Left" w:customStyle="1">
    <w:name w:val="lef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ight2" w:customStyle="1">
    <w:name w:val="righ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 w:customStyle="1">
    <w:name w:val="f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p" w:customStyle="1">
    <w:name w:val="f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Ni" w:customStyle="1">
    <w:name w:val="ni"/>
    <w:basedOn w:val="Normal"/>
    <w:uiPriority w:val="99"/>
    <w:qFormat/>
    <w:rsid w:val="0042395e"/>
    <w:pPr>
      <w:spacing w:lineRule="auto" w:line="240" w:before="45" w:after="0"/>
      <w:ind w:right="225" w:hanging="0"/>
      <w:jc w:val="left"/>
    </w:pPr>
    <w:rPr>
      <w:rFonts w:ascii="Times New Roman" w:hAnsi="Times New Roman" w:eastAsia="Times New Roman" w:cs="Times New Roman"/>
      <w:sz w:val="24"/>
      <w:szCs w:val="24"/>
      <w:lang w:eastAsia="ru-RU"/>
    </w:rPr>
  </w:style>
  <w:style w:type="paragraph" w:styleId="Nl" w:customStyle="1">
    <w:name w:val="n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Pages" w:customStyle="1">
    <w:name w:val="pages"/>
    <w:basedOn w:val="Normal"/>
    <w:uiPriority w:val="99"/>
    <w:qFormat/>
    <w:rsid w:val="0042395e"/>
    <w:pPr>
      <w:spacing w:lineRule="auto" w:line="240"/>
    </w:pPr>
    <w:rPr>
      <w:rFonts w:ascii="Times New Roman" w:hAnsi="Times New Roman" w:eastAsia="Times New Roman" w:cs="Times New Roman"/>
      <w:sz w:val="17"/>
      <w:szCs w:val="17"/>
      <w:lang w:eastAsia="ru-RU"/>
    </w:rPr>
  </w:style>
  <w:style w:type="paragraph" w:styleId="Right" w:customStyle="1">
    <w:name w:val="righ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eft2" w:customStyle="1">
    <w:name w:val="lef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m" w:customStyle="1">
    <w:name w:val="lm"/>
    <w:basedOn w:val="Normal"/>
    <w:uiPriority w:val="99"/>
    <w:qFormat/>
    <w:rsid w:val="0042395e"/>
    <w:pPr>
      <w:spacing w:lineRule="auto" w:line="240"/>
      <w:jc w:val="left"/>
    </w:pPr>
    <w:rPr>
      <w:rFonts w:ascii="Times New Roman" w:hAnsi="Times New Roman" w:eastAsia="Times New Roman" w:cs="Times New Roman"/>
      <w:caps/>
      <w:sz w:val="18"/>
      <w:szCs w:val="18"/>
      <w:lang w:eastAsia="ru-RU"/>
    </w:rPr>
  </w:style>
  <w:style w:type="paragraph" w:styleId="Dwl" w:customStyle="1">
    <w:name w:val="dwl"/>
    <w:basedOn w:val="Normal"/>
    <w:uiPriority w:val="99"/>
    <w:qFormat/>
    <w:rsid w:val="0042395e"/>
    <w:pPr>
      <w:spacing w:lineRule="auto" w:line="240"/>
      <w:jc w:val="right"/>
    </w:pPr>
    <w:rPr>
      <w:rFonts w:ascii="Times New Roman" w:hAnsi="Times New Roman" w:eastAsia="Times New Roman" w:cs="Times New Roman"/>
      <w:caps/>
      <w:sz w:val="24"/>
      <w:szCs w:val="24"/>
      <w:lang w:eastAsia="ru-RU"/>
    </w:rPr>
  </w:style>
  <w:style w:type="paragraph" w:styleId="Hd" w:customStyle="1">
    <w:name w:val="hd"/>
    <w:basedOn w:val="Normal"/>
    <w:uiPriority w:val="99"/>
    <w:qFormat/>
    <w:rsid w:val="0042395e"/>
    <w:pPr>
      <w:pBdr>
        <w:top w:val="dotted" w:sz="6" w:space="2" w:color="000000"/>
        <w:left w:val="dotted" w:sz="2" w:space="0" w:color="000000"/>
        <w:bottom w:val="dotted" w:sz="6" w:space="2" w:color="000000"/>
        <w:right w:val="dotted" w:sz="2" w:space="0" w:color="000000"/>
      </w:pBdr>
      <w:spacing w:lineRule="auto" w:line="240" w:before="105" w:after="105"/>
    </w:pPr>
    <w:rPr>
      <w:rFonts w:ascii="Trebuchet MS" w:hAnsi="Trebuchet MS" w:eastAsia="Times New Roman" w:cs="Times New Roman"/>
      <w:color w:val="694024"/>
      <w:sz w:val="36"/>
      <w:szCs w:val="36"/>
      <w:lang w:eastAsia="ru-RU"/>
    </w:rPr>
  </w:style>
  <w:style w:type="paragraph" w:styleId="Bl1" w:customStyle="1">
    <w:name w:val="b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2" w:customStyle="1">
    <w:name w:val="bl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c" w:customStyle="1">
    <w:name w:val="blc"/>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l3" w:customStyle="1">
    <w:name w:val="bl3"/>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bm" w:customStyle="1">
    <w:name w:val="fb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s" w:customStyle="1">
    <w:name w:val="bns"/>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ns2" w:customStyle="1">
    <w:name w:val="bn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p" w:customStyle="1">
    <w:name w:val="bn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Extra" w:customStyle="1">
    <w:name w:val="extr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ottom" w:customStyle="1">
    <w:name w:val="botto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7" w:customStyle="1">
    <w:name w:val="Ниж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hadowed" w:customStyle="1">
    <w:name w:val="shadowed"/>
    <w:basedOn w:val="Normal"/>
    <w:uiPriority w:val="99"/>
    <w:qFormat/>
    <w:rsid w:val="0042395e"/>
    <w:pPr>
      <w:shd w:val="clear" w:color="auto" w:fill="FFFFFF"/>
      <w:spacing w:lineRule="auto" w:line="240" w:before="150" w:after="0"/>
      <w:jc w:val="left"/>
    </w:pPr>
    <w:rPr>
      <w:rFonts w:ascii="Times New Roman" w:hAnsi="Times New Roman" w:eastAsia="Times New Roman" w:cs="Times New Roman"/>
      <w:sz w:val="18"/>
      <w:szCs w:val="18"/>
      <w:lang w:eastAsia="ru-RU"/>
    </w:rPr>
  </w:style>
  <w:style w:type="paragraph" w:styleId="Hostcmspanel" w:customStyle="1">
    <w:name w:val="hostcmspanel"/>
    <w:basedOn w:val="Normal"/>
    <w:uiPriority w:val="99"/>
    <w:qFormat/>
    <w:rsid w:val="0042395e"/>
    <w:pPr>
      <w:spacing w:lineRule="auto" w:line="312"/>
      <w:jc w:val="left"/>
    </w:pPr>
    <w:rPr>
      <w:rFonts w:ascii="Arial" w:hAnsi="Arial" w:eastAsia="Times New Roman" w:cs="Arial"/>
      <w:color w:val="000000"/>
      <w:sz w:val="24"/>
      <w:szCs w:val="24"/>
      <w:lang w:eastAsia="ru-RU"/>
    </w:rPr>
  </w:style>
  <w:style w:type="paragraph" w:styleId="Hostcmstoppanel" w:customStyle="1">
    <w:name w:val="hostcmstoppanel"/>
    <w:basedOn w:val="Normal"/>
    <w:uiPriority w:val="99"/>
    <w:qFormat/>
    <w:rsid w:val="0042395e"/>
    <w:pPr>
      <w:spacing w:lineRule="auto" w:line="240"/>
      <w:ind w:left="-1650" w:hanging="0"/>
      <w:jc w:val="left"/>
    </w:pPr>
    <w:rPr>
      <w:rFonts w:ascii="Times New Roman" w:hAnsi="Times New Roman" w:eastAsia="Times New Roman" w:cs="Times New Roman"/>
      <w:sz w:val="24"/>
      <w:szCs w:val="24"/>
      <w:lang w:eastAsia="ru-RU"/>
    </w:rPr>
  </w:style>
  <w:style w:type="paragraph" w:styleId="Hostcmsxsl" w:customStyle="1">
    <w:name w:val="hostcmsxsl"/>
    <w:basedOn w:val="Normal"/>
    <w:uiPriority w:val="99"/>
    <w:qFormat/>
    <w:rsid w:val="0042395e"/>
    <w:pPr>
      <w:spacing w:lineRule="auto" w:line="240" w:before="45" w:after="45"/>
      <w:jc w:val="left"/>
    </w:pPr>
    <w:rPr>
      <w:rFonts w:ascii="Times New Roman" w:hAnsi="Times New Roman" w:eastAsia="Times New Roman" w:cs="Times New Roman"/>
      <w:sz w:val="24"/>
      <w:szCs w:val="24"/>
      <w:lang w:eastAsia="ru-RU"/>
    </w:rPr>
  </w:style>
  <w:style w:type="paragraph" w:styleId="Highslideimage" w:customStyle="1">
    <w:name w:val="highslide-image"/>
    <w:basedOn w:val="Normal"/>
    <w:uiPriority w:val="99"/>
    <w:qFormat/>
    <w:rsid w:val="0042395e"/>
    <w:pPr>
      <w:pBdr>
        <w:top w:val="single" w:sz="12" w:space="0" w:color="FFFFFF"/>
        <w:left w:val="single" w:sz="12" w:space="0" w:color="FFFFFF"/>
        <w:bottom w:val="single" w:sz="12" w:space="0" w:color="FFFFFF"/>
        <w:right w:val="single" w:sz="12" w:space="0" w:color="FFFFFF"/>
      </w:pBdr>
      <w:spacing w:lineRule="auto" w:line="240"/>
      <w:jc w:val="left"/>
    </w:pPr>
    <w:rPr>
      <w:rFonts w:ascii="Times New Roman" w:hAnsi="Times New Roman" w:eastAsia="Times New Roman" w:cs="Times New Roman"/>
      <w:sz w:val="24"/>
      <w:szCs w:val="24"/>
      <w:lang w:eastAsia="ru-RU"/>
    </w:rPr>
  </w:style>
  <w:style w:type="paragraph" w:styleId="Highslidewrapper" w:customStyle="1">
    <w:name w:val="highslide-wrapp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outline" w:customStyle="1">
    <w:name w:val="highslide-outline"/>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Glossydark" w:customStyle="1">
    <w:name w:val="glossy-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number" w:customStyle="1">
    <w:name w:val="highslide-number"/>
    <w:basedOn w:val="Normal"/>
    <w:uiPriority w:val="99"/>
    <w:qFormat/>
    <w:rsid w:val="0042395e"/>
    <w:pPr>
      <w:spacing w:lineRule="auto" w:line="240"/>
      <w:jc w:val="left"/>
    </w:pPr>
    <w:rPr>
      <w:rFonts w:ascii="Times New Roman" w:hAnsi="Times New Roman" w:eastAsia="Times New Roman" w:cs="Times New Roman"/>
      <w:b/>
      <w:bCs/>
      <w:color w:val="808080"/>
      <w:lang w:eastAsia="ru-RU"/>
    </w:rPr>
  </w:style>
  <w:style w:type="paragraph" w:styleId="Highslidecaption" w:customStyle="1">
    <w:name w:val="highslide-caption"/>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ing" w:customStyle="1">
    <w:name w:val="highslide-heading"/>
    <w:basedOn w:val="Normal"/>
    <w:uiPriority w:val="99"/>
    <w:qFormat/>
    <w:rsid w:val="0042395e"/>
    <w:pPr>
      <w:spacing w:lineRule="auto" w:line="240" w:before="96" w:after="96"/>
      <w:ind w:left="96" w:right="96" w:hanging="0"/>
      <w:jc w:val="left"/>
    </w:pPr>
    <w:rPr>
      <w:rFonts w:ascii="Times New Roman" w:hAnsi="Times New Roman" w:eastAsia="Times New Roman" w:cs="Times New Roman"/>
      <w:b/>
      <w:bCs/>
      <w:vanish/>
      <w:sz w:val="24"/>
      <w:szCs w:val="24"/>
      <w:lang w:eastAsia="ru-RU"/>
    </w:rPr>
  </w:style>
  <w:style w:type="paragraph" w:styleId="Highslidedimming" w:customStyle="1">
    <w:name w:val="highslide-dimming"/>
    <w:basedOn w:val="Normal"/>
    <w:uiPriority w:val="99"/>
    <w:qFormat/>
    <w:rsid w:val="0042395e"/>
    <w:pPr>
      <w:shd w:val="clear" w:color="auto" w:fill="000000"/>
      <w:spacing w:lineRule="auto" w:line="240"/>
      <w:jc w:val="left"/>
    </w:pPr>
    <w:rPr>
      <w:rFonts w:ascii="Times New Roman" w:hAnsi="Times New Roman" w:eastAsia="Times New Roman" w:cs="Times New Roman"/>
      <w:sz w:val="24"/>
      <w:szCs w:val="24"/>
      <w:lang w:eastAsia="ru-RU"/>
    </w:rPr>
  </w:style>
  <w:style w:type="paragraph" w:styleId="Highslideloading" w:customStyle="1">
    <w:name w:val="highslide-loading"/>
    <w:basedOn w:val="Normal"/>
    <w:uiPriority w:val="99"/>
    <w:qFormat/>
    <w:rsid w:val="0042395e"/>
    <w:pPr>
      <w:pBdr>
        <w:top w:val="single" w:sz="6" w:space="2" w:color="FFFFFF"/>
        <w:left w:val="single" w:sz="6" w:space="17" w:color="FFFFFF"/>
        <w:bottom w:val="single" w:sz="6" w:space="2" w:color="FFFFFF"/>
        <w:right w:val="single" w:sz="6" w:space="2" w:color="FFFFFF"/>
      </w:pBdr>
      <w:shd w:val="clear" w:color="auto" w:fill="FFFFFF"/>
      <w:spacing w:lineRule="auto" w:line="240"/>
      <w:jc w:val="left"/>
    </w:pPr>
    <w:rPr>
      <w:rFonts w:ascii="Times New Roman" w:hAnsi="Times New Roman" w:eastAsia="Times New Roman" w:cs="Times New Roman"/>
      <w:b/>
      <w:bCs/>
      <w:caps/>
      <w:color w:val="000000"/>
      <w:sz w:val="14"/>
      <w:szCs w:val="14"/>
      <w:lang w:eastAsia="ru-RU"/>
    </w:rPr>
  </w:style>
  <w:style w:type="paragraph" w:styleId="Highslideviewport" w:customStyle="1">
    <w:name w:val="highslide-viewpor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overlay" w:customStyle="1">
    <w:name w:val="highslide-overlay"/>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ddencontainer" w:customStyle="1">
    <w:name w:val="hidden-container"/>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Closebutton" w:customStyle="1">
    <w:name w:val="closebutto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ontrols" w:customStyle="1">
    <w:name w:val="highslide-controls"/>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maincontent" w:customStyle="1">
    <w:name w:val="highslide-main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tml" w:customStyle="1">
    <w:name w:val="highslide-html"/>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htmlcontent" w:customStyle="1">
    <w:name w:val="highslide-html-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 w:customStyle="1">
    <w:name w:val="highslide-head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footer" w:customStyle="1">
    <w:name w:val="highslide-foot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Wideborder" w:customStyle="1">
    <w:name w:val="wide-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Outerglow" w:customStyle="1">
    <w:name w:val="outer-glow"/>
    <w:basedOn w:val="Normal"/>
    <w:uiPriority w:val="99"/>
    <w:qFormat/>
    <w:rsid w:val="0042395e"/>
    <w:pPr>
      <w:shd w:val="clear" w:color="auto" w:fill="444444"/>
      <w:spacing w:lineRule="auto" w:line="240"/>
      <w:jc w:val="left"/>
    </w:pPr>
    <w:rPr>
      <w:rFonts w:ascii="Times New Roman" w:hAnsi="Times New Roman" w:eastAsia="Times New Roman" w:cs="Times New Roman"/>
      <w:sz w:val="24"/>
      <w:szCs w:val="24"/>
      <w:lang w:eastAsia="ru-RU"/>
    </w:rPr>
  </w:style>
  <w:style w:type="paragraph" w:styleId="Coloredborder" w:customStyle="1">
    <w:name w:val="colored-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Dark" w:customStyle="1">
    <w:name w:val="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thumbstrip" w:customStyle="1">
    <w:name w:val="highslide-thumbstri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l" w:customStyle="1">
    <w:name w:val="t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 w:customStyle="1">
    <w:name w:val="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r" w:customStyle="1">
    <w:name w:val="t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 w:customStyle="1">
    <w:name w:va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r" w:customStyle="1">
    <w:name w:val="b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 w:customStyle="1">
    <w:name w:val="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 w:customStyle="1">
    <w:name w:val="b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 w:customStyle="1">
    <w:name w:val="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subpanel" w:customStyle="1">
    <w:name w:val="hostcmssubpane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 w:customStyle="1">
    <w:name w:val="sql_q"/>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d" w:customStyle="1">
    <w:name w:val="sql_qd"/>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t" w:customStyle="1">
    <w:name w:val="sql_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db" w:customStyle="1">
    <w:name w:val="sql_d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resize" w:customStyle="1">
    <w:name w:val="highslide-resiz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 w:customStyle="1">
    <w:name w:val="highslide-mov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next" w:customStyle="1">
    <w:name w:val="highslide-nex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rker" w:customStyle="1">
    <w:name w:val="highslide-mark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up" w:customStyle="1">
    <w:name w:val="highslide-scroll-u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down" w:customStyle="1">
    <w:name w:val="highslide-scroll-dow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 w:customStyle="1">
    <w:name w:val="highslide-clos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editable" w:customStyle="1">
    <w:name w:val="hostcmseditable"/>
    <w:basedOn w:val="Normal"/>
    <w:uiPriority w:val="99"/>
    <w:qFormat/>
    <w:rsid w:val="0042395e"/>
    <w:pPr>
      <w:pBdr>
        <w:top w:val="dashed" w:sz="6" w:space="0" w:color="E83531"/>
        <w:left w:val="dashed" w:sz="6" w:space="0" w:color="E83531"/>
        <w:bottom w:val="dashed" w:sz="6" w:space="0" w:color="E83531"/>
        <w:right w:val="dashed" w:sz="6" w:space="0" w:color="E83531"/>
      </w:pBdr>
      <w:spacing w:lineRule="auto" w:line="240"/>
      <w:jc w:val="left"/>
    </w:pPr>
    <w:rPr>
      <w:rFonts w:ascii="Times New Roman" w:hAnsi="Times New Roman" w:eastAsia="Times New Roman" w:cs="Times New Roman"/>
      <w:sz w:val="24"/>
      <w:szCs w:val="24"/>
      <w:lang w:eastAsia="ru-RU"/>
    </w:rPr>
  </w:style>
  <w:style w:type="paragraph" w:styleId="Blc1" w:customStyle="1">
    <w:name w:val="blc1"/>
    <w:basedOn w:val="Normal"/>
    <w:uiPriority w:val="99"/>
    <w:qFormat/>
    <w:rsid w:val="0042395e"/>
    <w:pPr>
      <w:shd w:val="clear" w:color="auto" w:fill="F6F6F6"/>
      <w:spacing w:lineRule="auto" w:line="240"/>
      <w:jc w:val="left"/>
    </w:pPr>
    <w:rPr>
      <w:rFonts w:ascii="Times New Roman" w:hAnsi="Times New Roman" w:eastAsia="Times New Roman" w:cs="Times New Roman"/>
      <w:color w:val="666666"/>
      <w:sz w:val="24"/>
      <w:szCs w:val="24"/>
      <w:lang w:eastAsia="ru-RU"/>
    </w:rPr>
  </w:style>
  <w:style w:type="paragraph" w:styleId="Tl1" w:customStyle="1">
    <w:name w:val="t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1" w:customStyle="1">
    <w:name w:val="t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r1" w:customStyle="1">
    <w:name w:val="t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R1" w:customStyle="1">
    <w:name w:val="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r1" w:customStyle="1">
    <w:name w:val="b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1" w:customStyle="1">
    <w:name w:val="b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l4" w:customStyle="1">
    <w:name w:val="bl4"/>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L1" w:customStyle="1">
    <w:name w:val="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Hostcmssubpanel1" w:customStyle="1">
    <w:name w:val="hostcmssubpane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1" w:customStyle="1">
    <w:name w:val="sql_q1"/>
    <w:basedOn w:val="Normal"/>
    <w:uiPriority w:val="99"/>
    <w:qFormat/>
    <w:rsid w:val="0042395e"/>
    <w:pPr>
      <w:pBdr>
        <w:top w:val="dashed" w:sz="6" w:space="4" w:color="98D800"/>
        <w:left w:val="dashed" w:sz="6" w:space="4" w:color="98D800"/>
        <w:bottom w:val="dashed" w:sz="6" w:space="4" w:color="98D800"/>
        <w:right w:val="dashed" w:sz="6" w:space="4" w:color="98D800"/>
      </w:pBdr>
      <w:shd w:val="clear" w:color="auto" w:fill="F6F7EF"/>
      <w:spacing w:lineRule="auto" w:line="240"/>
      <w:jc w:val="left"/>
    </w:pPr>
    <w:rPr>
      <w:rFonts w:ascii="Times New Roman" w:hAnsi="Times New Roman" w:eastAsia="Times New Roman" w:cs="Times New Roman"/>
      <w:color w:val="000000"/>
      <w:sz w:val="16"/>
      <w:szCs w:val="16"/>
      <w:lang w:eastAsia="ru-RU"/>
    </w:rPr>
  </w:style>
  <w:style w:type="paragraph" w:styleId="Sqlqd1" w:customStyle="1">
    <w:name w:val="sql_qd1"/>
    <w:basedOn w:val="Normal"/>
    <w:uiPriority w:val="99"/>
    <w:qFormat/>
    <w:rsid w:val="0042395e"/>
    <w:pPr>
      <w:pBdr>
        <w:top w:val="dashed" w:sz="6" w:space="4" w:color="D80000"/>
        <w:left w:val="dashed" w:sz="6" w:space="4" w:color="D80000"/>
        <w:bottom w:val="dashed" w:sz="6" w:space="4" w:color="D80000"/>
        <w:right w:val="dashed" w:sz="6" w:space="4" w:color="D80000"/>
      </w:pBdr>
      <w:shd w:val="clear" w:color="auto" w:fill="F8EEE7"/>
      <w:spacing w:lineRule="auto" w:line="240"/>
      <w:jc w:val="left"/>
    </w:pPr>
    <w:rPr>
      <w:rFonts w:ascii="Times New Roman" w:hAnsi="Times New Roman" w:eastAsia="Times New Roman" w:cs="Times New Roman"/>
      <w:color w:val="000000"/>
      <w:sz w:val="16"/>
      <w:szCs w:val="16"/>
      <w:lang w:eastAsia="ru-RU"/>
    </w:rPr>
  </w:style>
  <w:style w:type="paragraph" w:styleId="Sqlt1" w:customStyle="1">
    <w:name w:val="sql_t1"/>
    <w:basedOn w:val="Normal"/>
    <w:uiPriority w:val="99"/>
    <w:qFormat/>
    <w:rsid w:val="0042395e"/>
    <w:pPr>
      <w:spacing w:lineRule="auto" w:line="240"/>
      <w:jc w:val="left"/>
    </w:pPr>
    <w:rPr>
      <w:rFonts w:ascii="Times New Roman" w:hAnsi="Times New Roman" w:eastAsia="Times New Roman" w:cs="Times New Roman"/>
      <w:color w:val="555555"/>
      <w:sz w:val="16"/>
      <w:szCs w:val="16"/>
      <w:lang w:eastAsia="ru-RU"/>
    </w:rPr>
  </w:style>
  <w:style w:type="paragraph" w:styleId="Sqldb1" w:customStyle="1">
    <w:name w:val="sql_db1"/>
    <w:basedOn w:val="Normal"/>
    <w:uiPriority w:val="99"/>
    <w:qFormat/>
    <w:rsid w:val="0042395e"/>
    <w:pPr>
      <w:spacing w:lineRule="auto" w:line="240"/>
      <w:jc w:val="left"/>
    </w:pPr>
    <w:rPr>
      <w:rFonts w:ascii="Times New Roman" w:hAnsi="Times New Roman" w:eastAsia="Times New Roman" w:cs="Times New Roman"/>
      <w:vanish/>
      <w:color w:val="777777"/>
      <w:sz w:val="16"/>
      <w:szCs w:val="16"/>
      <w:lang w:eastAsia="ru-RU"/>
    </w:rPr>
  </w:style>
  <w:style w:type="paragraph" w:styleId="Highslidehtml1" w:customStyle="1">
    <w:name w:val="highslide-html1"/>
    <w:basedOn w:val="Normal"/>
    <w:uiPriority w:val="99"/>
    <w:qFormat/>
    <w:rsid w:val="0042395e"/>
    <w:pPr>
      <w:pBdr>
        <w:top w:val="single" w:sz="6" w:space="0" w:color="C0C0C0"/>
        <w:left w:val="single" w:sz="6" w:space="0" w:color="C0C0C0"/>
        <w:bottom w:val="single" w:sz="6" w:space="0" w:color="C0C0C0"/>
        <w:right w:val="single" w:sz="6" w:space="0" w:color="C0C0C0"/>
      </w:pBd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resize1" w:customStyle="1">
    <w:name w:val="highslide-resize1"/>
    <w:basedOn w:val="Normal"/>
    <w:uiPriority w:val="99"/>
    <w:qFormat/>
    <w:rsid w:val="0042395e"/>
    <w:pPr>
      <w:spacing w:lineRule="auto" w:line="240" w:before="75" w:after="0"/>
      <w:jc w:val="left"/>
    </w:pPr>
    <w:rPr>
      <w:rFonts w:ascii="Times New Roman" w:hAnsi="Times New Roman" w:eastAsia="Times New Roman" w:cs="Times New Roman"/>
      <w:sz w:val="24"/>
      <w:szCs w:val="24"/>
      <w:lang w:eastAsia="ru-RU"/>
    </w:rPr>
  </w:style>
  <w:style w:type="paragraph" w:styleId="Highslideheader1" w:customStyle="1">
    <w:name w:val="highslide-header1"/>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1" w:customStyle="1">
    <w:name w:val="highslide-heading1"/>
    <w:basedOn w:val="Normal"/>
    <w:uiPriority w:val="99"/>
    <w:qFormat/>
    <w:rsid w:val="0042395e"/>
    <w:pPr>
      <w:spacing w:lineRule="auto" w:line="240" w:before="30" w:after="30"/>
      <w:ind w:left="96" w:right="96" w:hanging="0"/>
      <w:jc w:val="left"/>
    </w:pPr>
    <w:rPr>
      <w:rFonts w:ascii="Times New Roman" w:hAnsi="Times New Roman" w:eastAsia="Times New Roman" w:cs="Times New Roman"/>
      <w:b/>
      <w:bCs/>
      <w:vanish/>
      <w:sz w:val="24"/>
      <w:szCs w:val="24"/>
      <w:lang w:eastAsia="ru-RU"/>
    </w:rPr>
  </w:style>
  <w:style w:type="paragraph" w:styleId="Highslidemove1" w:customStyle="1">
    <w:name w:val="highslide-mov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1" w:customStyle="1">
    <w:name w:val="highslide-clos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1" w:customStyle="1">
    <w:name w:val="highslide-maincontent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2" w:customStyle="1">
    <w:name w:val="highslide-header2"/>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2" w:customStyle="1">
    <w:name w:val="highslide-heading2"/>
    <w:basedOn w:val="Normal"/>
    <w:uiPriority w:val="99"/>
    <w:qFormat/>
    <w:rsid w:val="0042395e"/>
    <w:pPr>
      <w:spacing w:lineRule="auto" w:line="240" w:before="15" w:after="15"/>
      <w:ind w:left="75" w:hanging="0"/>
      <w:jc w:val="left"/>
    </w:pPr>
    <w:rPr>
      <w:rFonts w:ascii="Times New Roman" w:hAnsi="Times New Roman" w:eastAsia="Times New Roman" w:cs="Times New Roman"/>
      <w:b/>
      <w:bCs/>
      <w:vanish/>
      <w:color w:val="666666"/>
      <w:sz w:val="24"/>
      <w:szCs w:val="24"/>
      <w:lang w:eastAsia="ru-RU"/>
    </w:rPr>
  </w:style>
  <w:style w:type="paragraph" w:styleId="Highslidemove2" w:customStyle="1">
    <w:name w:val="highslide-mov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2" w:customStyle="1">
    <w:name w:val="highslide-maincontent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footer1" w:customStyle="1">
    <w:name w:val="highslide-footer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1" w:customStyle="1">
    <w:name w:val="highslide-image1"/>
    <w:basedOn w:val="Normal"/>
    <w:uiPriority w:val="99"/>
    <w:qFormat/>
    <w:rsid w:val="0042395e"/>
    <w:pPr>
      <w:pBdr>
        <w:top w:val="single" w:sz="48" w:space="0" w:color="FFFFFF"/>
        <w:left w:val="single" w:sz="48" w:space="0" w:color="FFFFFF"/>
        <w:bottom w:val="single" w:sz="48" w:space="0" w:color="FFFFFF"/>
        <w:right w:val="single" w:sz="48" w:space="0" w:color="FFFFFF"/>
      </w:pBdr>
      <w:spacing w:lineRule="auto" w:line="240"/>
      <w:jc w:val="left"/>
    </w:pPr>
    <w:rPr>
      <w:rFonts w:ascii="Times New Roman" w:hAnsi="Times New Roman" w:eastAsia="Times New Roman" w:cs="Times New Roman"/>
      <w:sz w:val="24"/>
      <w:szCs w:val="24"/>
      <w:lang w:eastAsia="ru-RU"/>
    </w:rPr>
  </w:style>
  <w:style w:type="paragraph" w:styleId="Highslidecaption1" w:customStyle="1">
    <w:name w:val="highslide-captio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2" w:customStyle="1">
    <w:name w:val="highslide-imag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aption2" w:customStyle="1">
    <w:name w:val="highslide-caption2"/>
    <w:basedOn w:val="Normal"/>
    <w:uiPriority w:val="99"/>
    <w:qFormat/>
    <w:rsid w:val="0042395e"/>
    <w:pPr>
      <w:pBdr>
        <w:top w:val="single" w:sz="6" w:space="0" w:color="FFFFFF"/>
        <w:bottom w:val="single" w:sz="6" w:space="0" w:color="FFFFFF"/>
      </w:pBdr>
      <w:shd w:val="clear" w:color="auto" w:fill="C0C0C0"/>
      <w:spacing w:lineRule="auto" w:line="240"/>
      <w:jc w:val="left"/>
    </w:pPr>
    <w:rPr>
      <w:rFonts w:ascii="Times New Roman" w:hAnsi="Times New Roman" w:eastAsia="Times New Roman" w:cs="Times New Roman"/>
      <w:vanish/>
      <w:sz w:val="24"/>
      <w:szCs w:val="24"/>
      <w:lang w:eastAsia="ru-RU"/>
    </w:rPr>
  </w:style>
  <w:style w:type="paragraph" w:styleId="Highslideimage3" w:customStyle="1">
    <w:name w:val="highslide-image3"/>
    <w:basedOn w:val="Normal"/>
    <w:uiPriority w:val="99"/>
    <w:qFormat/>
    <w:rsid w:val="0042395e"/>
    <w:pPr>
      <w:pBdr>
        <w:top w:val="single" w:sz="36" w:space="0" w:color="444444"/>
        <w:left w:val="single" w:sz="36" w:space="0" w:color="444444"/>
        <w:bottom w:val="single" w:sz="36" w:space="0" w:color="444444"/>
        <w:right w:val="single" w:sz="36" w:space="0" w:color="444444"/>
      </w:pBdr>
      <w:spacing w:lineRule="auto" w:line="240"/>
      <w:jc w:val="left"/>
    </w:pPr>
    <w:rPr>
      <w:rFonts w:ascii="Times New Roman" w:hAnsi="Times New Roman" w:eastAsia="Times New Roman" w:cs="Times New Roman"/>
      <w:sz w:val="24"/>
      <w:szCs w:val="24"/>
      <w:lang w:eastAsia="ru-RU"/>
    </w:rPr>
  </w:style>
  <w:style w:type="paragraph" w:styleId="Highslidecaption3" w:customStyle="1">
    <w:name w:val="highslide-caption3"/>
    <w:basedOn w:val="Normal"/>
    <w:uiPriority w:val="99"/>
    <w:qFormat/>
    <w:rsid w:val="0042395e"/>
    <w:pPr>
      <w:pBdr>
        <w:left w:val="single" w:sz="36" w:space="4" w:color="444444"/>
        <w:bottom w:val="single" w:sz="36" w:space="4" w:color="444444"/>
        <w:right w:val="single" w:sz="36" w:space="4" w:color="444444"/>
      </w:pBdr>
      <w:shd w:val="clear" w:color="auto" w:fill="808080"/>
      <w:spacing w:lineRule="auto" w:line="240"/>
      <w:jc w:val="left"/>
    </w:pPr>
    <w:rPr>
      <w:rFonts w:ascii="Times New Roman" w:hAnsi="Times New Roman" w:eastAsia="Times New Roman" w:cs="Times New Roman"/>
      <w:vanish/>
      <w:sz w:val="24"/>
      <w:szCs w:val="24"/>
      <w:lang w:eastAsia="ru-RU"/>
    </w:rPr>
  </w:style>
  <w:style w:type="paragraph" w:styleId="Highslideimage4" w:customStyle="1">
    <w:name w:val="highslide-image4"/>
    <w:basedOn w:val="Normal"/>
    <w:uiPriority w:val="99"/>
    <w:qFormat/>
    <w:rsid w:val="0042395e"/>
    <w:pPr>
      <w:pBdr>
        <w:top w:val="single" w:sz="12" w:space="0" w:color="008000"/>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sz w:val="24"/>
      <w:szCs w:val="24"/>
      <w:lang w:eastAsia="ru-RU"/>
    </w:rPr>
  </w:style>
  <w:style w:type="paragraph" w:styleId="Highslidecaption4" w:customStyle="1">
    <w:name w:val="highslide-caption4"/>
    <w:basedOn w:val="Normal"/>
    <w:uiPriority w:val="99"/>
    <w:qFormat/>
    <w:rsid w:val="0042395e"/>
    <w:pPr>
      <w:pBdr>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vanish/>
      <w:sz w:val="24"/>
      <w:szCs w:val="24"/>
      <w:lang w:eastAsia="ru-RU"/>
    </w:rPr>
  </w:style>
  <w:style w:type="paragraph" w:styleId="Highslideimage5" w:customStyle="1">
    <w:name w:val="highslide-image5"/>
    <w:basedOn w:val="Normal"/>
    <w:uiPriority w:val="99"/>
    <w:qFormat/>
    <w:rsid w:val="0042395e"/>
    <w:pPr>
      <w:pBdr>
        <w:top w:val="single" w:sz="12" w:space="0" w:color="000000"/>
        <w:left w:val="single" w:sz="12" w:space="0" w:color="000000"/>
        <w:bottom w:val="single" w:sz="12" w:space="0" w:color="202020"/>
        <w:right w:val="single" w:sz="12" w:space="0" w:color="000000"/>
      </w:pBdr>
      <w:shd w:val="clear" w:color="auto" w:fill="808080"/>
      <w:spacing w:lineRule="auto" w:line="240"/>
      <w:jc w:val="left"/>
    </w:pPr>
    <w:rPr>
      <w:rFonts w:ascii="Times New Roman" w:hAnsi="Times New Roman" w:eastAsia="Times New Roman" w:cs="Times New Roman"/>
      <w:sz w:val="24"/>
      <w:szCs w:val="24"/>
      <w:lang w:eastAsia="ru-RU"/>
    </w:rPr>
  </w:style>
  <w:style w:type="paragraph" w:styleId="Highslidecaption5" w:customStyle="1">
    <w:name w:val="highslide-caption5"/>
    <w:basedOn w:val="Normal"/>
    <w:uiPriority w:val="99"/>
    <w:qFormat/>
    <w:rsid w:val="0042395e"/>
    <w:pPr>
      <w:shd w:val="clear" w:color="auto" w:fill="111111"/>
      <w:spacing w:lineRule="auto" w:line="240"/>
      <w:jc w:val="left"/>
    </w:pPr>
    <w:rPr>
      <w:rFonts w:ascii="Times New Roman" w:hAnsi="Times New Roman" w:eastAsia="Times New Roman" w:cs="Times New Roman"/>
      <w:vanish/>
      <w:color w:val="FFFFFF"/>
      <w:sz w:val="24"/>
      <w:szCs w:val="24"/>
      <w:lang w:eastAsia="ru-RU"/>
    </w:rPr>
  </w:style>
  <w:style w:type="paragraph" w:styleId="Highslidecontrols1" w:customStyle="1">
    <w:name w:val="highslide-controls1"/>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caption6" w:customStyle="1">
    <w:name w:val="highslide-caption6"/>
    <w:basedOn w:val="Normal"/>
    <w:uiPriority w:val="99"/>
    <w:qFormat/>
    <w:rsid w:val="0042395e"/>
    <w:pPr>
      <w:spacing w:lineRule="auto" w:line="240"/>
      <w:jc w:val="left"/>
    </w:pPr>
    <w:rPr>
      <w:rFonts w:ascii="Times New Roman" w:hAnsi="Times New Roman" w:eastAsia="Times New Roman" w:cs="Times New Roman"/>
      <w:b/>
      <w:bCs/>
      <w:vanish/>
      <w:color w:val="FFFFFF"/>
      <w:sz w:val="24"/>
      <w:szCs w:val="24"/>
      <w:lang w:eastAsia="ru-RU"/>
    </w:rPr>
  </w:style>
  <w:style w:type="paragraph" w:styleId="Highslideheading3" w:customStyle="1">
    <w:name w:val="highslide-heading3"/>
    <w:basedOn w:val="Normal"/>
    <w:uiPriority w:val="99"/>
    <w:qFormat/>
    <w:rsid w:val="0042395e"/>
    <w:pPr>
      <w:spacing w:lineRule="auto" w:line="240"/>
      <w:jc w:val="left"/>
    </w:pPr>
    <w:rPr>
      <w:rFonts w:ascii="Times New Roman" w:hAnsi="Times New Roman" w:eastAsia="Times New Roman" w:cs="Times New Roman"/>
      <w:b/>
      <w:bCs/>
      <w:vanish/>
      <w:color w:val="808080"/>
      <w:sz w:val="24"/>
      <w:szCs w:val="24"/>
      <w:lang w:eastAsia="ru-RU"/>
    </w:rPr>
  </w:style>
  <w:style w:type="paragraph" w:styleId="Highslidecontrols2" w:customStyle="1">
    <w:name w:val="highslide-control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3" w:customStyle="1">
    <w:name w:val="highslide-move3"/>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controls3" w:customStyle="1">
    <w:name w:val="highslide-controls3"/>
    <w:basedOn w:val="Normal"/>
    <w:uiPriority w:val="99"/>
    <w:qFormat/>
    <w:rsid w:val="0042395e"/>
    <w:pPr>
      <w:spacing w:lineRule="auto" w:line="240"/>
    </w:pPr>
    <w:rPr>
      <w:rFonts w:ascii="Times New Roman" w:hAnsi="Times New Roman" w:eastAsia="Times New Roman" w:cs="Times New Roman"/>
      <w:sz w:val="24"/>
      <w:szCs w:val="24"/>
      <w:lang w:eastAsia="ru-RU"/>
    </w:rPr>
  </w:style>
  <w:style w:type="paragraph" w:styleId="Highslidemove4" w:customStyle="1">
    <w:name w:val="highslide-move4"/>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next1" w:customStyle="1">
    <w:name w:val="highslide-next1"/>
    <w:basedOn w:val="Normal"/>
    <w:uiPriority w:val="99"/>
    <w:qFormat/>
    <w:rsid w:val="0042395e"/>
    <w:pPr>
      <w:spacing w:lineRule="auto" w:line="240"/>
      <w:ind w:right="240" w:hanging="0"/>
      <w:jc w:val="left"/>
    </w:pPr>
    <w:rPr>
      <w:rFonts w:ascii="Times New Roman" w:hAnsi="Times New Roman" w:eastAsia="Times New Roman" w:cs="Times New Roman"/>
      <w:sz w:val="24"/>
      <w:szCs w:val="24"/>
      <w:lang w:eastAsia="ru-RU"/>
    </w:rPr>
  </w:style>
  <w:style w:type="paragraph" w:styleId="Highslidemarker1" w:customStyle="1">
    <w:name w:val="highslide-marker1"/>
    <w:basedOn w:val="Normal"/>
    <w:uiPriority w:val="99"/>
    <w:qFormat/>
    <w:rsid w:val="0042395e"/>
    <w:pPr>
      <w:pBdr>
        <w:top w:val="single" w:sz="2" w:space="0" w:color="000000"/>
        <w:left w:val="single" w:sz="2" w:space="0" w:color="000000"/>
        <w:bottom w:val="single" w:sz="2" w:space="0" w:color="000000"/>
        <w:right w:val="single" w:sz="2" w:space="0" w:color="000000"/>
      </w:pBdr>
      <w:spacing w:lineRule="auto" w:line="240"/>
      <w:jc w:val="left"/>
    </w:pPr>
    <w:rPr>
      <w:rFonts w:ascii="Times New Roman" w:hAnsi="Times New Roman" w:eastAsia="Times New Roman" w:cs="Times New Roman"/>
      <w:sz w:val="24"/>
      <w:szCs w:val="24"/>
      <w:lang w:eastAsia="ru-RU"/>
    </w:rPr>
  </w:style>
  <w:style w:type="paragraph" w:styleId="Highslidescrollup1" w:customStyle="1">
    <w:name w:val="highslide-scroll-up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1" w:customStyle="1">
    <w:name w:val="highslide-scroll-dow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2" w:customStyle="1">
    <w:name w:val="highslide-marker2"/>
    <w:basedOn w:val="Normal"/>
    <w:uiPriority w:val="99"/>
    <w:qFormat/>
    <w:rsid w:val="0042395e"/>
    <w:pPr>
      <w:pBdr>
        <w:bottom w:val="single" w:sz="36" w:space="0" w:color="808080"/>
      </w:pBdr>
      <w:spacing w:lineRule="auto" w:line="240"/>
      <w:jc w:val="left"/>
    </w:pPr>
    <w:rPr>
      <w:rFonts w:ascii="Times New Roman" w:hAnsi="Times New Roman" w:eastAsia="Times New Roman" w:cs="Times New Roman"/>
      <w:sz w:val="24"/>
      <w:szCs w:val="24"/>
      <w:lang w:eastAsia="ru-RU"/>
    </w:rPr>
  </w:style>
  <w:style w:type="paragraph" w:styleId="Highslidemarker3" w:customStyle="1">
    <w:name w:val="highslide-marker3"/>
    <w:basedOn w:val="Normal"/>
    <w:uiPriority w:val="99"/>
    <w:qFormat/>
    <w:rsid w:val="0042395e"/>
    <w:pPr>
      <w:pBdr>
        <w:bottom w:val="single" w:sz="36" w:space="0" w:color="FFFFFF"/>
      </w:pBdr>
      <w:spacing w:lineRule="auto" w:line="240"/>
      <w:ind w:left="150" w:hanging="0"/>
      <w:jc w:val="left"/>
    </w:pPr>
    <w:rPr>
      <w:rFonts w:ascii="Times New Roman" w:hAnsi="Times New Roman" w:eastAsia="Times New Roman" w:cs="Times New Roman"/>
      <w:sz w:val="24"/>
      <w:szCs w:val="24"/>
      <w:lang w:eastAsia="ru-RU"/>
    </w:rPr>
  </w:style>
  <w:style w:type="paragraph" w:styleId="Highslidemarker4" w:customStyle="1">
    <w:name w:val="highslide-marker4"/>
    <w:basedOn w:val="Normal"/>
    <w:uiPriority w:val="99"/>
    <w:qFormat/>
    <w:rsid w:val="0042395e"/>
    <w:pPr>
      <w:pBdr>
        <w:bottom w:val="single" w:sz="36" w:space="0" w:color="FFFFFF"/>
      </w:pBdr>
      <w:spacing w:lineRule="auto" w:line="240"/>
      <w:jc w:val="left"/>
    </w:pPr>
    <w:rPr>
      <w:rFonts w:ascii="Times New Roman" w:hAnsi="Times New Roman" w:eastAsia="Times New Roman" w:cs="Times New Roman"/>
      <w:sz w:val="24"/>
      <w:szCs w:val="24"/>
      <w:lang w:eastAsia="ru-RU"/>
    </w:rPr>
  </w:style>
  <w:style w:type="paragraph" w:styleId="Highslidescrollup2" w:customStyle="1">
    <w:name w:val="highslide-scroll-up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2" w:customStyle="1">
    <w:name w:val="highslide-scroll-down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5" w:customStyle="1">
    <w:name w:val="highslide-marker5"/>
    <w:basedOn w:val="Normal"/>
    <w:uiPriority w:val="99"/>
    <w:qFormat/>
    <w:rsid w:val="0042395e"/>
    <w:pPr>
      <w:pBdr>
        <w:left w:val="single" w:sz="36" w:space="0" w:color="808080"/>
      </w:pBdr>
      <w:spacing w:lineRule="auto" w:line="240" w:before="120" w:after="0"/>
      <w:jc w:val="left"/>
    </w:pPr>
    <w:rPr>
      <w:rFonts w:ascii="Times New Roman" w:hAnsi="Times New Roman" w:eastAsia="Times New Roman" w:cs="Times New Roman"/>
      <w:sz w:val="24"/>
      <w:szCs w:val="24"/>
      <w:lang w:eastAsia="ru-RU"/>
    </w:rPr>
  </w:style>
  <w:style w:type="paragraph" w:styleId="Highslidemarker6" w:customStyle="1">
    <w:name w:val="highslide-marker6"/>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7" w:customStyle="1">
    <w:name w:val="highslide-marker7"/>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8" w:customStyle="1">
    <w:name w:val="highslide-marker8"/>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A" w:customStyle="1">
    <w:name w:val="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TMLPreformatted">
    <w:name w:val="HTML Preformatted"/>
    <w:basedOn w:val="Normal"/>
    <w:link w:val="HTML0"/>
    <w:qFormat/>
    <w:rsid w:val="0042395e"/>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jc w:val="left"/>
    </w:pPr>
    <w:rPr>
      <w:rFonts w:ascii="Courier New" w:hAnsi="Courier New" w:eastAsia="Times New Roman" w:cs="Courier New"/>
      <w:sz w:val="20"/>
      <w:szCs w:val="20"/>
      <w:lang w:eastAsia="ru-RU"/>
    </w:rPr>
  </w:style>
  <w:style w:type="paragraph" w:styleId="Tekstob" w:customStyle="1">
    <w:name w:val="tekstob"/>
    <w:basedOn w:val="Normal"/>
    <w:qFormat/>
    <w:rsid w:val="0042395e"/>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onsPlusNonformat" w:customStyle="1">
    <w:name w:val="ConsPlusNonformat"/>
    <w:uiPriority w:val="99"/>
    <w:qFormat/>
    <w:rsid w:val="0042395e"/>
    <w:pPr>
      <w:widowControl w:val="false"/>
      <w:bidi w:val="0"/>
      <w:spacing w:lineRule="auto" w:line="240"/>
      <w:jc w:val="left"/>
    </w:pPr>
    <w:rPr>
      <w:rFonts w:ascii="Courier New" w:hAnsi="Courier New" w:eastAsia="Times New Roman" w:cs="Courier New"/>
      <w:color w:val="auto"/>
      <w:kern w:val="0"/>
      <w:sz w:val="20"/>
      <w:szCs w:val="20"/>
      <w:lang w:eastAsia="ru-RU" w:val="ru-RU" w:bidi="ar-SA"/>
    </w:rPr>
  </w:style>
  <w:style w:type="paragraph" w:styleId="18" w:customStyle="1">
    <w:name w:val="Без интервала1"/>
    <w:qFormat/>
    <w:rsid w:val="0042395e"/>
    <w:pPr>
      <w:widowControl/>
      <w:bidi w:val="0"/>
      <w:spacing w:lineRule="auto" w:line="240"/>
      <w:jc w:val="left"/>
    </w:pPr>
    <w:rPr>
      <w:rFonts w:ascii="Calibri" w:hAnsi="Calibri" w:eastAsia="Times New Roman" w:cs="Calibri" w:asciiTheme="minorHAnsi" w:hAnsiTheme="minorHAnsi"/>
      <w:color w:val="auto"/>
      <w:kern w:val="0"/>
      <w:sz w:val="22"/>
      <w:szCs w:val="22"/>
      <w:lang w:val="ru-RU" w:eastAsia="en-US" w:bidi="ar-SA"/>
    </w:rPr>
  </w:style>
  <w:style w:type="paragraph" w:styleId="Style22" w:customStyle="1">
    <w:name w:val="Style2"/>
    <w:basedOn w:val="Normal"/>
    <w:qFormat/>
    <w:rsid w:val="00725209"/>
    <w:pPr>
      <w:widowControl w:val="false"/>
      <w:suppressAutoHyphens w:val="true"/>
      <w:spacing w:lineRule="exact" w:line="331"/>
      <w:ind w:hanging="346"/>
      <w:jc w:val="left"/>
    </w:pPr>
    <w:rPr>
      <w:rFonts w:ascii="Times New Roman" w:hAnsi="Times New Roman" w:eastAsia="Calibri" w:cs="Times New Roman"/>
      <w:sz w:val="24"/>
      <w:szCs w:val="24"/>
      <w:lang w:eastAsia="zh-CN"/>
    </w:rPr>
  </w:style>
  <w:style w:type="paragraph" w:styleId="19" w:customStyle="1">
    <w:name w:val="Указатель1"/>
    <w:basedOn w:val="Normal"/>
    <w:qFormat/>
    <w:rsid w:val="00495668"/>
    <w:pPr>
      <w:suppressLineNumbers/>
      <w:suppressAutoHyphens w:val="true"/>
      <w:spacing w:lineRule="auto" w:line="240"/>
      <w:jc w:val="left"/>
    </w:pPr>
    <w:rPr>
      <w:rFonts w:ascii="Times New Roman" w:hAnsi="Times New Roman" w:eastAsia="Times New Roman" w:cs="Mangal"/>
      <w:sz w:val="24"/>
      <w:szCs w:val="24"/>
      <w:lang w:eastAsia="zh-CN"/>
    </w:rPr>
  </w:style>
  <w:style w:type="paragraph" w:styleId="Header">
    <w:name w:val="Header"/>
    <w:basedOn w:val="Normal"/>
    <w:link w:val="afe"/>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Footer">
    <w:name w:val="Footer"/>
    <w:basedOn w:val="Normal"/>
    <w:link w:val="aff0"/>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Style23" w:customStyle="1">
    <w:name w:val="Содержимое врезки"/>
    <w:basedOn w:val="Normal"/>
    <w:qFormat/>
    <w:rsid w:val="00495668"/>
    <w:pPr>
      <w:suppressAutoHyphens w:val="true"/>
      <w:spacing w:lineRule="auto" w:line="240"/>
      <w:jc w:val="left"/>
    </w:pPr>
    <w:rPr>
      <w:rFonts w:ascii="Times New Roman" w:hAnsi="Times New Roman" w:eastAsia="Times New Roman" w:cs="Times New Roman"/>
      <w:sz w:val="24"/>
      <w:szCs w:val="24"/>
      <w:lang w:eastAsia="zh-CN"/>
    </w:rPr>
  </w:style>
  <w:style w:type="paragraph" w:styleId="Style24" w:customStyle="1">
    <w:name w:val="Содержимое таблицы"/>
    <w:basedOn w:val="Normal"/>
    <w:qFormat/>
    <w:rsid w:val="00495668"/>
    <w:pPr>
      <w:suppressLineNumbers/>
      <w:suppressAutoHyphens w:val="true"/>
      <w:spacing w:lineRule="auto" w:line="240"/>
      <w:jc w:val="left"/>
    </w:pPr>
    <w:rPr>
      <w:rFonts w:ascii="Times New Roman" w:hAnsi="Times New Roman" w:eastAsia="Times New Roman" w:cs="Times New Roman"/>
      <w:sz w:val="24"/>
      <w:szCs w:val="24"/>
      <w:lang w:eastAsia="zh-CN"/>
    </w:rPr>
  </w:style>
  <w:style w:type="paragraph" w:styleId="Style25" w:customStyle="1">
    <w:name w:val="Заголовок таблицы"/>
    <w:basedOn w:val="Style24"/>
    <w:qFormat/>
    <w:rsid w:val="00495668"/>
    <w:pPr>
      <w:jc w:val="center"/>
    </w:pPr>
    <w:rPr>
      <w:b/>
      <w:bCs/>
    </w:rPr>
  </w:style>
  <w:style w:type="paragraph" w:styleId="ConsNonformat" w:customStyle="1">
    <w:name w:val="ConsNonformat"/>
    <w:qFormat/>
    <w:rsid w:val="00495668"/>
    <w:pPr>
      <w:widowControl w:val="false"/>
      <w:suppressAutoHyphens w:val="true"/>
      <w:bidi w:val="0"/>
      <w:spacing w:lineRule="auto" w:line="240"/>
      <w:ind w:right="19772" w:hanging="0"/>
      <w:jc w:val="left"/>
    </w:pPr>
    <w:rPr>
      <w:rFonts w:ascii="Courier New" w:hAnsi="Courier New" w:eastAsia="Times New Roman" w:cs="Courier New"/>
      <w:color w:val="auto"/>
      <w:kern w:val="0"/>
      <w:sz w:val="20"/>
      <w:szCs w:val="20"/>
      <w:lang w:eastAsia="zh-CN" w:val="ru-RU" w:bidi="ar-SA"/>
    </w:rPr>
  </w:style>
  <w:style w:type="paragraph" w:styleId="24" w:customStyle="1">
    <w:name w:val="Без интервала2"/>
    <w:qFormat/>
    <w:rsid w:val="00b76639"/>
    <w:pPr>
      <w:widowControl/>
      <w:bidi w:val="0"/>
      <w:spacing w:lineRule="auto" w:line="240"/>
      <w:jc w:val="left"/>
    </w:pPr>
    <w:rPr>
      <w:rFonts w:ascii="Times New Roman" w:hAnsi="Times New Roman" w:eastAsia="Calibri" w:cs="Times New Roman" w:eastAsiaTheme="minorHAnsi"/>
      <w:color w:val="auto"/>
      <w:kern w:val="0"/>
      <w:sz w:val="28"/>
      <w:szCs w:val="20"/>
      <w:lang w:eastAsia="ru-RU" w:val="ru-RU" w:bidi="ar-SA"/>
    </w:rPr>
  </w:style>
  <w:style w:type="paragraph" w:styleId="Indent1" w:customStyle="1">
    <w:name w:val="indent_1"/>
    <w:basedOn w:val="Normal"/>
    <w:qFormat/>
    <w:rsid w:val="00dc3c75"/>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Headertexttopleveltextcentertext" w:customStyle="1">
    <w:name w:val="headertext topleveltext centertext"/>
    <w:basedOn w:val="Normal"/>
    <w:qFormat/>
    <w:rsid w:val="00e1311b"/>
    <w:pPr>
      <w:spacing w:lineRule="auto" w:line="240" w:beforeAutospacing="1" w:afterAutospacing="1"/>
      <w:ind w:firstLine="709"/>
      <w:jc w:val="both"/>
    </w:pPr>
    <w:rPr>
      <w:rFonts w:ascii="Times New Roman" w:hAnsi="Times New Roman" w:eastAsia="Times New Roman" w:cs="Times New Roman"/>
      <w:sz w:val="24"/>
      <w:szCs w:val="24"/>
      <w:lang w:eastAsia="ru-RU"/>
    </w:rPr>
  </w:style>
  <w:style w:type="paragraph" w:styleId="110" w:customStyle="1">
    <w:name w:val="Обычный1"/>
    <w:qFormat/>
    <w:rsid w:val="00161442"/>
    <w:pPr>
      <w:widowControl w:val="false"/>
      <w:bidi w:val="0"/>
      <w:snapToGrid w:val="false"/>
      <w:spacing w:lineRule="auto" w:line="259" w:before="280" w:after="0"/>
      <w:jc w:val="center"/>
    </w:pPr>
    <w:rPr>
      <w:rFonts w:ascii="Times New Roman" w:hAnsi="Times New Roman" w:eastAsia="Times New Roman" w:cs="Times New Roman"/>
      <w:color w:val="auto"/>
      <w:kern w:val="0"/>
      <w:sz w:val="28"/>
      <w:szCs w:val="20"/>
      <w:lang w:eastAsia="ru-RU" w:val="ru-RU" w:bidi="ar-SA"/>
    </w:rPr>
  </w:style>
  <w:style w:type="paragraph" w:styleId="Style71" w:customStyle="1">
    <w:name w:val="Style7"/>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61" w:customStyle="1">
    <w:name w:val="Style6"/>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191" w:customStyle="1">
    <w:name w:val="Style19"/>
    <w:basedOn w:val="Normal"/>
    <w:uiPriority w:val="99"/>
    <w:qFormat/>
    <w:rsid w:val="006c5ffb"/>
    <w:pPr>
      <w:widowControl w:val="false"/>
      <w:spacing w:lineRule="auto" w:line="240"/>
      <w:jc w:val="both"/>
    </w:pPr>
    <w:rPr>
      <w:rFonts w:ascii="Arial Narrow" w:hAnsi="Arial Narrow" w:eastAsia="Times New Roman" w:cs="Times New Roman"/>
      <w:sz w:val="24"/>
      <w:szCs w:val="24"/>
      <w:lang w:eastAsia="ru-RU"/>
    </w:rPr>
  </w:style>
  <w:style w:type="paragraph" w:styleId="Normalweb1" w:customStyle="1">
    <w:name w:val="normalweb"/>
    <w:basedOn w:val="Normal"/>
    <w:qFormat/>
    <w:rsid w:val="00e3014a"/>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6" w:customStyle="1">
    <w:name w:val="Нормальный (таблица)"/>
    <w:basedOn w:val="Normal"/>
    <w:next w:val="Normal"/>
    <w:uiPriority w:val="99"/>
    <w:qFormat/>
    <w:rsid w:val="006354c6"/>
    <w:pPr>
      <w:widowControl w:val="false"/>
      <w:spacing w:lineRule="auto" w:line="240"/>
      <w:jc w:val="both"/>
    </w:pPr>
    <w:rPr>
      <w:rFonts w:ascii="Times New Roman CYR" w:hAnsi="Times New Roman CYR" w:eastAsia="Times New Roman" w:cs="Times New Roman CYR"/>
      <w:sz w:val="24"/>
      <w:szCs w:val="24"/>
      <w:lang w:eastAsia="ru-RU"/>
    </w:rPr>
  </w:style>
  <w:style w:type="paragraph" w:styleId="25">
    <w:name w:val="Основной текст с отступом 2"/>
    <w:basedOn w:val="Normal"/>
    <w:qFormat/>
    <w:pPr>
      <w:spacing w:lineRule="auto" w:line="480" w:before="0" w:after="120"/>
      <w:ind w:left="283" w:hanging="0"/>
    </w:pPr>
    <w:rPr>
      <w:rFonts w:ascii="Times New Roman" w:hAnsi="Times New Roman" w:eastAsia="Times New Roman" w:cs="Times New Roman"/>
      <w:sz w:val="24"/>
      <w:szCs w:val="24"/>
    </w:rPr>
  </w:style>
  <w:style w:type="paragraph" w:styleId="Style27">
    <w:name w:val="Без интервала"/>
    <w:qFormat/>
    <w:pPr>
      <w:widowControl/>
      <w:bidi w:val="0"/>
      <w:spacing w:lineRule="auto" w:line="276"/>
      <w:jc w:val="center"/>
    </w:pPr>
    <w:rPr>
      <w:rFonts w:ascii="Calibri" w:hAnsi="Calibri" w:eastAsia="Calibri" w:cs="Times New Roman" w:asciiTheme="minorHAnsi" w:eastAsiaTheme="minorHAnsi" w:hAnsiTheme="minorHAnsi"/>
      <w:color w:val="auto"/>
      <w:kern w:val="0"/>
      <w:sz w:val="22"/>
      <w:szCs w:val="22"/>
      <w:lang w:val="ru-RU" w:bidi="ar-SA" w:eastAsia="en-US"/>
    </w:rPr>
  </w:style>
  <w:style w:type="paragraph" w:styleId="111">
    <w:name w:val="Ñòèëü1"/>
    <w:basedOn w:val="Normal"/>
    <w:qFormat/>
    <w:pPr/>
    <w:rPr>
      <w:sz w:val="28"/>
      <w:szCs w:val="20"/>
    </w:rPr>
  </w:style>
  <w:style w:type="paragraph" w:styleId="Style28">
    <w:name w:val="черта"/>
    <w:basedOn w:val="Normal"/>
    <w:qFormat/>
    <w:pPr>
      <w:widowControl w:val="false"/>
      <w:ind w:right="-1" w:hanging="0"/>
      <w:jc w:val="both"/>
    </w:pPr>
    <w:rPr>
      <w:sz w:val="28"/>
      <w:szCs w:val="20"/>
    </w:rPr>
  </w:style>
  <w:style w:type="paragraph" w:styleId="Style29">
    <w:name w:val="ОТСТУП"/>
    <w:basedOn w:val="Style28"/>
    <w:qFormat/>
    <w:pPr>
      <w:ind w:right="-1" w:firstLine="709"/>
    </w:pPr>
    <w:rPr/>
  </w:style>
  <w:style w:type="paragraph" w:styleId="BodyText3">
    <w:name w:val="Body Text 3"/>
    <w:basedOn w:val="Normal"/>
    <w:qFormat/>
    <w:pPr>
      <w:spacing w:before="0" w:after="120"/>
    </w:pPr>
    <w:rPr>
      <w:sz w:val="16"/>
      <w:szCs w:val="16"/>
    </w:rPr>
  </w:style>
  <w:style w:type="paragraph" w:styleId="Style30">
    <w:name w:val="÷åðòà"/>
    <w:basedOn w:val="Normal"/>
    <w:qFormat/>
    <w:pPr>
      <w:widowControl w:val="false"/>
      <w:tabs>
        <w:tab w:val="clear" w:pos="708"/>
        <w:tab w:val="left" w:pos="993" w:leader="none"/>
      </w:tabs>
      <w:ind w:firstLine="709"/>
      <w:jc w:val="both"/>
    </w:pPr>
    <w:rPr>
      <w:sz w:val="28"/>
      <w:szCs w:val="20"/>
    </w:rPr>
  </w:style>
  <w:style w:type="paragraph" w:styleId="BodyTextIndent3">
    <w:name w:val="Body Text Indent 3"/>
    <w:basedOn w:val="Normal"/>
    <w:qFormat/>
    <w:pPr>
      <w:spacing w:before="0" w:after="120"/>
      <w:ind w:left="283" w:hanging="0"/>
    </w:pPr>
    <w:rPr>
      <w:sz w:val="16"/>
      <w:szCs w:val="16"/>
    </w:rPr>
  </w:style>
  <w:style w:type="paragraph" w:styleId="BodyText2">
    <w:name w:val="Body Text 2"/>
    <w:basedOn w:val="Normal"/>
    <w:qFormat/>
    <w:pPr>
      <w:spacing w:lineRule="auto" w:line="480" w:before="0" w:after="120"/>
    </w:pPr>
    <w:rPr/>
  </w:style>
  <w:style w:type="paragraph" w:styleId="ConsPlusNormal3">
    <w:name w:val="ConsPlusNormal Знак"/>
    <w:qFormat/>
    <w:pPr>
      <w:widowControl w:val="false"/>
      <w:bidi w:val="0"/>
      <w:spacing w:lineRule="auto" w:line="240" w:before="0" w:after="0"/>
      <w:ind w:firstLine="720"/>
      <w:jc w:val="left"/>
    </w:pPr>
    <w:rPr>
      <w:rFonts w:ascii="Arial" w:hAnsi="Arial" w:eastAsia="Times New Roman" w:cs="Arial"/>
      <w:color w:val="auto"/>
      <w:kern w:val="0"/>
      <w:sz w:val="20"/>
      <w:szCs w:val="20"/>
      <w:lang w:eastAsia="ru-RU" w:val="ru-RU" w:bidi="ar-SA"/>
    </w:rPr>
  </w:style>
  <w:style w:type="paragraph" w:styleId="Style31">
    <w:name w:val="Абзац списка"/>
    <w:basedOn w:val="Normal"/>
    <w:qFormat/>
    <w:pPr>
      <w:spacing w:before="0" w:after="0"/>
      <w:ind w:left="720" w:hanging="0"/>
      <w:contextualSpacing/>
    </w:pPr>
    <w:rPr/>
  </w:style>
  <w:style w:type="paragraph" w:styleId="HTML1">
    <w:name w:val="Стандартный HTML"/>
    <w:basedOn w:val="Normal"/>
    <w:qFormat/>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0"/>
    </w:pPr>
    <w:rPr>
      <w:rFonts w:ascii="Courier New" w:hAnsi="Courier New" w:eastAsia="Times New Roman" w:cs="Courier New"/>
      <w:sz w:val="20"/>
      <w:szCs w:val="20"/>
      <w:lang w:val="ru-RU"/>
    </w:rPr>
  </w:style>
  <w:style w:type="paragraph" w:styleId="ConsNormal">
    <w:name w:val="ConsNormal"/>
    <w:qFormat/>
    <w:pPr>
      <w:widowControl/>
      <w:bidi w:val="0"/>
      <w:spacing w:lineRule="auto" w:line="240" w:before="0" w:after="0"/>
      <w:ind w:right="19772" w:firstLine="720"/>
      <w:jc w:val="left"/>
    </w:pPr>
    <w:rPr>
      <w:rFonts w:ascii="Times New Roman" w:hAnsi="Times New Roman" w:eastAsia="Times New Roman" w:cs="Times New Roman"/>
      <w:color w:val="auto"/>
      <w:kern w:val="0"/>
      <w:sz w:val="24"/>
      <w:szCs w:val="24"/>
      <w:lang w:eastAsia="ru-RU" w:val="ru-RU" w:bidi="ar-SA"/>
    </w:rPr>
  </w:style>
  <w:style w:type="numbering" w:styleId="NoList" w:default="1">
    <w:name w:val="No List"/>
    <w:uiPriority w:val="99"/>
    <w:semiHidden/>
    <w:unhideWhenUsed/>
    <w:qFormat/>
  </w:style>
  <w:style w:type="numbering" w:styleId="WW8Num1">
    <w:name w:val="WW8Num1"/>
    <w:qFormat/>
  </w:style>
  <w:style w:type="numbering" w:styleId="WW8Num4">
    <w:name w:val="WW8Num4"/>
    <w:qFormat/>
  </w:style>
  <w:style w:type="numbering" w:styleId="WW8Num17">
    <w:name w:val="WW8Num17"/>
    <w:qFormat/>
  </w:style>
  <w:style w:type="numbering" w:styleId="WW8Num18">
    <w:name w:val="WW8Num18"/>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table" w:styleId="a3">
    <w:name w:val="Table Grid"/>
    <w:basedOn w:val="a1"/>
    <w:uiPriority w:val="59"/>
    <w:rsid w:val="00eb166e"/>
    <w:pPr>
      <w:spacing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consultantplus://offline/ref=BF05DEA13A795C5C7118D9F7ADE5A5B13B6C28550F0E4FCF5817D691393C379EA5E62D235F45D7BE5D1F1C01540E7454E2B1298F63DDF570WBX0F" TargetMode="External"/><Relationship Id="rId4" Type="http://schemas.openxmlformats.org/officeDocument/2006/relationships/hyperlink" Target="consultantplus://offline/ref=BF05DEA13A795C5C7118C7FABB89FBB8366572590A084698034AD0C6666C31CBE5A62B761C01DABE5C14485110502D07A0FA24857BC1F57AAC8898D1W5XEF" TargetMode="External"/><Relationship Id="rId5" Type="http://schemas.openxmlformats.org/officeDocument/2006/relationships/hyperlink" Target="consultantplus://offline/ref=BF05DEA13A795C5C7118D9F7ADE5A5B13B6C2E550A0B4FCF5817D691393C379EA5E62D215E46DEB408450C051D597F48E4A737857DDDWFX7F" TargetMode="External"/><Relationship Id="rId6" Type="http://schemas.openxmlformats.org/officeDocument/2006/relationships/hyperlink" Target="consultantplus://offline/ref=BF05DEA13A795C5C7118D9F7ADE5A5B13B6C2E550A0B4FCF5817D691393C379EA5E62D235C4CDFB408450C051D597F48E4A737857DDDWFX7F" TargetMode="External"/><Relationship Id="rId7" Type="http://schemas.openxmlformats.org/officeDocument/2006/relationships/hyperlink" Target="consultantplus://offline/ref=BF05DEA13A795C5C7118D9F7ADE5A5B13B6C2E550A0B4FCF5817D691393C379EA5E62D215E46DEB408450C051D597F48E4A737857DDDWFX7F" TargetMode="External"/><Relationship Id="rId8" Type="http://schemas.openxmlformats.org/officeDocument/2006/relationships/hyperlink" Target="consultantplus://offline/ref=BF05DEA13A795C5C7118D9F7ADE5A5B13B6C2E550A0B4FCF5817D691393C379EA5E62D215E46DEB408450C051D597F48E4A737857DDDWFX7F" TargetMode="External"/><Relationship Id="rId9" Type="http://schemas.openxmlformats.org/officeDocument/2006/relationships/hyperlink" Target="consultantplus://offline/ref=BF05DEA13A795C5C7118D9F7ADE5A5B13B6C2E550A0B4FCF5817D691393C379EA5E62D215E46DEB408450C051D597F48E4A737857DDDWFX7F" TargetMode="External"/><Relationship Id="rId10" Type="http://schemas.openxmlformats.org/officeDocument/2006/relationships/hyperlink" Target="consultantplus://offline/ref=BF05DEA13A795C5C7118D9F7ADE5A5B13B6C2E550A0B4FCF5817D691393C379EA5E62D235C4CDFB408450C051D597F48E4A737857DDDWFX7F" TargetMode="External"/><Relationship Id="rId11" Type="http://schemas.openxmlformats.org/officeDocument/2006/relationships/hyperlink" Target="consultantplus://offline/ref=BF05DEA13A795C5C7118D9F7ADE5A5B13B6C2E550A0B4FCF5817D691393C379EA5E62D235C40D7B408450C051D597F48E4A737857DDDWFX7F" TargetMode="External"/><Relationship Id="rId12" Type="http://schemas.openxmlformats.org/officeDocument/2006/relationships/hyperlink" Target="consultantplus://offline/ref=BF05DEA13A795C5C7118D9F7ADE5A5B13B6C2E550A0B4FCF5817D691393C379EA5E62D235C40D7B408450C051D597F48E4A737857DDDWFX7F" TargetMode="External"/><Relationship Id="rId13" Type="http://schemas.openxmlformats.org/officeDocument/2006/relationships/hyperlink" Target="consultantplus://offline/ref=BF05DEA13A795C5C7118D9F7ADE5A5B13B6C2E550A0B4FCF5817D691393C379EA5E62D235F46D7BF5A1F1C01540E7454E2B1298F63DDF570WBX0F" TargetMode="External"/><Relationship Id="rId14" Type="http://schemas.openxmlformats.org/officeDocument/2006/relationships/hyperlink" Target="consultantplus://offline/ref=48C9D9FC630C5576C6741B591811F1187F6A68E717BDFA9AEEB80976C27CDA155B93D765B9C0940BDBA89512FEBF29DE59B5E38A190A3770e5iEH" TargetMode="External"/><Relationship Id="rId15" Type="http://schemas.openxmlformats.org/officeDocument/2006/relationships/hyperlink" Target="consultantplus://offline/ref=48C9D9FC630C5576C6741B591811F1187F6A68E717BDFA9AEEB80976C27CDA155B93D765B9C0940BDBA89512FEBF29DE59B5E38A190A3770e5iEH" TargetMode="External"/><Relationship Id="rId16" Type="http://schemas.openxmlformats.org/officeDocument/2006/relationships/numbering" Target="numbering.xml"/><Relationship Id="rId17" Type="http://schemas.openxmlformats.org/officeDocument/2006/relationships/fontTable" Target="fontTable.xml"/><Relationship Id="rId18" Type="http://schemas.openxmlformats.org/officeDocument/2006/relationships/settings" Target="settings.xml"/><Relationship Id="rId19" Type="http://schemas.openxmlformats.org/officeDocument/2006/relationships/theme" Target="theme/theme1.xml"/><Relationship Id="rId20"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8120B-8346-4786-BE47-8075CED2B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Application>Trio_Office/6.2.8.2$Windows_x86 LibreOffice_project/</Application>
  <Pages>72</Pages>
  <Words>24078</Words>
  <Characters>180403</Characters>
  <CharactersWithSpaces>206345</CharactersWithSpaces>
  <Paragraphs>2289</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2024-09-06T08:48:00Z</dcterms:created>
  <dc:creator>Admin</dc:creator>
  <dc:description/>
  <dc:language>ru-RU</dc:language>
  <cp:lastModifiedBy/>
  <cp:lastPrinted>2024-09-27T06:53:00Z</cp:lastPrinted>
  <dcterms:modified xsi:type="dcterms:W3CDTF">2024-12-09T22:15:18Z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