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C47" w:rsidRPr="00FC61D1" w:rsidRDefault="00E03C47" w:rsidP="00E03C47">
      <w:pPr>
        <w:shd w:val="clear" w:color="auto" w:fill="FFFFFF"/>
        <w:ind w:firstLine="720"/>
        <w:jc w:val="center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03C47" w:rsidRDefault="00E03C47" w:rsidP="00E03C47">
      <w:pPr>
        <w:shd w:val="clear" w:color="auto" w:fill="FFFFFF"/>
        <w:tabs>
          <w:tab w:val="left" w:leader="underscore" w:pos="6866"/>
        </w:tabs>
        <w:ind w:firstLine="720"/>
        <w:jc w:val="center"/>
        <w:rPr>
          <w:rFonts w:eastAsia="Times New Roman"/>
          <w:b/>
          <w:bCs/>
          <w:sz w:val="24"/>
          <w:szCs w:val="24"/>
        </w:rPr>
      </w:pPr>
      <w:proofErr w:type="gramStart"/>
      <w:r>
        <w:rPr>
          <w:rFonts w:eastAsia="Times New Roman"/>
          <w:b/>
          <w:bCs/>
          <w:sz w:val="24"/>
          <w:szCs w:val="24"/>
        </w:rPr>
        <w:t>поступивших</w:t>
      </w:r>
      <w:proofErr w:type="gramEnd"/>
      <w:r>
        <w:rPr>
          <w:rFonts w:eastAsia="Times New Roman"/>
          <w:b/>
          <w:bCs/>
          <w:sz w:val="24"/>
          <w:szCs w:val="24"/>
        </w:rPr>
        <w:t xml:space="preserve"> в администрацию Маюровского сельсовета </w:t>
      </w:r>
    </w:p>
    <w:p w:rsidR="00E03C47" w:rsidRPr="00FC61D1" w:rsidRDefault="00E03C47" w:rsidP="00E03C47">
      <w:pPr>
        <w:shd w:val="clear" w:color="auto" w:fill="FFFFFF"/>
        <w:tabs>
          <w:tab w:val="left" w:leader="underscore" w:pos="6866"/>
        </w:tabs>
        <w:ind w:firstLine="720"/>
        <w:jc w:val="center"/>
        <w:rPr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Сузунского района Новосибирской области</w:t>
      </w:r>
    </w:p>
    <w:p w:rsidR="00E03C47" w:rsidRPr="00FC61D1" w:rsidRDefault="00E03C47" w:rsidP="00E03C47">
      <w:pPr>
        <w:shd w:val="clear" w:color="auto" w:fill="FFFFFF"/>
        <w:tabs>
          <w:tab w:val="left" w:leader="underscore" w:pos="2894"/>
        </w:tabs>
        <w:ind w:firstLine="720"/>
        <w:jc w:val="center"/>
        <w:rPr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в </w:t>
      </w:r>
      <w:r>
        <w:rPr>
          <w:rFonts w:eastAsia="Times New Roman"/>
          <w:b/>
          <w:bCs/>
          <w:sz w:val="24"/>
          <w:szCs w:val="24"/>
        </w:rPr>
        <w:t>4</w:t>
      </w:r>
      <w:r>
        <w:rPr>
          <w:rFonts w:eastAsia="Times New Roman"/>
          <w:b/>
          <w:bCs/>
          <w:sz w:val="24"/>
          <w:szCs w:val="24"/>
        </w:rPr>
        <w:t xml:space="preserve"> квартале 2023</w:t>
      </w:r>
      <w:r w:rsidRPr="00FC61D1"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</w:rPr>
        <w:t xml:space="preserve">года (в сравнении с </w:t>
      </w:r>
      <w:r>
        <w:rPr>
          <w:rFonts w:eastAsia="Times New Roman"/>
          <w:b/>
          <w:bCs/>
          <w:sz w:val="24"/>
          <w:szCs w:val="24"/>
        </w:rPr>
        <w:t>3</w:t>
      </w:r>
      <w:r>
        <w:rPr>
          <w:rFonts w:eastAsia="Times New Roman"/>
          <w:b/>
          <w:bCs/>
          <w:sz w:val="24"/>
          <w:szCs w:val="24"/>
        </w:rPr>
        <w:t xml:space="preserve"> кварталом 2023 года</w:t>
      </w:r>
      <w:r w:rsidRPr="00FC61D1">
        <w:rPr>
          <w:rFonts w:eastAsia="Times New Roman"/>
          <w:b/>
          <w:bCs/>
          <w:sz w:val="24"/>
          <w:szCs w:val="24"/>
        </w:rPr>
        <w:t>)</w:t>
      </w:r>
    </w:p>
    <w:p w:rsidR="00E03C47" w:rsidRDefault="00E03C47" w:rsidP="00E03C47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rFonts w:eastAsia="Times New Roman"/>
          <w:sz w:val="24"/>
          <w:szCs w:val="24"/>
        </w:rPr>
      </w:pPr>
    </w:p>
    <w:p w:rsidR="00E03C47" w:rsidRPr="00797DA4" w:rsidRDefault="00E03C47" w:rsidP="00E03C47">
      <w:pPr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ab/>
      </w:r>
      <w:r w:rsidRPr="00797DA4">
        <w:rPr>
          <w:rFonts w:eastAsia="Times New Roman"/>
          <w:sz w:val="24"/>
          <w:szCs w:val="24"/>
        </w:rPr>
        <w:t xml:space="preserve">Рассмотрение обращений граждан, адресованных </w:t>
      </w:r>
      <w:r>
        <w:rPr>
          <w:rFonts w:eastAsia="Times New Roman"/>
          <w:sz w:val="24"/>
          <w:szCs w:val="24"/>
        </w:rPr>
        <w:t xml:space="preserve">Главе Маюровского сельсовета </w:t>
      </w:r>
      <w:r w:rsidRPr="00797DA4">
        <w:rPr>
          <w:rFonts w:eastAsia="Times New Roman"/>
          <w:sz w:val="24"/>
          <w:szCs w:val="24"/>
        </w:rPr>
        <w:t xml:space="preserve">и </w:t>
      </w:r>
      <w:r>
        <w:rPr>
          <w:rFonts w:eastAsia="Times New Roman"/>
          <w:sz w:val="24"/>
          <w:szCs w:val="24"/>
        </w:rPr>
        <w:t>администрации Маюровского сельсовета</w:t>
      </w:r>
      <w:r w:rsidRPr="00797DA4">
        <w:rPr>
          <w:rFonts w:eastAsia="Times New Roman"/>
          <w:sz w:val="24"/>
          <w:szCs w:val="24"/>
        </w:rPr>
        <w:t xml:space="preserve">, ведется в соответствии с Конституцией Российской Федерации, действующим федеральным и областным законодательством, </w:t>
      </w:r>
      <w:r>
        <w:rPr>
          <w:rFonts w:eastAsia="Times New Roman"/>
          <w:sz w:val="24"/>
          <w:szCs w:val="24"/>
        </w:rPr>
        <w:t xml:space="preserve">нормативными </w:t>
      </w:r>
      <w:r w:rsidRPr="00797DA4">
        <w:rPr>
          <w:rFonts w:eastAsia="Times New Roman"/>
          <w:sz w:val="24"/>
          <w:szCs w:val="24"/>
        </w:rPr>
        <w:t xml:space="preserve">правовыми актами </w:t>
      </w:r>
      <w:r>
        <w:rPr>
          <w:rFonts w:eastAsia="Times New Roman"/>
          <w:sz w:val="24"/>
          <w:szCs w:val="24"/>
        </w:rPr>
        <w:t>Маюровского сельсовета</w:t>
      </w:r>
      <w:r w:rsidRPr="00797DA4">
        <w:rPr>
          <w:rFonts w:eastAsia="Times New Roman"/>
          <w:sz w:val="24"/>
          <w:szCs w:val="24"/>
        </w:rPr>
        <w:t xml:space="preserve">. </w:t>
      </w:r>
    </w:p>
    <w:p w:rsidR="00E03C47" w:rsidRPr="00797DA4" w:rsidRDefault="00E03C47" w:rsidP="00E03C47">
      <w:pPr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ab/>
      </w:r>
      <w:r w:rsidRPr="00797DA4">
        <w:rPr>
          <w:rFonts w:eastAsia="Times New Roman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</w:t>
      </w:r>
      <w:r>
        <w:rPr>
          <w:rFonts w:eastAsia="Times New Roman"/>
          <w:sz w:val="24"/>
          <w:szCs w:val="24"/>
        </w:rPr>
        <w:t xml:space="preserve">Главе Маюровского сельсовета </w:t>
      </w:r>
      <w:r w:rsidRPr="00797DA4">
        <w:rPr>
          <w:rFonts w:eastAsia="Times New Roman"/>
          <w:sz w:val="24"/>
          <w:szCs w:val="24"/>
        </w:rPr>
        <w:t xml:space="preserve">и в </w:t>
      </w:r>
      <w:r>
        <w:rPr>
          <w:rFonts w:eastAsia="Times New Roman"/>
          <w:sz w:val="24"/>
          <w:szCs w:val="24"/>
        </w:rPr>
        <w:t xml:space="preserve">администрацию Маюровского сельсовета </w:t>
      </w:r>
      <w:r w:rsidRPr="00797DA4">
        <w:rPr>
          <w:rFonts w:eastAsia="Times New Roman"/>
          <w:sz w:val="24"/>
          <w:szCs w:val="24"/>
        </w:rPr>
        <w:t>реализована путем направления письменных обращений по почте, в форме электронного докумен</w:t>
      </w:r>
      <w:r>
        <w:rPr>
          <w:rFonts w:eastAsia="Times New Roman"/>
          <w:sz w:val="24"/>
          <w:szCs w:val="24"/>
        </w:rPr>
        <w:t>та на официальный интернет-сайт</w:t>
      </w:r>
      <w:r w:rsidRPr="00797DA4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администрации Маюровского  сельсовета </w:t>
      </w:r>
      <w:r w:rsidRPr="00B946B3">
        <w:rPr>
          <w:rFonts w:eastAsia="Times New Roman"/>
          <w:sz w:val="24"/>
          <w:szCs w:val="24"/>
        </w:rPr>
        <w:t>(</w:t>
      </w:r>
      <w:proofErr w:type="spellStart"/>
      <w:r>
        <w:rPr>
          <w:sz w:val="28"/>
          <w:szCs w:val="28"/>
          <w:u w:val="single"/>
          <w:lang w:val="en-US"/>
        </w:rPr>
        <w:t>mayurovo</w:t>
      </w:r>
      <w:proofErr w:type="spellEnd"/>
      <w:r w:rsidRPr="00EE41DB">
        <w:rPr>
          <w:sz w:val="28"/>
          <w:szCs w:val="28"/>
          <w:u w:val="single"/>
        </w:rPr>
        <w:t>.</w:t>
      </w:r>
      <w:proofErr w:type="spellStart"/>
      <w:r>
        <w:rPr>
          <w:sz w:val="28"/>
          <w:szCs w:val="28"/>
          <w:u w:val="single"/>
          <w:lang w:val="en-US"/>
        </w:rPr>
        <w:t>nso</w:t>
      </w:r>
      <w:proofErr w:type="spellEnd"/>
      <w:r w:rsidRPr="00FE7309">
        <w:rPr>
          <w:sz w:val="28"/>
          <w:szCs w:val="28"/>
          <w:u w:val="single"/>
        </w:rPr>
        <w:t>.</w:t>
      </w:r>
      <w:proofErr w:type="spellStart"/>
      <w:r w:rsidRPr="00EE41DB">
        <w:rPr>
          <w:sz w:val="28"/>
          <w:szCs w:val="28"/>
          <w:u w:val="single"/>
          <w:lang w:val="en-US"/>
        </w:rPr>
        <w:t>ru</w:t>
      </w:r>
      <w:proofErr w:type="spellEnd"/>
      <w:r w:rsidRPr="00B946B3">
        <w:rPr>
          <w:sz w:val="24"/>
          <w:szCs w:val="24"/>
        </w:rPr>
        <w:t>)</w:t>
      </w:r>
      <w:r>
        <w:rPr>
          <w:sz w:val="24"/>
          <w:szCs w:val="24"/>
        </w:rPr>
        <w:t>,</w:t>
      </w:r>
      <w:r w:rsidRPr="00B946B3">
        <w:t xml:space="preserve"> </w:t>
      </w:r>
      <w:r w:rsidRPr="00797DA4">
        <w:rPr>
          <w:rFonts w:eastAsia="Times New Roman"/>
          <w:sz w:val="24"/>
          <w:szCs w:val="24"/>
        </w:rPr>
        <w:t xml:space="preserve">а также лично на личных приемах граждан </w:t>
      </w:r>
      <w:r>
        <w:rPr>
          <w:rFonts w:eastAsia="Times New Roman"/>
          <w:sz w:val="24"/>
          <w:szCs w:val="24"/>
        </w:rPr>
        <w:t>Главой Маюровского сельсовета.</w:t>
      </w:r>
    </w:p>
    <w:p w:rsidR="00E03C47" w:rsidRDefault="00E03C47" w:rsidP="00E03C47">
      <w:pPr>
        <w:pStyle w:val="ConsPlusNormal"/>
        <w:jc w:val="both"/>
        <w:outlineLvl w:val="0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</w:t>
      </w:r>
    </w:p>
    <w:p w:rsidR="00E03C47" w:rsidRPr="00376021" w:rsidRDefault="00E03C47" w:rsidP="00E03C47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В администрацию</w:t>
      </w:r>
      <w:r w:rsidRPr="00FC61D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Маюровского</w:t>
      </w:r>
      <w:r w:rsidRPr="00EE41DB">
        <w:rPr>
          <w:rFonts w:eastAsia="Times New Roman"/>
          <w:sz w:val="24"/>
          <w:szCs w:val="24"/>
        </w:rPr>
        <w:t xml:space="preserve"> сельсовета</w:t>
      </w:r>
      <w:r>
        <w:rPr>
          <w:rFonts w:eastAsia="Times New Roman"/>
          <w:sz w:val="24"/>
          <w:szCs w:val="24"/>
        </w:rPr>
        <w:t xml:space="preserve"> в </w:t>
      </w:r>
      <w:r>
        <w:rPr>
          <w:rFonts w:eastAsia="Times New Roman"/>
          <w:sz w:val="24"/>
          <w:szCs w:val="24"/>
        </w:rPr>
        <w:t>4</w:t>
      </w:r>
      <w:r>
        <w:rPr>
          <w:rFonts w:eastAsia="Times New Roman"/>
          <w:sz w:val="24"/>
          <w:szCs w:val="24"/>
        </w:rPr>
        <w:t xml:space="preserve"> квартале 2023 года поступило </w:t>
      </w:r>
      <w:r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 xml:space="preserve"> </w:t>
      </w:r>
      <w:r w:rsidRPr="00FC61D1">
        <w:rPr>
          <w:rFonts w:eastAsia="Times New Roman"/>
          <w:sz w:val="24"/>
          <w:szCs w:val="24"/>
        </w:rPr>
        <w:t>обращени</w:t>
      </w:r>
      <w:r>
        <w:rPr>
          <w:rFonts w:eastAsia="Times New Roman"/>
          <w:sz w:val="24"/>
          <w:szCs w:val="24"/>
        </w:rPr>
        <w:t>я</w:t>
      </w:r>
      <w:r>
        <w:rPr>
          <w:sz w:val="24"/>
          <w:szCs w:val="24"/>
        </w:rPr>
        <w:t xml:space="preserve"> </w:t>
      </w:r>
      <w:r w:rsidRPr="00376021">
        <w:rPr>
          <w:rFonts w:eastAsia="Times New Roman"/>
          <w:sz w:val="24"/>
          <w:szCs w:val="24"/>
        </w:rPr>
        <w:t>граждан, в том числе:</w:t>
      </w:r>
    </w:p>
    <w:p w:rsidR="00E03C47" w:rsidRPr="00376021" w:rsidRDefault="00E03C47" w:rsidP="00E03C47">
      <w:pPr>
        <w:shd w:val="clear" w:color="auto" w:fill="FFFFFF"/>
        <w:tabs>
          <w:tab w:val="left" w:pos="4740"/>
        </w:tabs>
        <w:ind w:firstLine="720"/>
        <w:jc w:val="both"/>
        <w:rPr>
          <w:sz w:val="24"/>
          <w:szCs w:val="24"/>
        </w:rPr>
      </w:pPr>
      <w:r w:rsidRPr="00376021">
        <w:rPr>
          <w:rFonts w:eastAsia="Times New Roman"/>
          <w:b/>
          <w:bCs/>
          <w:sz w:val="24"/>
          <w:szCs w:val="24"/>
        </w:rPr>
        <w:t xml:space="preserve">письменных </w:t>
      </w:r>
      <w:r w:rsidRPr="00376021">
        <w:rPr>
          <w:rFonts w:eastAsia="Times New Roman"/>
          <w:sz w:val="24"/>
          <w:szCs w:val="24"/>
        </w:rPr>
        <w:t>обращений –</w:t>
      </w:r>
      <w:r>
        <w:rPr>
          <w:rFonts w:eastAsia="Times New Roman"/>
          <w:sz w:val="24"/>
          <w:szCs w:val="24"/>
        </w:rPr>
        <w:t xml:space="preserve"> 0</w:t>
      </w:r>
      <w:r>
        <w:rPr>
          <w:rFonts w:eastAsia="Times New Roman"/>
          <w:b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(0</w:t>
      </w:r>
      <w:r w:rsidRPr="00376021">
        <w:rPr>
          <w:rFonts w:eastAsia="Times New Roman"/>
          <w:b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в </w:t>
      </w:r>
      <w:r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 xml:space="preserve"> квартале</w:t>
      </w:r>
      <w:r w:rsidRPr="00376021">
        <w:rPr>
          <w:rFonts w:eastAsia="Times New Roman"/>
          <w:sz w:val="24"/>
          <w:szCs w:val="24"/>
        </w:rPr>
        <w:t xml:space="preserve"> 20</w:t>
      </w:r>
      <w:r>
        <w:rPr>
          <w:rFonts w:eastAsia="Times New Roman"/>
          <w:sz w:val="24"/>
          <w:szCs w:val="24"/>
        </w:rPr>
        <w:t>23</w:t>
      </w:r>
      <w:r w:rsidRPr="00376021">
        <w:rPr>
          <w:rFonts w:eastAsia="Times New Roman"/>
          <w:sz w:val="24"/>
          <w:szCs w:val="24"/>
        </w:rPr>
        <w:t xml:space="preserve"> года</w:t>
      </w:r>
      <w:r w:rsidRPr="00376021">
        <w:rPr>
          <w:rFonts w:eastAsia="Times New Roman"/>
          <w:b/>
          <w:sz w:val="24"/>
          <w:szCs w:val="24"/>
        </w:rPr>
        <w:t>)</w:t>
      </w:r>
      <w:r w:rsidRPr="00376021">
        <w:rPr>
          <w:rFonts w:eastAsia="Times New Roman"/>
          <w:sz w:val="24"/>
          <w:szCs w:val="24"/>
        </w:rPr>
        <w:t xml:space="preserve">, из них в форме электронного документа: </w:t>
      </w:r>
      <w:r>
        <w:rPr>
          <w:rFonts w:eastAsia="Times New Roman"/>
          <w:sz w:val="24"/>
          <w:szCs w:val="24"/>
        </w:rPr>
        <w:t>0</w:t>
      </w:r>
      <w:r w:rsidRPr="00376021">
        <w:rPr>
          <w:b/>
          <w:sz w:val="24"/>
          <w:szCs w:val="24"/>
        </w:rPr>
        <w:t xml:space="preserve"> </w:t>
      </w:r>
      <w:r w:rsidRPr="00B57035">
        <w:rPr>
          <w:sz w:val="24"/>
          <w:szCs w:val="24"/>
        </w:rPr>
        <w:t>(</w:t>
      </w:r>
      <w:r>
        <w:rPr>
          <w:sz w:val="24"/>
          <w:szCs w:val="24"/>
        </w:rPr>
        <w:t>0</w:t>
      </w:r>
      <w:r w:rsidRPr="00B57035">
        <w:rPr>
          <w:sz w:val="24"/>
          <w:szCs w:val="24"/>
        </w:rPr>
        <w:t xml:space="preserve"> </w:t>
      </w:r>
      <w:r w:rsidRPr="00B57035">
        <w:rPr>
          <w:rFonts w:eastAsia="Times New Roman"/>
          <w:sz w:val="24"/>
          <w:szCs w:val="24"/>
        </w:rPr>
        <w:t xml:space="preserve">в </w:t>
      </w:r>
      <w:r>
        <w:rPr>
          <w:rFonts w:eastAsia="Times New Roman"/>
          <w:sz w:val="24"/>
          <w:szCs w:val="24"/>
        </w:rPr>
        <w:t>3</w:t>
      </w:r>
      <w:r w:rsidRPr="00B57035">
        <w:rPr>
          <w:rFonts w:eastAsia="Times New Roman"/>
          <w:sz w:val="24"/>
          <w:szCs w:val="24"/>
        </w:rPr>
        <w:t xml:space="preserve"> квартале 20</w:t>
      </w:r>
      <w:r>
        <w:rPr>
          <w:rFonts w:eastAsia="Times New Roman"/>
          <w:sz w:val="24"/>
          <w:szCs w:val="24"/>
        </w:rPr>
        <w:t>23</w:t>
      </w:r>
      <w:r w:rsidRPr="00B57035">
        <w:rPr>
          <w:rFonts w:eastAsia="Times New Roman"/>
          <w:sz w:val="24"/>
          <w:szCs w:val="24"/>
        </w:rPr>
        <w:t xml:space="preserve"> года</w:t>
      </w:r>
      <w:r w:rsidRPr="00B57035">
        <w:rPr>
          <w:sz w:val="24"/>
          <w:szCs w:val="24"/>
        </w:rPr>
        <w:t>)</w:t>
      </w:r>
      <w:r w:rsidRPr="00B57035">
        <w:rPr>
          <w:rFonts w:eastAsia="Times New Roman"/>
          <w:sz w:val="24"/>
          <w:szCs w:val="24"/>
        </w:rPr>
        <w:t>.</w:t>
      </w:r>
      <w:r>
        <w:rPr>
          <w:rFonts w:eastAsia="Times New Roman"/>
          <w:sz w:val="24"/>
          <w:szCs w:val="24"/>
        </w:rPr>
        <w:t xml:space="preserve"> </w:t>
      </w:r>
    </w:p>
    <w:p w:rsidR="00E03C47" w:rsidRPr="006B69C2" w:rsidRDefault="00E03C47" w:rsidP="00E03C47">
      <w:pPr>
        <w:shd w:val="clear" w:color="auto" w:fill="FFFFFF"/>
        <w:ind w:firstLine="720"/>
        <w:jc w:val="both"/>
        <w:rPr>
          <w:sz w:val="24"/>
          <w:szCs w:val="24"/>
        </w:rPr>
      </w:pPr>
      <w:r w:rsidRPr="00376021">
        <w:rPr>
          <w:rFonts w:eastAsia="Times New Roman"/>
          <w:b/>
          <w:bCs/>
          <w:sz w:val="24"/>
          <w:szCs w:val="24"/>
        </w:rPr>
        <w:t xml:space="preserve">принято на личном приеме (далее - устные обращения) </w:t>
      </w:r>
      <w:r w:rsidRPr="00376021">
        <w:rPr>
          <w:rFonts w:eastAsia="Times New Roman"/>
          <w:sz w:val="24"/>
          <w:szCs w:val="24"/>
        </w:rPr>
        <w:t>–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 xml:space="preserve"> </w:t>
      </w:r>
      <w:r w:rsidRPr="00376021">
        <w:rPr>
          <w:rFonts w:eastAsia="Times New Roman"/>
          <w:sz w:val="24"/>
          <w:szCs w:val="24"/>
        </w:rPr>
        <w:t>(</w:t>
      </w:r>
      <w:r>
        <w:rPr>
          <w:rFonts w:eastAsia="Times New Roman"/>
          <w:sz w:val="24"/>
          <w:szCs w:val="24"/>
        </w:rPr>
        <w:t>4</w:t>
      </w:r>
      <w:r w:rsidRPr="0037602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в </w:t>
      </w:r>
      <w:r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 xml:space="preserve"> квартале</w:t>
      </w:r>
      <w:r w:rsidRPr="00376021">
        <w:rPr>
          <w:rFonts w:eastAsia="Times New Roman"/>
          <w:sz w:val="24"/>
          <w:szCs w:val="24"/>
        </w:rPr>
        <w:t xml:space="preserve"> 20</w:t>
      </w:r>
      <w:r>
        <w:rPr>
          <w:rFonts w:eastAsia="Times New Roman"/>
          <w:sz w:val="24"/>
          <w:szCs w:val="24"/>
        </w:rPr>
        <w:t>23</w:t>
      </w:r>
      <w:r w:rsidRPr="00376021">
        <w:rPr>
          <w:rFonts w:eastAsia="Times New Roman"/>
          <w:sz w:val="24"/>
          <w:szCs w:val="24"/>
        </w:rPr>
        <w:t xml:space="preserve"> года) граждан, из них принято </w:t>
      </w:r>
      <w:r>
        <w:rPr>
          <w:rFonts w:eastAsia="Times New Roman"/>
          <w:sz w:val="24"/>
          <w:szCs w:val="24"/>
        </w:rPr>
        <w:t>Г</w:t>
      </w:r>
      <w:r w:rsidRPr="00376021">
        <w:rPr>
          <w:rFonts w:eastAsia="Times New Roman"/>
          <w:sz w:val="24"/>
          <w:szCs w:val="24"/>
        </w:rPr>
        <w:t xml:space="preserve">лавой </w:t>
      </w:r>
      <w:r>
        <w:rPr>
          <w:rFonts w:eastAsia="Times New Roman"/>
          <w:sz w:val="24"/>
          <w:szCs w:val="24"/>
        </w:rPr>
        <w:t xml:space="preserve">Маюровского сельсовета </w:t>
      </w:r>
      <w:r w:rsidRPr="00376021">
        <w:rPr>
          <w:rFonts w:eastAsia="Times New Roman"/>
          <w:sz w:val="24"/>
          <w:szCs w:val="24"/>
        </w:rPr>
        <w:t xml:space="preserve">– </w:t>
      </w:r>
      <w:r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 xml:space="preserve"> </w:t>
      </w:r>
      <w:r w:rsidRPr="00376021">
        <w:rPr>
          <w:rFonts w:eastAsia="Times New Roman"/>
          <w:sz w:val="24"/>
          <w:szCs w:val="24"/>
        </w:rPr>
        <w:t>(</w:t>
      </w:r>
      <w:r>
        <w:rPr>
          <w:rFonts w:eastAsia="Times New Roman"/>
          <w:sz w:val="24"/>
          <w:szCs w:val="24"/>
        </w:rPr>
        <w:t>4</w:t>
      </w:r>
      <w:r w:rsidRPr="0037602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в </w:t>
      </w:r>
      <w:r>
        <w:rPr>
          <w:rFonts w:eastAsia="Times New Roman"/>
          <w:sz w:val="24"/>
          <w:szCs w:val="24"/>
        </w:rPr>
        <w:t>3</w:t>
      </w:r>
      <w:r>
        <w:rPr>
          <w:rFonts w:eastAsia="Times New Roman"/>
          <w:sz w:val="24"/>
          <w:szCs w:val="24"/>
        </w:rPr>
        <w:t xml:space="preserve"> квартале</w:t>
      </w:r>
      <w:r w:rsidRPr="00376021">
        <w:rPr>
          <w:rFonts w:eastAsia="Times New Roman"/>
          <w:sz w:val="24"/>
          <w:szCs w:val="24"/>
        </w:rPr>
        <w:t xml:space="preserve"> 20</w:t>
      </w:r>
      <w:r>
        <w:rPr>
          <w:rFonts w:eastAsia="Times New Roman"/>
          <w:sz w:val="24"/>
          <w:szCs w:val="24"/>
        </w:rPr>
        <w:t>23</w:t>
      </w:r>
      <w:r w:rsidRPr="00376021">
        <w:rPr>
          <w:rFonts w:eastAsia="Times New Roman"/>
          <w:sz w:val="24"/>
          <w:szCs w:val="24"/>
        </w:rPr>
        <w:t xml:space="preserve"> года) граждан</w:t>
      </w:r>
      <w:r>
        <w:rPr>
          <w:rFonts w:eastAsia="Times New Roman"/>
          <w:sz w:val="24"/>
          <w:szCs w:val="24"/>
        </w:rPr>
        <w:t>.</w:t>
      </w:r>
    </w:p>
    <w:p w:rsidR="00E03C47" w:rsidRDefault="00E03C47" w:rsidP="00E03C47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н</w:t>
      </w:r>
      <w:r w:rsidRPr="00FC61D1">
        <w:rPr>
          <w:rFonts w:eastAsia="Times New Roman"/>
          <w:b/>
          <w:bCs/>
          <w:sz w:val="24"/>
          <w:szCs w:val="24"/>
        </w:rPr>
        <w:t xml:space="preserve">а справочный телефон, («горячий телефон») </w:t>
      </w:r>
      <w:r>
        <w:rPr>
          <w:rFonts w:eastAsia="Times New Roman"/>
          <w:sz w:val="24"/>
          <w:szCs w:val="24"/>
        </w:rPr>
        <w:t>поступило -</w:t>
      </w:r>
      <w:r w:rsidRPr="00FC61D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0</w:t>
      </w:r>
      <w:r w:rsidRPr="00FC61D1">
        <w:rPr>
          <w:rFonts w:eastAsia="Times New Roman"/>
          <w:i/>
          <w:iCs/>
          <w:sz w:val="24"/>
          <w:szCs w:val="24"/>
        </w:rPr>
        <w:t xml:space="preserve"> </w:t>
      </w:r>
      <w:r w:rsidRPr="00FC61D1">
        <w:rPr>
          <w:rFonts w:eastAsia="Times New Roman"/>
          <w:sz w:val="24"/>
          <w:szCs w:val="24"/>
        </w:rPr>
        <w:t>обращени</w:t>
      </w:r>
      <w:r>
        <w:rPr>
          <w:rFonts w:eastAsia="Times New Roman"/>
          <w:sz w:val="24"/>
          <w:szCs w:val="24"/>
        </w:rPr>
        <w:t>й</w:t>
      </w:r>
      <w:r w:rsidRPr="00FC61D1">
        <w:rPr>
          <w:rFonts w:eastAsia="Times New Roman"/>
          <w:sz w:val="24"/>
          <w:szCs w:val="24"/>
        </w:rPr>
        <w:t>.</w:t>
      </w:r>
    </w:p>
    <w:p w:rsidR="00E03C47" w:rsidRPr="004C06E4" w:rsidRDefault="00E03C47" w:rsidP="00E03C4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sz w:val="14"/>
          <w:szCs w:val="24"/>
        </w:rPr>
      </w:pPr>
    </w:p>
    <w:p w:rsidR="00E03C47" w:rsidRDefault="00E03C47" w:rsidP="00E03C4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rFonts w:eastAsia="Times New Roman"/>
          <w:b/>
          <w:bCs/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Тематика </w:t>
      </w:r>
      <w:r>
        <w:rPr>
          <w:rFonts w:eastAsia="Times New Roman"/>
          <w:b/>
          <w:bCs/>
          <w:sz w:val="24"/>
          <w:szCs w:val="24"/>
        </w:rPr>
        <w:t xml:space="preserve">устных </w:t>
      </w:r>
      <w:r w:rsidRPr="00FC61D1">
        <w:rPr>
          <w:rFonts w:eastAsia="Times New Roman"/>
          <w:b/>
          <w:bCs/>
          <w:sz w:val="24"/>
          <w:szCs w:val="24"/>
        </w:rPr>
        <w:t>обращений граждан</w:t>
      </w:r>
      <w:r>
        <w:rPr>
          <w:rFonts w:eastAsia="Times New Roman"/>
          <w:b/>
          <w:bCs/>
          <w:sz w:val="24"/>
          <w:szCs w:val="24"/>
        </w:rPr>
        <w:t xml:space="preserve"> </w:t>
      </w:r>
    </w:p>
    <w:p w:rsidR="00E03C47" w:rsidRDefault="00E03C47" w:rsidP="00E03C4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rFonts w:eastAsia="Times New Roman"/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7"/>
        <w:gridCol w:w="7918"/>
        <w:gridCol w:w="1039"/>
        <w:gridCol w:w="974"/>
      </w:tblGrid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05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квартал 2023</w:t>
            </w:r>
          </w:p>
        </w:tc>
        <w:tc>
          <w:tcPr>
            <w:tcW w:w="473" w:type="pct"/>
            <w:shd w:val="clear" w:color="auto" w:fill="FFFFFF"/>
          </w:tcPr>
          <w:p w:rsidR="00E03C47" w:rsidRPr="007A7592" w:rsidRDefault="00E03C47" w:rsidP="00DF5AF2">
            <w:pPr>
              <w:shd w:val="clear" w:color="auto" w:fill="FFFFFF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</w:t>
            </w:r>
          </w:p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квартал 2023</w:t>
            </w: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Конституционный строй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Основы государственного управления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1.3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1.4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Гражданское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1.5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Семья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Труд и занятость населения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03C47" w:rsidRPr="00F7463D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F7463D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Default="00E03C47" w:rsidP="00DF5AF2">
            <w:pPr>
              <w:shd w:val="clear" w:color="auto" w:fill="FFFFFF"/>
              <w:rPr>
                <w:rFonts w:eastAsia="Times New Roman"/>
                <w:bCs/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2.3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05" w:type="pct"/>
            <w:shd w:val="clear" w:color="auto" w:fill="FFFFFF"/>
          </w:tcPr>
          <w:p w:rsidR="00E03C47" w:rsidRPr="00081B44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081B44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2.4 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Образование.  Наука.  Культура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Default="00E03C47" w:rsidP="00DF5AF2">
            <w:pPr>
              <w:shd w:val="clear" w:color="auto" w:fill="FFFFFF"/>
              <w:rPr>
                <w:rFonts w:eastAsia="Times New Roman"/>
                <w:bCs/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2.5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05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3.1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Финансы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03C47" w:rsidRPr="00F7463D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03C47" w:rsidRPr="00F7463D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3.2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>Хозяйственная деятельность (с дальнейшим распределением по темам и вопросам, о</w:t>
            </w:r>
            <w:r>
              <w:rPr>
                <w:rFonts w:eastAsia="Times New Roman"/>
                <w:bCs/>
                <w:sz w:val="24"/>
                <w:szCs w:val="24"/>
              </w:rPr>
              <w:t>бъ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>единяющим</w:t>
            </w:r>
            <w:r>
              <w:rPr>
                <w:rFonts w:eastAsia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).  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ab/>
            </w:r>
          </w:p>
        </w:tc>
        <w:tc>
          <w:tcPr>
            <w:tcW w:w="505" w:type="pct"/>
            <w:shd w:val="clear" w:color="auto" w:fill="FFFFFF"/>
          </w:tcPr>
          <w:p w:rsidR="00E03C47" w:rsidRPr="00081B44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73" w:type="pct"/>
            <w:shd w:val="clear" w:color="auto" w:fill="FFFFFF"/>
          </w:tcPr>
          <w:p w:rsidR="00E03C47" w:rsidRPr="00081B44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3.3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3.4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Природные ресурсы и охрана окружающей </w:t>
            </w:r>
            <w:r w:rsidRPr="00FC61D1">
              <w:rPr>
                <w:rFonts w:eastAsia="Times New Roman"/>
                <w:i/>
                <w:iCs/>
                <w:sz w:val="24"/>
                <w:szCs w:val="24"/>
              </w:rPr>
              <w:t xml:space="preserve">природной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3.5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Информация и информатика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37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FC61D1">
              <w:rPr>
                <w:rFonts w:eastAsia="Times New Roman"/>
                <w:sz w:val="24"/>
                <w:szCs w:val="24"/>
              </w:rPr>
              <w:t>из них: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4.1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Оборона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4.2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Безопасность и охрана правопорядка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081B44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4.3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Уголовное право. Исполнение наказаний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4.4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Правосудие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4.5 </w:t>
            </w:r>
            <w:r w:rsidRPr="00FC61D1">
              <w:rPr>
                <w:rFonts w:eastAsia="Times New Roman"/>
                <w:sz w:val="24"/>
                <w:szCs w:val="24"/>
              </w:rPr>
              <w:t>Прокура</w:t>
            </w:r>
            <w:r>
              <w:rPr>
                <w:rFonts w:eastAsia="Times New Roman"/>
                <w:sz w:val="24"/>
                <w:szCs w:val="24"/>
              </w:rPr>
              <w:t>т</w:t>
            </w:r>
            <w:r w:rsidRPr="00FC61D1">
              <w:rPr>
                <w:rFonts w:eastAsia="Times New Roman"/>
                <w:sz w:val="24"/>
                <w:szCs w:val="24"/>
              </w:rPr>
              <w:t>ура. Органы юстиции. Адвокатура</w:t>
            </w:r>
            <w:r>
              <w:rPr>
                <w:rFonts w:eastAsia="Times New Roman"/>
                <w:sz w:val="24"/>
                <w:szCs w:val="24"/>
              </w:rPr>
              <w:t>.</w:t>
            </w:r>
            <w:r w:rsidRPr="00FC61D1">
              <w:rPr>
                <w:rFonts w:eastAsia="Times New Roman"/>
                <w:sz w:val="24"/>
                <w:szCs w:val="24"/>
              </w:rPr>
              <w:t xml:space="preserve"> Нотариат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37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 xml:space="preserve">Жилищный фонд, </w:t>
            </w:r>
            <w:r w:rsidRPr="00FC61D1">
              <w:rPr>
                <w:rFonts w:eastAsia="Times New Roman"/>
                <w:sz w:val="24"/>
                <w:szCs w:val="24"/>
              </w:rPr>
              <w:t>из них: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5.1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5.2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Жилищный фонд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7463D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5.3  </w:t>
            </w:r>
            <w:r w:rsidRPr="00FC61D1">
              <w:rPr>
                <w:rFonts w:eastAsia="Times New Roman"/>
                <w:sz w:val="24"/>
                <w:szCs w:val="24"/>
              </w:rPr>
              <w:t>Нежилой  фо</w:t>
            </w:r>
            <w:r>
              <w:rPr>
                <w:rFonts w:eastAsia="Times New Roman"/>
                <w:sz w:val="24"/>
                <w:szCs w:val="24"/>
              </w:rPr>
              <w:t>н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д (с  дальнейшим распределением  по темам  и вопросам, 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5.4 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Обеспечение  права на жилище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5.5  </w:t>
            </w:r>
            <w:r w:rsidRPr="00FC61D1">
              <w:rPr>
                <w:rFonts w:eastAsia="Times New Roman"/>
                <w:sz w:val="24"/>
                <w:szCs w:val="24"/>
              </w:rPr>
              <w:t>Содержание и обеспечение коммунальными услугами жилого фонда (с дальнейшим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681E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171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191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081B44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7A7592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:rsidR="00E03C47" w:rsidRDefault="00E03C47" w:rsidP="00E03C4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rFonts w:eastAsia="Times New Roman"/>
          <w:b/>
          <w:bCs/>
          <w:sz w:val="24"/>
          <w:szCs w:val="24"/>
        </w:rPr>
      </w:pPr>
    </w:p>
    <w:p w:rsidR="00E03C47" w:rsidRDefault="00E03C47" w:rsidP="00E03C4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rFonts w:eastAsia="Times New Roman"/>
          <w:b/>
          <w:bCs/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Тематика </w:t>
      </w:r>
      <w:r>
        <w:rPr>
          <w:rFonts w:eastAsia="Times New Roman"/>
          <w:b/>
          <w:bCs/>
          <w:sz w:val="24"/>
          <w:szCs w:val="24"/>
        </w:rPr>
        <w:t xml:space="preserve">письменных </w:t>
      </w:r>
      <w:r w:rsidRPr="00FC61D1">
        <w:rPr>
          <w:rFonts w:eastAsia="Times New Roman"/>
          <w:b/>
          <w:bCs/>
          <w:sz w:val="24"/>
          <w:szCs w:val="24"/>
        </w:rPr>
        <w:t>обращений граждан</w:t>
      </w:r>
    </w:p>
    <w:p w:rsidR="00E03C47" w:rsidRDefault="00E03C47" w:rsidP="00E03C47">
      <w:pPr>
        <w:shd w:val="clear" w:color="auto" w:fill="FFFFFF"/>
        <w:ind w:firstLine="720"/>
        <w:rPr>
          <w:rFonts w:eastAsia="Times New Roman"/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3"/>
        <w:gridCol w:w="7938"/>
        <w:gridCol w:w="994"/>
        <w:gridCol w:w="1033"/>
      </w:tblGrid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483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4</w:t>
            </w:r>
            <w:r>
              <w:rPr>
                <w:rFonts w:eastAsia="Times New Roman"/>
                <w:b/>
                <w:bCs/>
                <w:sz w:val="24"/>
                <w:szCs w:val="24"/>
              </w:rPr>
              <w:t xml:space="preserve"> квартал 2023</w:t>
            </w:r>
          </w:p>
        </w:tc>
        <w:tc>
          <w:tcPr>
            <w:tcW w:w="502" w:type="pct"/>
            <w:shd w:val="clear" w:color="auto" w:fill="FFFFFF"/>
          </w:tcPr>
          <w:p w:rsidR="00E03C47" w:rsidRDefault="00E03C47" w:rsidP="00DF5AF2">
            <w:pPr>
              <w:shd w:val="clear" w:color="auto" w:fill="FFFFFF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3</w:t>
            </w:r>
          </w:p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квартал 2023</w:t>
            </w: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483" w:type="pct"/>
            <w:shd w:val="clear" w:color="auto" w:fill="FFFFFF"/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Конституционный строй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lastRenderedPageBreak/>
              <w:t xml:space="preserve">1.2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Основы государственного управления (с дальнейшим распределением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lastRenderedPageBreak/>
              <w:t xml:space="preserve">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1.3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1.4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Гражданское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1.5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483" w:type="pct"/>
            <w:shd w:val="clear" w:color="auto" w:fill="FFFFFF"/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Семья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Труд и занятость населения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2.3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2.4 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Образование.  Наука.  Культура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2.5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483" w:type="pct"/>
            <w:shd w:val="clear" w:color="auto" w:fill="FFFFFF"/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3.1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Финансы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03C47" w:rsidRPr="00FC61D1" w:rsidRDefault="00E03C47" w:rsidP="00DF5AF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3.2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>Хозяйственная деятельность (с дальнейшим распределением по темам и вопросам, о</w:t>
            </w:r>
            <w:r>
              <w:rPr>
                <w:rFonts w:eastAsia="Times New Roman"/>
                <w:bCs/>
                <w:sz w:val="24"/>
                <w:szCs w:val="24"/>
              </w:rPr>
              <w:t>бъ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>единяющим</w:t>
            </w:r>
            <w:r>
              <w:rPr>
                <w:rFonts w:eastAsia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).  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ab/>
            </w:r>
          </w:p>
        </w:tc>
        <w:tc>
          <w:tcPr>
            <w:tcW w:w="483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3.3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3.4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Природные ресурсы и охрана окружающей </w:t>
            </w:r>
            <w:r w:rsidRPr="00FC61D1">
              <w:rPr>
                <w:rFonts w:eastAsia="Times New Roman"/>
                <w:i/>
                <w:iCs/>
                <w:sz w:val="24"/>
                <w:szCs w:val="24"/>
              </w:rPr>
              <w:t xml:space="preserve">природной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3.5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Информация и информатика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37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FC61D1">
              <w:rPr>
                <w:rFonts w:eastAsia="Times New Roman"/>
                <w:sz w:val="24"/>
                <w:szCs w:val="24"/>
              </w:rPr>
              <w:t>из них: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4.1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Оборона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4.2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Безопасность и охрана правопорядка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166E1B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4.3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Уголовное право. Исполнение наказаний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4.4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Правосудие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4.5 </w:t>
            </w:r>
            <w:r w:rsidRPr="00FC61D1">
              <w:rPr>
                <w:rFonts w:eastAsia="Times New Roman"/>
                <w:sz w:val="24"/>
                <w:szCs w:val="24"/>
              </w:rPr>
              <w:t>Прокура</w:t>
            </w:r>
            <w:r>
              <w:rPr>
                <w:rFonts w:eastAsia="Times New Roman"/>
                <w:sz w:val="24"/>
                <w:szCs w:val="24"/>
              </w:rPr>
              <w:t>т</w:t>
            </w:r>
            <w:r w:rsidRPr="00FC61D1">
              <w:rPr>
                <w:rFonts w:eastAsia="Times New Roman"/>
                <w:sz w:val="24"/>
                <w:szCs w:val="24"/>
              </w:rPr>
              <w:t>ура. Органы юстиции. Адвокатура</w:t>
            </w:r>
            <w:r>
              <w:rPr>
                <w:rFonts w:eastAsia="Times New Roman"/>
                <w:sz w:val="24"/>
                <w:szCs w:val="24"/>
              </w:rPr>
              <w:t>.</w:t>
            </w:r>
            <w:r w:rsidRPr="00FC61D1">
              <w:rPr>
                <w:rFonts w:eastAsia="Times New Roman"/>
                <w:sz w:val="24"/>
                <w:szCs w:val="24"/>
              </w:rPr>
              <w:t xml:space="preserve"> Нотариат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37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 xml:space="preserve">Жилищный фонд, </w:t>
            </w:r>
            <w:r w:rsidRPr="00FC61D1">
              <w:rPr>
                <w:rFonts w:eastAsia="Times New Roman"/>
                <w:sz w:val="24"/>
                <w:szCs w:val="24"/>
              </w:rPr>
              <w:t>из них: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5.1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B80AB3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5.2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Жилищный фонд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A04442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A04442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5.3  </w:t>
            </w:r>
            <w:r w:rsidRPr="00FC61D1">
              <w:rPr>
                <w:rFonts w:eastAsia="Times New Roman"/>
                <w:sz w:val="24"/>
                <w:szCs w:val="24"/>
              </w:rPr>
              <w:t>Нежилой  фо</w:t>
            </w:r>
            <w:r>
              <w:rPr>
                <w:rFonts w:eastAsia="Times New Roman"/>
                <w:sz w:val="24"/>
                <w:szCs w:val="24"/>
              </w:rPr>
              <w:t>н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д (с  дальнейшим распределением  по темам  и вопросам, 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A04442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A04442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5.4 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Обеспечение  права на жилище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A04442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A04442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5.5  </w:t>
            </w:r>
            <w:r w:rsidRPr="00FC61D1">
              <w:rPr>
                <w:rFonts w:eastAsia="Times New Roman"/>
                <w:sz w:val="24"/>
                <w:szCs w:val="24"/>
              </w:rPr>
              <w:t>Содержание и обеспечение коммунальными услугами жилого фонда (с дальнейшим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A04442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A04442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171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A04442" w:rsidRDefault="00E03C4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03C47" w:rsidRPr="00FC61D1" w:rsidTr="00DF5AF2">
        <w:trPr>
          <w:trHeight w:val="191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FC61D1" w:rsidRDefault="00E03C47" w:rsidP="00DF5AF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92645E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03C47" w:rsidRPr="00ED5D6E" w:rsidRDefault="00E03C4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E03C47" w:rsidRDefault="00E03C47" w:rsidP="00E03C47">
      <w:pPr>
        <w:shd w:val="clear" w:color="auto" w:fill="FFFFFF"/>
        <w:ind w:firstLine="720"/>
        <w:rPr>
          <w:rFonts w:eastAsia="Times New Roman"/>
          <w:b/>
          <w:bCs/>
          <w:sz w:val="24"/>
          <w:szCs w:val="24"/>
        </w:rPr>
      </w:pPr>
    </w:p>
    <w:p w:rsidR="00E03C47" w:rsidRDefault="00E03C47" w:rsidP="00E03C47">
      <w:pPr>
        <w:shd w:val="clear" w:color="auto" w:fill="FFFFFF"/>
        <w:ind w:firstLine="720"/>
        <w:jc w:val="center"/>
        <w:rPr>
          <w:rFonts w:eastAsia="Times New Roman"/>
          <w:b/>
          <w:bCs/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>Из поступивших обращений граждан:</w:t>
      </w:r>
    </w:p>
    <w:p w:rsidR="00E03C47" w:rsidRDefault="00E03C47" w:rsidP="00E03C47">
      <w:pPr>
        <w:shd w:val="clear" w:color="auto" w:fill="FFFFFF"/>
        <w:ind w:firstLine="720"/>
        <w:rPr>
          <w:rFonts w:eastAsia="Times New Roman"/>
          <w:b/>
          <w:bCs/>
          <w:sz w:val="24"/>
          <w:szCs w:val="24"/>
        </w:rPr>
      </w:pPr>
    </w:p>
    <w:tbl>
      <w:tblPr>
        <w:tblStyle w:val="af3"/>
        <w:tblW w:w="0" w:type="auto"/>
        <w:jc w:val="center"/>
        <w:tblLook w:val="04A0" w:firstRow="1" w:lastRow="0" w:firstColumn="1" w:lastColumn="0" w:noHBand="0" w:noVBand="1"/>
      </w:tblPr>
      <w:tblGrid>
        <w:gridCol w:w="2235"/>
        <w:gridCol w:w="1701"/>
        <w:gridCol w:w="2429"/>
      </w:tblGrid>
      <w:tr w:rsidR="00E03C47" w:rsidRPr="00E77D10" w:rsidTr="00DF5AF2">
        <w:trPr>
          <w:jc w:val="center"/>
        </w:trPr>
        <w:tc>
          <w:tcPr>
            <w:tcW w:w="2235" w:type="dxa"/>
          </w:tcPr>
          <w:p w:rsidR="00E03C47" w:rsidRPr="00E77D10" w:rsidRDefault="00E03C47" w:rsidP="00DF5AF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03C47" w:rsidRPr="00E77D10" w:rsidRDefault="00E03C47" w:rsidP="00DF5AF2">
            <w:pPr>
              <w:shd w:val="clear" w:color="auto" w:fill="FFFFFF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Уст</w:t>
            </w:r>
            <w:r w:rsidRPr="00E77D10">
              <w:rPr>
                <w:rFonts w:eastAsia="Times New Roman"/>
                <w:b/>
                <w:bCs/>
                <w:sz w:val="24"/>
                <w:szCs w:val="24"/>
              </w:rPr>
              <w:t>ных:</w:t>
            </w:r>
          </w:p>
        </w:tc>
        <w:tc>
          <w:tcPr>
            <w:tcW w:w="2429" w:type="dxa"/>
          </w:tcPr>
          <w:p w:rsidR="00E03C47" w:rsidRDefault="00E03C4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 w:rsidRPr="00111880">
              <w:rPr>
                <w:b/>
                <w:sz w:val="24"/>
                <w:szCs w:val="24"/>
              </w:rPr>
              <w:t>Письменных:</w:t>
            </w:r>
          </w:p>
          <w:p w:rsidR="00E03C47" w:rsidRPr="00E77D10" w:rsidRDefault="00E03C47" w:rsidP="00DF5AF2">
            <w:pPr>
              <w:shd w:val="clear" w:color="auto" w:fill="FFFFFF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</w:tr>
      <w:tr w:rsidR="00E03C47" w:rsidRPr="00E77D10" w:rsidTr="00DF5AF2">
        <w:trPr>
          <w:jc w:val="center"/>
        </w:trPr>
        <w:tc>
          <w:tcPr>
            <w:tcW w:w="2235" w:type="dxa"/>
          </w:tcPr>
          <w:p w:rsidR="00E03C47" w:rsidRPr="007C17BA" w:rsidRDefault="00E03C47" w:rsidP="00DF5AF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 w:rsidRPr="007C17BA">
              <w:rPr>
                <w:rFonts w:eastAsia="Times New Roman"/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</w:tcPr>
          <w:p w:rsidR="00E03C47" w:rsidRPr="007A7592" w:rsidRDefault="00E03C47" w:rsidP="00DF5AF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3</w:t>
            </w:r>
          </w:p>
        </w:tc>
        <w:tc>
          <w:tcPr>
            <w:tcW w:w="2429" w:type="dxa"/>
          </w:tcPr>
          <w:p w:rsidR="00E03C47" w:rsidRPr="007C17BA" w:rsidRDefault="00E03C47" w:rsidP="00DF5AF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ind w:firstLine="1009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</w:tr>
      <w:tr w:rsidR="00E03C47" w:rsidRPr="00E77D10" w:rsidTr="00DF5AF2">
        <w:trPr>
          <w:jc w:val="center"/>
        </w:trPr>
        <w:tc>
          <w:tcPr>
            <w:tcW w:w="2235" w:type="dxa"/>
          </w:tcPr>
          <w:p w:rsidR="00E03C47" w:rsidRPr="007C17BA" w:rsidRDefault="00E03C47" w:rsidP="00DF5AF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 w:rsidRPr="007C17BA">
              <w:rPr>
                <w:rFonts w:eastAsia="Times New Roman"/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</w:tcPr>
          <w:p w:rsidR="00E03C47" w:rsidRPr="007C17BA" w:rsidRDefault="00E03C47" w:rsidP="00DF5AF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:rsidR="00E03C47" w:rsidRPr="007C17BA" w:rsidRDefault="00E03C47" w:rsidP="00DF5AF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ind w:firstLine="1009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</w:tr>
      <w:tr w:rsidR="00E03C47" w:rsidRPr="00E77D10" w:rsidTr="00DF5AF2">
        <w:trPr>
          <w:jc w:val="center"/>
        </w:trPr>
        <w:tc>
          <w:tcPr>
            <w:tcW w:w="2235" w:type="dxa"/>
          </w:tcPr>
          <w:p w:rsidR="00E03C47" w:rsidRPr="007C17BA" w:rsidRDefault="00E03C4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7C17BA">
              <w:rPr>
                <w:rFonts w:eastAsia="Times New Roman"/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</w:tcPr>
          <w:p w:rsidR="00E03C47" w:rsidRPr="007A7592" w:rsidRDefault="00E03C4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:rsidR="00E03C47" w:rsidRPr="007C17BA" w:rsidRDefault="00E03C4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009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</w:tr>
      <w:tr w:rsidR="00E03C47" w:rsidRPr="00E77D10" w:rsidTr="00DF5AF2">
        <w:trPr>
          <w:jc w:val="center"/>
        </w:trPr>
        <w:tc>
          <w:tcPr>
            <w:tcW w:w="2235" w:type="dxa"/>
          </w:tcPr>
          <w:p w:rsidR="00E03C47" w:rsidRPr="007C17BA" w:rsidRDefault="00E03C4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7C17BA">
              <w:rPr>
                <w:rFonts w:eastAsia="Times New Roman"/>
                <w:sz w:val="24"/>
                <w:szCs w:val="24"/>
              </w:rPr>
              <w:t xml:space="preserve">Иное - </w:t>
            </w:r>
          </w:p>
        </w:tc>
        <w:tc>
          <w:tcPr>
            <w:tcW w:w="1701" w:type="dxa"/>
          </w:tcPr>
          <w:p w:rsidR="00E03C47" w:rsidRPr="007C17BA" w:rsidRDefault="00E03C4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:rsidR="00E03C47" w:rsidRPr="007C17BA" w:rsidRDefault="00E03C4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009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</w:tr>
    </w:tbl>
    <w:p w:rsidR="00E03C47" w:rsidRDefault="00E03C47" w:rsidP="00E03C47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E03C47" w:rsidRPr="00FC61D1" w:rsidRDefault="00E03C47" w:rsidP="00E03C47">
      <w:pPr>
        <w:shd w:val="clear" w:color="auto" w:fill="FFFFFF"/>
        <w:ind w:firstLine="720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>Результаты рассмотрения</w:t>
      </w:r>
      <w:r>
        <w:rPr>
          <w:rFonts w:eastAsia="Times New Roman"/>
          <w:b/>
          <w:bCs/>
          <w:sz w:val="24"/>
          <w:szCs w:val="24"/>
        </w:rPr>
        <w:t xml:space="preserve"> личных</w:t>
      </w:r>
      <w:r w:rsidRPr="00FC61D1">
        <w:rPr>
          <w:rFonts w:eastAsia="Times New Roman"/>
          <w:b/>
          <w:bCs/>
          <w:sz w:val="24"/>
          <w:szCs w:val="24"/>
        </w:rPr>
        <w:t xml:space="preserve"> обращений граждан:</w:t>
      </w:r>
    </w:p>
    <w:p w:rsidR="00E03C47" w:rsidRPr="00FC61D1" w:rsidRDefault="00E03C47" w:rsidP="00E03C47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«поддержано» </w:t>
      </w:r>
      <w:r>
        <w:rPr>
          <w:rFonts w:eastAsia="Times New Roman"/>
          <w:b/>
          <w:bCs/>
          <w:sz w:val="24"/>
          <w:szCs w:val="24"/>
        </w:rPr>
        <w:t xml:space="preserve">- </w:t>
      </w:r>
      <w:r>
        <w:rPr>
          <w:rFonts w:eastAsia="Times New Roman"/>
          <w:b/>
          <w:bCs/>
          <w:sz w:val="24"/>
          <w:szCs w:val="24"/>
        </w:rPr>
        <w:t>3</w:t>
      </w:r>
      <w:bookmarkStart w:id="0" w:name="_GoBack"/>
      <w:bookmarkEnd w:id="0"/>
      <w:r>
        <w:rPr>
          <w:rFonts w:eastAsia="Times New Roman"/>
          <w:b/>
          <w:bCs/>
          <w:sz w:val="24"/>
          <w:szCs w:val="24"/>
        </w:rPr>
        <w:t xml:space="preserve"> </w:t>
      </w:r>
      <w:r w:rsidRPr="00FC61D1">
        <w:rPr>
          <w:rFonts w:eastAsia="Times New Roman"/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</w:t>
      </w:r>
      <w:r>
        <w:rPr>
          <w:rFonts w:eastAsia="Times New Roman"/>
          <w:sz w:val="24"/>
          <w:szCs w:val="24"/>
        </w:rPr>
        <w:t>и и подлежащими удовлетворению и поставлено на контроль)</w:t>
      </w:r>
      <w:r w:rsidRPr="00FC61D1">
        <w:rPr>
          <w:rFonts w:eastAsia="Times New Roman"/>
          <w:sz w:val="24"/>
          <w:szCs w:val="24"/>
        </w:rPr>
        <w:t>;</w:t>
      </w:r>
    </w:p>
    <w:p w:rsidR="00E03C47" w:rsidRPr="00FC61D1" w:rsidRDefault="00E03C47" w:rsidP="00E03C47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>«разъяснено»</w:t>
      </w:r>
      <w:r>
        <w:rPr>
          <w:rFonts w:eastAsia="Times New Roman"/>
          <w:b/>
          <w:bCs/>
          <w:sz w:val="24"/>
          <w:szCs w:val="24"/>
        </w:rPr>
        <w:t xml:space="preserve"> - 0</w:t>
      </w:r>
      <w:r w:rsidRPr="00FC61D1">
        <w:rPr>
          <w:rFonts w:eastAsia="Times New Roman"/>
          <w:b/>
          <w:bCs/>
          <w:sz w:val="24"/>
          <w:szCs w:val="24"/>
        </w:rPr>
        <w:t xml:space="preserve"> </w:t>
      </w:r>
      <w:r w:rsidRPr="00FC61D1">
        <w:rPr>
          <w:rFonts w:eastAsia="Times New Roman"/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E03C47" w:rsidRDefault="00E03C47" w:rsidP="00E03C47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rFonts w:eastAsia="Times New Roman"/>
          <w:b/>
          <w:sz w:val="24"/>
          <w:szCs w:val="24"/>
        </w:rPr>
      </w:pPr>
      <w:r>
        <w:rPr>
          <w:sz w:val="24"/>
          <w:szCs w:val="24"/>
        </w:rPr>
        <w:t>-</w:t>
      </w:r>
      <w:r w:rsidRPr="00FC61D1">
        <w:rPr>
          <w:rFonts w:eastAsia="Times New Roman"/>
          <w:b/>
          <w:bCs/>
          <w:sz w:val="24"/>
          <w:szCs w:val="24"/>
        </w:rPr>
        <w:t xml:space="preserve">«не поддержано» </w:t>
      </w:r>
      <w:r>
        <w:rPr>
          <w:rFonts w:eastAsia="Times New Roman"/>
          <w:b/>
          <w:bCs/>
          <w:sz w:val="24"/>
          <w:szCs w:val="24"/>
        </w:rPr>
        <w:t xml:space="preserve">- 0 </w:t>
      </w:r>
      <w:r w:rsidRPr="00FC61D1">
        <w:rPr>
          <w:rFonts w:eastAsia="Times New Roman"/>
          <w:sz w:val="24"/>
          <w:szCs w:val="24"/>
        </w:rPr>
        <w:t>(по результатам рассмотрения предложение признано нецелесообразным,</w:t>
      </w:r>
      <w:r>
        <w:rPr>
          <w:rFonts w:eastAsia="Times New Roman"/>
          <w:sz w:val="24"/>
          <w:szCs w:val="24"/>
        </w:rPr>
        <w:t xml:space="preserve"> </w:t>
      </w:r>
      <w:r w:rsidRPr="00FC61D1">
        <w:rPr>
          <w:rFonts w:eastAsia="Times New Roman"/>
          <w:sz w:val="24"/>
          <w:szCs w:val="24"/>
        </w:rPr>
        <w:t>заявление или жалоба - необоснованным и не подлежащим удовлетворению)</w:t>
      </w:r>
      <w:r>
        <w:rPr>
          <w:rFonts w:eastAsia="Times New Roman"/>
          <w:b/>
          <w:sz w:val="24"/>
          <w:szCs w:val="24"/>
        </w:rPr>
        <w:t>.</w:t>
      </w:r>
    </w:p>
    <w:p w:rsidR="00E03C47" w:rsidRDefault="00E03C47" w:rsidP="00E03C47">
      <w:pPr>
        <w:shd w:val="clear" w:color="auto" w:fill="FFFFFF"/>
        <w:tabs>
          <w:tab w:val="left" w:leader="underscore" w:pos="4286"/>
        </w:tabs>
        <w:ind w:firstLine="720"/>
        <w:rPr>
          <w:rFonts w:eastAsia="Times New Roman"/>
          <w:b/>
          <w:bCs/>
          <w:sz w:val="24"/>
          <w:szCs w:val="24"/>
        </w:rPr>
      </w:pPr>
    </w:p>
    <w:p w:rsidR="00E03C47" w:rsidRPr="00FC61D1" w:rsidRDefault="00E03C47" w:rsidP="00E03C47">
      <w:pPr>
        <w:shd w:val="clear" w:color="auto" w:fill="FFFFFF"/>
        <w:ind w:firstLine="720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>Результаты рассмотрения</w:t>
      </w:r>
      <w:r>
        <w:rPr>
          <w:rFonts w:eastAsia="Times New Roman"/>
          <w:b/>
          <w:bCs/>
          <w:sz w:val="24"/>
          <w:szCs w:val="24"/>
        </w:rPr>
        <w:t xml:space="preserve"> письменных</w:t>
      </w:r>
      <w:r w:rsidRPr="00FC61D1">
        <w:rPr>
          <w:rFonts w:eastAsia="Times New Roman"/>
          <w:b/>
          <w:bCs/>
          <w:sz w:val="24"/>
          <w:szCs w:val="24"/>
        </w:rPr>
        <w:t xml:space="preserve"> обращений граждан:</w:t>
      </w:r>
    </w:p>
    <w:p w:rsidR="00E03C47" w:rsidRPr="00FC61D1" w:rsidRDefault="00E03C47" w:rsidP="00E03C47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«поддержано» </w:t>
      </w:r>
      <w:r>
        <w:rPr>
          <w:rFonts w:eastAsia="Times New Roman"/>
          <w:b/>
          <w:bCs/>
          <w:sz w:val="24"/>
          <w:szCs w:val="24"/>
        </w:rPr>
        <w:t xml:space="preserve">- </w:t>
      </w:r>
      <w:r w:rsidRPr="00FC61D1">
        <w:rPr>
          <w:rFonts w:eastAsia="Times New Roman"/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</w:t>
      </w:r>
      <w:r>
        <w:rPr>
          <w:rFonts w:eastAsia="Times New Roman"/>
          <w:sz w:val="24"/>
          <w:szCs w:val="24"/>
        </w:rPr>
        <w:t xml:space="preserve"> и поставлены на контроль) </w:t>
      </w:r>
      <w:r w:rsidRPr="00E751AE">
        <w:rPr>
          <w:rFonts w:eastAsia="Times New Roman"/>
          <w:b/>
          <w:sz w:val="24"/>
          <w:szCs w:val="24"/>
        </w:rPr>
        <w:t xml:space="preserve">- </w:t>
      </w:r>
      <w:r>
        <w:rPr>
          <w:rFonts w:eastAsia="Times New Roman"/>
          <w:b/>
          <w:sz w:val="24"/>
          <w:szCs w:val="24"/>
        </w:rPr>
        <w:t>0</w:t>
      </w:r>
      <w:r w:rsidRPr="00E751AE">
        <w:rPr>
          <w:rFonts w:eastAsia="Times New Roman"/>
          <w:b/>
          <w:sz w:val="24"/>
          <w:szCs w:val="24"/>
        </w:rPr>
        <w:t>;</w:t>
      </w:r>
    </w:p>
    <w:p w:rsidR="00E03C47" w:rsidRPr="00FC61D1" w:rsidRDefault="00E03C47" w:rsidP="00E03C47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«разъяснено» </w:t>
      </w:r>
      <w:r w:rsidRPr="00FC61D1">
        <w:rPr>
          <w:rFonts w:eastAsia="Times New Roman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</w:t>
      </w:r>
      <w:r>
        <w:rPr>
          <w:rFonts w:eastAsia="Times New Roman"/>
          <w:sz w:val="24"/>
          <w:szCs w:val="24"/>
        </w:rPr>
        <w:t xml:space="preserve">– </w:t>
      </w:r>
      <w:r>
        <w:rPr>
          <w:rFonts w:eastAsia="Times New Roman"/>
          <w:b/>
          <w:sz w:val="24"/>
          <w:szCs w:val="24"/>
        </w:rPr>
        <w:t>0</w:t>
      </w:r>
      <w:r>
        <w:rPr>
          <w:rFonts w:eastAsia="Times New Roman"/>
          <w:sz w:val="24"/>
          <w:szCs w:val="24"/>
        </w:rPr>
        <w:t>;</w:t>
      </w:r>
    </w:p>
    <w:p w:rsidR="00E03C47" w:rsidRDefault="00E03C47" w:rsidP="00E03C47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rFonts w:eastAsia="Times New Roman"/>
          <w:sz w:val="24"/>
          <w:szCs w:val="24"/>
        </w:rPr>
      </w:pPr>
      <w:r>
        <w:rPr>
          <w:sz w:val="24"/>
          <w:szCs w:val="24"/>
        </w:rPr>
        <w:t>-</w:t>
      </w:r>
      <w:r w:rsidRPr="00FC61D1">
        <w:rPr>
          <w:rFonts w:eastAsia="Times New Roman"/>
          <w:b/>
          <w:bCs/>
          <w:sz w:val="24"/>
          <w:szCs w:val="24"/>
        </w:rPr>
        <w:t xml:space="preserve">«не поддержано» </w:t>
      </w:r>
      <w:r w:rsidRPr="00FC61D1">
        <w:rPr>
          <w:rFonts w:eastAsia="Times New Roman"/>
          <w:sz w:val="24"/>
          <w:szCs w:val="24"/>
        </w:rPr>
        <w:t>(по результатам рассмотрения предложение признано нецелесообразным,</w:t>
      </w:r>
      <w:r>
        <w:rPr>
          <w:rFonts w:eastAsia="Times New Roman"/>
          <w:sz w:val="24"/>
          <w:szCs w:val="24"/>
        </w:rPr>
        <w:t xml:space="preserve"> </w:t>
      </w:r>
      <w:r w:rsidRPr="00FC61D1">
        <w:rPr>
          <w:rFonts w:eastAsia="Times New Roman"/>
          <w:sz w:val="24"/>
          <w:szCs w:val="24"/>
        </w:rPr>
        <w:t xml:space="preserve">заявление или жалоба - необоснованным и не подлежащим удовлетворению) </w:t>
      </w:r>
      <w:r>
        <w:rPr>
          <w:rFonts w:eastAsia="Times New Roman"/>
          <w:sz w:val="24"/>
          <w:szCs w:val="24"/>
        </w:rPr>
        <w:t xml:space="preserve">– </w:t>
      </w:r>
      <w:r w:rsidRPr="00DD41E7">
        <w:rPr>
          <w:rFonts w:eastAsia="Times New Roman"/>
          <w:b/>
          <w:sz w:val="24"/>
          <w:szCs w:val="24"/>
        </w:rPr>
        <w:t>0</w:t>
      </w:r>
      <w:r>
        <w:rPr>
          <w:rFonts w:eastAsia="Times New Roman"/>
          <w:sz w:val="24"/>
          <w:szCs w:val="24"/>
        </w:rPr>
        <w:t>.</w:t>
      </w:r>
    </w:p>
    <w:p w:rsidR="00E03C47" w:rsidRDefault="00E03C47" w:rsidP="00E03C47">
      <w:pPr>
        <w:shd w:val="clear" w:color="auto" w:fill="FFFFFF"/>
        <w:tabs>
          <w:tab w:val="left" w:leader="underscore" w:pos="4286"/>
        </w:tabs>
        <w:ind w:firstLine="720"/>
        <w:rPr>
          <w:rFonts w:eastAsia="Times New Roman"/>
          <w:b/>
          <w:bCs/>
          <w:sz w:val="24"/>
          <w:szCs w:val="24"/>
        </w:rPr>
      </w:pPr>
    </w:p>
    <w:p w:rsidR="00E03C47" w:rsidRDefault="00E03C47" w:rsidP="00E03C47">
      <w:pPr>
        <w:shd w:val="clear" w:color="auto" w:fill="FFFFFF"/>
        <w:tabs>
          <w:tab w:val="left" w:leader="underscore" w:pos="4286"/>
        </w:tabs>
        <w:ind w:firstLine="720"/>
        <w:rPr>
          <w:rFonts w:eastAsia="Times New Roman"/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С выездом на место </w:t>
      </w:r>
      <w:r w:rsidRPr="00FC61D1">
        <w:rPr>
          <w:rFonts w:eastAsia="Times New Roman"/>
          <w:sz w:val="24"/>
          <w:szCs w:val="24"/>
        </w:rPr>
        <w:t xml:space="preserve">рассмотрено </w:t>
      </w:r>
      <w:r>
        <w:rPr>
          <w:rFonts w:eastAsia="Times New Roman"/>
          <w:sz w:val="24"/>
          <w:szCs w:val="24"/>
        </w:rPr>
        <w:t>–</w:t>
      </w:r>
      <w:r w:rsidRPr="00FC61D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sz w:val="24"/>
          <w:szCs w:val="24"/>
        </w:rPr>
        <w:t xml:space="preserve">0 </w:t>
      </w:r>
      <w:r w:rsidRPr="00FC61D1">
        <w:rPr>
          <w:rFonts w:eastAsia="Times New Roman"/>
          <w:sz w:val="24"/>
          <w:szCs w:val="24"/>
        </w:rPr>
        <w:t>обращени</w:t>
      </w:r>
      <w:r>
        <w:rPr>
          <w:rFonts w:eastAsia="Times New Roman"/>
          <w:sz w:val="24"/>
          <w:szCs w:val="24"/>
        </w:rPr>
        <w:t>й</w:t>
      </w:r>
      <w:r w:rsidRPr="00FC61D1">
        <w:rPr>
          <w:rFonts w:eastAsia="Times New Roman"/>
          <w:sz w:val="24"/>
          <w:szCs w:val="24"/>
        </w:rPr>
        <w:t xml:space="preserve"> граждан.</w:t>
      </w:r>
      <w:r w:rsidRPr="00FC61D1">
        <w:rPr>
          <w:rFonts w:eastAsia="Times New Roman"/>
          <w:sz w:val="24"/>
          <w:szCs w:val="24"/>
        </w:rPr>
        <w:br/>
      </w:r>
      <w:r>
        <w:rPr>
          <w:rFonts w:eastAsia="Times New Roman"/>
          <w:b/>
          <w:bCs/>
          <w:sz w:val="24"/>
          <w:szCs w:val="24"/>
        </w:rPr>
        <w:t xml:space="preserve">       Поставлено на контроль </w:t>
      </w:r>
      <w:r w:rsidRPr="00FC61D1">
        <w:rPr>
          <w:rFonts w:eastAsia="Times New Roman"/>
          <w:sz w:val="24"/>
          <w:szCs w:val="24"/>
        </w:rPr>
        <w:t>-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sz w:val="24"/>
          <w:szCs w:val="24"/>
        </w:rPr>
        <w:t>0</w:t>
      </w:r>
      <w:r w:rsidRPr="00CE431D">
        <w:rPr>
          <w:rFonts w:eastAsia="Times New Roman"/>
          <w:sz w:val="24"/>
          <w:szCs w:val="24"/>
        </w:rPr>
        <w:t xml:space="preserve"> письменн</w:t>
      </w:r>
      <w:r>
        <w:rPr>
          <w:rFonts w:eastAsia="Times New Roman"/>
          <w:sz w:val="24"/>
          <w:szCs w:val="24"/>
        </w:rPr>
        <w:t>ых</w:t>
      </w:r>
      <w:r w:rsidRPr="00CE431D">
        <w:rPr>
          <w:rFonts w:eastAsia="Times New Roman"/>
          <w:sz w:val="24"/>
          <w:szCs w:val="24"/>
        </w:rPr>
        <w:t xml:space="preserve"> и </w:t>
      </w:r>
      <w:r>
        <w:rPr>
          <w:rFonts w:eastAsia="Times New Roman"/>
          <w:sz w:val="24"/>
          <w:szCs w:val="24"/>
        </w:rPr>
        <w:t xml:space="preserve">0 </w:t>
      </w:r>
      <w:r w:rsidRPr="00CE431D">
        <w:rPr>
          <w:rFonts w:eastAsia="Times New Roman"/>
          <w:sz w:val="24"/>
          <w:szCs w:val="24"/>
        </w:rPr>
        <w:t>личн</w:t>
      </w:r>
      <w:r>
        <w:rPr>
          <w:rFonts w:eastAsia="Times New Roman"/>
          <w:sz w:val="24"/>
          <w:szCs w:val="24"/>
        </w:rPr>
        <w:t xml:space="preserve">ых </w:t>
      </w:r>
      <w:r w:rsidRPr="00FC61D1">
        <w:rPr>
          <w:rFonts w:eastAsia="Times New Roman"/>
          <w:sz w:val="24"/>
          <w:szCs w:val="24"/>
        </w:rPr>
        <w:t>обращени</w:t>
      </w:r>
      <w:r>
        <w:rPr>
          <w:rFonts w:eastAsia="Times New Roman"/>
          <w:sz w:val="24"/>
          <w:szCs w:val="24"/>
        </w:rPr>
        <w:t>й</w:t>
      </w:r>
      <w:r w:rsidRPr="00FC61D1">
        <w:rPr>
          <w:rFonts w:eastAsia="Times New Roman"/>
          <w:sz w:val="24"/>
          <w:szCs w:val="24"/>
        </w:rPr>
        <w:t>.</w:t>
      </w:r>
    </w:p>
    <w:p w:rsidR="00E03C47" w:rsidRDefault="00E03C47" w:rsidP="00E03C47">
      <w:pPr>
        <w:shd w:val="clear" w:color="auto" w:fill="FFFFFF"/>
        <w:ind w:firstLine="720"/>
        <w:rPr>
          <w:rFonts w:eastAsia="Times New Roman"/>
          <w:b/>
          <w:bCs/>
          <w:sz w:val="24"/>
          <w:szCs w:val="24"/>
        </w:rPr>
      </w:pPr>
    </w:p>
    <w:p w:rsidR="00E03C47" w:rsidRDefault="00E03C47" w:rsidP="00E03C47"/>
    <w:p w:rsidR="00E03C47" w:rsidRDefault="00E03C47" w:rsidP="00E03C47"/>
    <w:p w:rsidR="00E03C47" w:rsidRDefault="00E03C47" w:rsidP="00E03C47"/>
    <w:p w:rsidR="006078BE" w:rsidRDefault="006078BE"/>
    <w:sectPr w:rsidR="006078BE" w:rsidSect="00D468B9">
      <w:pgSz w:w="11909" w:h="16834"/>
      <w:pgMar w:top="567" w:right="709" w:bottom="567" w:left="992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C47"/>
    <w:rsid w:val="006078BE"/>
    <w:rsid w:val="00C037BB"/>
    <w:rsid w:val="00E03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C47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  <w:style w:type="paragraph" w:customStyle="1" w:styleId="ConsPlusNormal">
    <w:name w:val="ConsPlusNormal"/>
    <w:rsid w:val="00E03C4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table" w:styleId="af3">
    <w:name w:val="Table Grid"/>
    <w:basedOn w:val="a1"/>
    <w:uiPriority w:val="59"/>
    <w:rsid w:val="00E03C47"/>
    <w:rPr>
      <w:rFonts w:asciiTheme="minorHAnsi" w:eastAsiaTheme="minorEastAsia" w:hAnsiTheme="minorHAnsi" w:cstheme="minorBid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C47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  <w:style w:type="paragraph" w:customStyle="1" w:styleId="ConsPlusNormal">
    <w:name w:val="ConsPlusNormal"/>
    <w:rsid w:val="00E03C4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table" w:styleId="af3">
    <w:name w:val="Table Grid"/>
    <w:basedOn w:val="a1"/>
    <w:uiPriority w:val="59"/>
    <w:rsid w:val="00E03C47"/>
    <w:rPr>
      <w:rFonts w:asciiTheme="minorHAnsi" w:eastAsiaTheme="minorEastAsia" w:hAnsiTheme="minorHAnsi" w:cstheme="minorBid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1407</Words>
  <Characters>8022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2024-10-23T01:58:00Z</dcterms:created>
  <dcterms:modified xsi:type="dcterms:W3CDTF">2024-10-23T02:00:00Z</dcterms:modified>
</cp:coreProperties>
</file>