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МАЮРОВСКОГО  СЕЛЬСОВЕТА </w:t>
      </w:r>
    </w:p>
    <w:p w:rsidR="007E4062" w:rsidRDefault="007E4062" w:rsidP="007E4062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7E4062" w:rsidRDefault="007E4062" w:rsidP="007E4062">
      <w:pPr>
        <w:jc w:val="center"/>
        <w:rPr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7E4062" w:rsidRDefault="007E4062" w:rsidP="007E4062">
      <w:pPr>
        <w:jc w:val="center"/>
        <w:rPr>
          <w:sz w:val="28"/>
          <w:szCs w:val="28"/>
        </w:rPr>
      </w:pPr>
    </w:p>
    <w:p w:rsidR="007E4062" w:rsidRDefault="007E4062" w:rsidP="007E4062">
      <w:pPr>
        <w:jc w:val="center"/>
        <w:rPr>
          <w:sz w:val="28"/>
          <w:szCs w:val="28"/>
        </w:rPr>
      </w:pPr>
    </w:p>
    <w:p w:rsidR="007E4062" w:rsidRDefault="001F44D5" w:rsidP="007E406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30.05.2016</w:t>
      </w:r>
      <w:r w:rsidR="007E4062">
        <w:rPr>
          <w:rFonts w:ascii="Times New Roman" w:hAnsi="Times New Roman" w:cs="Times New Roman"/>
          <w:sz w:val="28"/>
          <w:szCs w:val="28"/>
        </w:rPr>
        <w:t xml:space="preserve"> г.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E4062">
        <w:rPr>
          <w:rFonts w:ascii="Times New Roman" w:hAnsi="Times New Roman" w:cs="Times New Roman"/>
          <w:sz w:val="28"/>
          <w:szCs w:val="28"/>
        </w:rPr>
        <w:t xml:space="preserve">с. Маюрово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58</w:t>
      </w:r>
    </w:p>
    <w:p w:rsidR="007E4062" w:rsidRDefault="007E4062" w:rsidP="007E406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E4062" w:rsidRDefault="007E4062" w:rsidP="007E406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Кодексе этики и служебного поведения муниципальных служащих администрации Маюровского сельсовета Сузунского района Новосибирской области</w:t>
      </w:r>
    </w:p>
    <w:p w:rsidR="007E4062" w:rsidRDefault="007E4062" w:rsidP="007E4062">
      <w:pPr>
        <w:rPr>
          <w:sz w:val="28"/>
          <w:szCs w:val="28"/>
        </w:rPr>
      </w:pPr>
    </w:p>
    <w:p w:rsidR="007E4062" w:rsidRDefault="007E4062" w:rsidP="007E4062">
      <w:pPr>
        <w:jc w:val="center"/>
      </w:pPr>
    </w:p>
    <w:p w:rsidR="007E4062" w:rsidRDefault="007E4062" w:rsidP="007E4062">
      <w:pPr>
        <w:jc w:val="center"/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В соответствии с Федеральным законом от 25 декабря 2008 года № 273-ФЗ «О противодействии коррупции»,  Федеральным законом от 27 мая 2003 года № 25-ФЗ «О муниципальной службе в Российской Федерации», Указом Президента Российской Федерации от 12 августа 2002 года № 885 «Об утверждении общих принципов служебного поведения государственных служащих», администрация Маюровского сельсовета Сузунского района Новосибирской области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7E4062" w:rsidRDefault="007E4062" w:rsidP="007E4062">
      <w:pPr>
        <w:pStyle w:val="a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Утвердить Кодекс этики и служебного поведения муниципальных служащих администрации Маюровского сельсовета Сузунского района Новосибирской области согласно приложению.</w:t>
      </w:r>
    </w:p>
    <w:p w:rsidR="007E4062" w:rsidRDefault="007E4062" w:rsidP="007E4062">
      <w:pPr>
        <w:pStyle w:val="a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Опубликовать настоящее постановление в информационном бюллетене «Маюровский вестник» и разместить на сайте администрации Маюровского сельсовета Сузунского района Новосибирской области в сети Интернет.</w:t>
      </w:r>
    </w:p>
    <w:p w:rsidR="007E4062" w:rsidRDefault="007E4062" w:rsidP="007E4062">
      <w:pPr>
        <w:pStyle w:val="a3"/>
        <w:shd w:val="clear" w:color="auto" w:fill="FFFFFF"/>
        <w:ind w:left="709"/>
        <w:jc w:val="both"/>
        <w:rPr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Глава Маюровского сельсовета     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Сузунского района Новосибирской области                                В.В.Чурикова          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jc w:val="right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jc w:val="right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jc w:val="right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>Приложение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 к постановлению администрации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 Маюровского сельсовета 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>Сузунского района Новосибирской области</w:t>
      </w:r>
    </w:p>
    <w:p w:rsidR="007E4062" w:rsidRDefault="001F44D5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>От 30.05.2016г № 58</w:t>
      </w: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</w:p>
    <w:p w:rsidR="007E4062" w:rsidRDefault="007E4062" w:rsidP="007E4062">
      <w:pPr>
        <w:pStyle w:val="a3"/>
        <w:shd w:val="clear" w:color="auto" w:fill="FFFFFF"/>
        <w:spacing w:before="0" w:beforeAutospacing="0" w:after="0" w:afterAutospacing="0"/>
        <w:jc w:val="right"/>
        <w:rPr>
          <w:color w:val="030303"/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Кодекс этики и служебного поведения</w:t>
      </w: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муниципальных служащих Администрации</w:t>
      </w: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 Сузунского района Новосибирской области</w:t>
      </w:r>
    </w:p>
    <w:p w:rsidR="007E4062" w:rsidRDefault="007E4062" w:rsidP="007E4062">
      <w:pPr>
        <w:jc w:val="center"/>
        <w:rPr>
          <w:b/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Кодекс этики и служебного поведения муниципальных служащих Администрации Маюровского сельсовета Сузунского района Новосибирской области (далее - Кодекс) разработан в соответствии с положениями Конституции Российской Федерации, Международного кодекса поведения государственных должностных лиц (Резолюция 51/59 Генеральной Ассамблеи ООН от 12 декабря 1996 г.), Модельного кодекса поведения для государственных служащих (приложение к Рекомендации Комитета министров Совета Европы от 11 мая 2000 г. № R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2000) 10 о кодексах поведения для государственных служащих), Модельного закона «Об основах муниципальной службы» (принят на 19 - м пленарном заседании Межпарламентской Ассамблеи государств - участников Содружества Независимых Государств (постановление № 19-10 от 26 марта 2002 г.), федеральных законов от 25 декабря 2008 г. № 273-ФЗ «О противодействии коррупции», от 27 мая 2003 г. № 25-ФЗ «О муниципальной службе в Российской Федерации», других федеральных законов</w:t>
      </w:r>
      <w:proofErr w:type="gram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 xml:space="preserve">содержащих ограничения, запреты и обязанности для муниципальных служащих, Указа Президента Российской Федерации от 12 августа 2002 г. № 885 «Об утверждении общих принципов служебного поведения государственных служащих»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 </w:t>
      </w:r>
      <w:proofErr w:type="gramEnd"/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 Общие положения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1.</w:t>
      </w:r>
      <w:r>
        <w:rPr>
          <w:sz w:val="28"/>
          <w:szCs w:val="28"/>
        </w:rPr>
        <w:t xml:space="preserve"> Предмет и сфера действия Кодекса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Кодекс представляет собой свод общих принципов профессиональной служебной этики и основных правил служебного поведения, которыми надлежит руководствоваться муниципальным служащим  администрации Маюровского сельсовета Сузунского района Новосибирской области (далее муниципальные служащие), независимо от замещаемой должности. 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Гражданин Российской Федерации, поступающий на муниципальную службу (далее муниципальная служба), знакомится с положениями Кодекса и соблюдает их в процессе своей служебной деятельности.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Каждый муниципальный служащий должен принимать все необходимые меры для соблюдения положений настоящего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настоящего Кодекса.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Статья 2. </w:t>
      </w:r>
      <w:r>
        <w:rPr>
          <w:sz w:val="28"/>
          <w:szCs w:val="28"/>
        </w:rPr>
        <w:t>Цель Кодекса</w:t>
      </w:r>
    </w:p>
    <w:p w:rsidR="007E4062" w:rsidRDefault="007E4062" w:rsidP="007E4062">
      <w:pPr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муниципального служащего, доверия граждан к органам местного самоуправления и обеспечение единой нравственно-нормативной основы поведения государственных и муниципальных служащих.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Кодекс призван повысить эффективность выполнения муниципальными служащими своих должностных обязанностей.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Кодекс: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служит основой для формирования должной морали в сфере муниципальной службы, уважительного отношения к муниципальной службе в общественном сознании; 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выступает как институт общественного сознания и нравственности муниципальных служащих, их самоконтроля.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Знание и соблюдение муниципальным служащим положений Кодекса является одним из критериев оценки качества его профессиональной деятельности и служебного поведения.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II. Основные принципы и правила служебного поведения, которыми надлежит руководствоваться муниципальным служащим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3.</w:t>
      </w:r>
      <w:r>
        <w:rPr>
          <w:sz w:val="28"/>
          <w:szCs w:val="28"/>
        </w:rPr>
        <w:t xml:space="preserve"> Основные принципы служебного поведения муниципальных служащих </w:t>
      </w:r>
    </w:p>
    <w:p w:rsidR="007E4062" w:rsidRDefault="007E4062" w:rsidP="007E4062">
      <w:pPr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Муниципальные служащие, сознавая ответственность перед государством, обществом и гражданами, призваны: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органов местного самоуправления и муниципальных служащих;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осуществлять свою деятельность в пределах полномочий соответствующего органа местного самоуправления;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е) уведомлять представителя нанимателя (работодателя), органы прокуратуры или другие государственные органы,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ж)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) 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и) соблюдать нормы служебной, профессиональной этики и правила делового поведения;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к) проявлять корректность и внимательность в обращении с гражданами и должностными лицами;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л) 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</w:t>
      </w:r>
      <w:proofErr w:type="spellStart"/>
      <w:r>
        <w:rPr>
          <w:sz w:val="28"/>
          <w:szCs w:val="28"/>
        </w:rPr>
        <w:t>конфессий</w:t>
      </w:r>
      <w:proofErr w:type="spellEnd"/>
      <w:r>
        <w:rPr>
          <w:sz w:val="28"/>
          <w:szCs w:val="28"/>
        </w:rPr>
        <w:t>, способствовать межнациональному и межконфессиональному согласию;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м) воздерживаться от поведения, которое могло бы вызвать сомнение в </w:t>
      </w:r>
      <w:proofErr w:type="gramStart"/>
      <w:r>
        <w:rPr>
          <w:sz w:val="28"/>
          <w:szCs w:val="28"/>
        </w:rPr>
        <w:t>объективном</w:t>
      </w:r>
      <w:proofErr w:type="gramEnd"/>
      <w:r>
        <w:rPr>
          <w:sz w:val="28"/>
          <w:szCs w:val="28"/>
        </w:rPr>
        <w:t xml:space="preserve"> исполнении муниципальными служащими должностных обязанностей, а также избегать конфликтных ситуаций, способных нанести ущерб их репутации органа местного самоуправления;</w:t>
      </w:r>
    </w:p>
    <w:p w:rsidR="007E4062" w:rsidRDefault="007E4062" w:rsidP="007E4062">
      <w:pPr>
        <w:ind w:firstLine="567"/>
        <w:jc w:val="both"/>
        <w:rPr>
          <w:sz w:val="16"/>
          <w:szCs w:val="16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>) принимать предусмотренные законодательством Российской Федерации меры по недопущению возникновения конфликтов интересов и урегулированию возникших конфликтов интересов;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о) 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служащих, муниципальных служащих и граждан при решении вопросов личного характера;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>) воздерживаться от публичных высказываний, суждений и оценок в отношении деятельности государственных органов либо органов местного самоуправления, их руководителей, если это не входит в должностные обязанности муниципального служащего;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</w:t>
      </w:r>
      <w:proofErr w:type="spellEnd"/>
      <w:r>
        <w:rPr>
          <w:sz w:val="28"/>
          <w:szCs w:val="28"/>
        </w:rPr>
        <w:t>) соблюдать установленные в органе местного самоуправления правила публичных выступлений и предоставления служебной информации;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с) уважительно относиться к деятельности представителей средств массовой информации по информированию общества о работе органа местного самоуправления, а также оказывать содействие в получении достоверной информации в установленном порядке;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т) 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</w:t>
      </w:r>
      <w:proofErr w:type="gramStart"/>
      <w:r>
        <w:rPr>
          <w:sz w:val="28"/>
          <w:szCs w:val="28"/>
        </w:rPr>
        <w:t>объектов</w:t>
      </w:r>
      <w:proofErr w:type="gramEnd"/>
      <w:r>
        <w:rPr>
          <w:sz w:val="28"/>
          <w:szCs w:val="28"/>
        </w:rPr>
        <w:t xml:space="preserve">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4.</w:t>
      </w:r>
      <w:r>
        <w:rPr>
          <w:sz w:val="28"/>
          <w:szCs w:val="28"/>
        </w:rPr>
        <w:t xml:space="preserve"> Соблюдение законности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Муниципальный служащий обязан соблюдать Конституцию Российской Федерации, федеральные конституционные законы, федеральные законы, иные нормативные правовые акты Российской Федерации.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Муниципальный служащий в своей деятельности не должен допускать нарушения законов и иных нормативных правовых актов исходя из политической, экономической целесообразности либо по иным мотивам.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Муниципальный служащий обязан противодействовать проявлениям коррупции и предпринимать меры по ее профилактике в порядке, установленном законодательством Российской Федерации о противодействии коррупции. 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5.</w:t>
      </w:r>
      <w:r>
        <w:rPr>
          <w:sz w:val="28"/>
          <w:szCs w:val="28"/>
        </w:rPr>
        <w:t xml:space="preserve"> Требования к </w:t>
      </w:r>
      <w:proofErr w:type="spellStart"/>
      <w:r>
        <w:rPr>
          <w:sz w:val="28"/>
          <w:szCs w:val="28"/>
        </w:rPr>
        <w:t>антикоррупционному</w:t>
      </w:r>
      <w:proofErr w:type="spellEnd"/>
      <w:r>
        <w:rPr>
          <w:sz w:val="28"/>
          <w:szCs w:val="28"/>
        </w:rPr>
        <w:t xml:space="preserve"> поведению муниципальных служащих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Муниципальный служащий при исполнении им должностных обязанностей не должен допускать личной заинтересованности, которая приводит или может привести к конфликту интересов.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Муниципальный служащий обязан представлять сведения о доходах, об имуществе и обязательствах имущественного характера в соответствии с действующим законодательством Российской Федерации.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Муниципальному служащему запрещается 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собственностью органа местного самоуправления и передаются муниципальным служащим по акту в орган местного самоуправления, в котором он замещает должность муниципальной службы, за исключением случаев, установленных законодательством Российской Федерации.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6</w:t>
      </w:r>
      <w:r>
        <w:rPr>
          <w:sz w:val="28"/>
          <w:szCs w:val="28"/>
        </w:rPr>
        <w:t xml:space="preserve">. Обращение со служебной информацией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Муниципальный служащий может обрабатывать и передавать служебную информацию при соблюдении действующих в органе местного самоуправления норм и требований, принятых в соответствии с законодательством Российской Федерации.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Муниципальный служащий обязан принимать соответствующие меры для обеспечения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должностных обязанностей.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7.</w:t>
      </w:r>
      <w:r>
        <w:rPr>
          <w:sz w:val="28"/>
          <w:szCs w:val="28"/>
        </w:rPr>
        <w:t xml:space="preserve"> Этика поведения муниципальных служащих, наделенных  организационно-распорядительными полномочиями по отношению к другим муниципальным служащим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органе местного самоуправления либо его подразделении благоприятного для эффективной работы морально-психологического климата.</w:t>
      </w:r>
      <w:proofErr w:type="gramEnd"/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принимать меры по предотвращению и урегулированию конфликтов интересов;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принимать меры по предупреждению коррупции;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не допускать случаев принуждения муниципальных служащих к участию в деятельности политических партий, иных общественных объединений.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Муниципальный    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бездействия подчиненных сотрудников, нарушающих принципы этики и правила служебного поведения, если он не принял мер, чтобы не допустить таких действий или бездействий. 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III. Рекомендательные этические правила служебного поведения муниципальных служащих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8</w:t>
      </w:r>
      <w:r>
        <w:rPr>
          <w:sz w:val="28"/>
          <w:szCs w:val="28"/>
        </w:rPr>
        <w:t xml:space="preserve">. Служебное поведение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служебном поведении муниципальный служащий воздерживается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>: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курения во время служебных совещаний, бесед, иного служебного общения с гражданами.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служащие должны быть вежливыми, доброжелательными, корректными, внимательными и проявлять толерантность в общении с гражданами и коллегами.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9.</w:t>
      </w:r>
      <w:r>
        <w:rPr>
          <w:sz w:val="28"/>
          <w:szCs w:val="28"/>
        </w:rPr>
        <w:t xml:space="preserve"> Внешний вид муниципального служащего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уважению граждан к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IV. Ответственность за нарушение Кодекса</w:t>
      </w:r>
    </w:p>
    <w:p w:rsidR="007E4062" w:rsidRDefault="007E4062" w:rsidP="007E4062">
      <w:pPr>
        <w:jc w:val="center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10.</w:t>
      </w:r>
      <w:r>
        <w:rPr>
          <w:sz w:val="28"/>
          <w:szCs w:val="28"/>
        </w:rPr>
        <w:t xml:space="preserve"> Ответственность муниципального служащего за нарушение Кодекса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Нарушение муниципальным служащим положений Кодекса подлежит моральному осуждению на заседании соответствующей комиссии по соблюдению требований к служебному поведению муниципальных служащих и урегулированию конфликта интересов,   а в случаях, предусмотренных федеральными законами, нарушение положений Кодекса влечет применение к муниципальному служащему мер дисциплинарной ответственности.  </w:t>
      </w:r>
    </w:p>
    <w:p w:rsidR="007E4062" w:rsidRDefault="007E4062" w:rsidP="007E4062">
      <w:pPr>
        <w:ind w:firstLine="567"/>
        <w:jc w:val="both"/>
        <w:rPr>
          <w:sz w:val="28"/>
          <w:szCs w:val="28"/>
        </w:rPr>
      </w:pPr>
    </w:p>
    <w:p w:rsidR="007E4062" w:rsidRDefault="007E4062" w:rsidP="007E40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Соблюдение муниципальным служащим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 </w:t>
      </w: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sz w:val="28"/>
          <w:szCs w:val="28"/>
        </w:rPr>
      </w:pPr>
    </w:p>
    <w:p w:rsidR="007E4062" w:rsidRDefault="007E4062" w:rsidP="007E4062">
      <w:pPr>
        <w:jc w:val="both"/>
        <w:rPr>
          <w:b/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F87D3B"/>
    <w:multiLevelType w:val="hybridMultilevel"/>
    <w:tmpl w:val="DC9CFF5E"/>
    <w:lvl w:ilvl="0" w:tplc="8126F462">
      <w:start w:val="1"/>
      <w:numFmt w:val="decimal"/>
      <w:lvlText w:val="%1."/>
      <w:lvlJc w:val="left"/>
      <w:pPr>
        <w:ind w:left="1005" w:hanging="645"/>
      </w:pPr>
      <w:rPr>
        <w:color w:val="030303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E4062"/>
    <w:rsid w:val="001F44D5"/>
    <w:rsid w:val="007E3AA6"/>
    <w:rsid w:val="007E4062"/>
    <w:rsid w:val="00876E4C"/>
    <w:rsid w:val="009418FD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0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7E4062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E4062"/>
    <w:pPr>
      <w:ind w:left="720"/>
      <w:contextualSpacing/>
    </w:pPr>
  </w:style>
  <w:style w:type="paragraph" w:customStyle="1" w:styleId="ConsPlusNormal">
    <w:name w:val="ConsPlusNormal"/>
    <w:rsid w:val="007E40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00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2440</Words>
  <Characters>13908</Characters>
  <Application>Microsoft Office Word</Application>
  <DocSecurity>0</DocSecurity>
  <Lines>115</Lines>
  <Paragraphs>32</Paragraphs>
  <ScaleCrop>false</ScaleCrop>
  <Company/>
  <LinksUpToDate>false</LinksUpToDate>
  <CharactersWithSpaces>16316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2016-06-01T08:19:00Z</cp:lastPrinted>
  <dcterms:created xsi:type="dcterms:W3CDTF">2016-06-01T08:18:00Z</dcterms:created>
  <dcterms:modified xsi:type="dcterms:W3CDTF">2016-06-01T08:23:00Z</dcterms:modified>
</cp:coreProperties>
</file>