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114C" w:rsidRDefault="001C114C" w:rsidP="001C114C">
      <w:pPr>
        <w:shd w:val="clear" w:color="auto" w:fill="FFFFFF"/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</w:t>
      </w:r>
    </w:p>
    <w:p w:rsidR="001C114C" w:rsidRDefault="001C114C" w:rsidP="001C114C">
      <w:pPr>
        <w:shd w:val="clear" w:color="auto" w:fill="FFFFFF"/>
        <w:tabs>
          <w:tab w:val="left" w:leader="underscore" w:pos="6866"/>
        </w:tabs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поступивших в администрацию Маюровского сельсовета Сузунского района Новосибирской области</w:t>
      </w:r>
    </w:p>
    <w:p w:rsidR="001C114C" w:rsidRDefault="0019652F" w:rsidP="001C114C">
      <w:pPr>
        <w:shd w:val="clear" w:color="auto" w:fill="FFFFFF"/>
        <w:tabs>
          <w:tab w:val="left" w:leader="underscore" w:pos="2894"/>
        </w:tabs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за </w:t>
      </w:r>
      <w:r w:rsidR="007468E1">
        <w:rPr>
          <w:b/>
          <w:bCs/>
          <w:color w:val="000000"/>
          <w:sz w:val="24"/>
          <w:szCs w:val="24"/>
        </w:rPr>
        <w:t>февраль 2019</w:t>
      </w:r>
      <w:r w:rsidR="001C114C">
        <w:rPr>
          <w:b/>
          <w:bCs/>
          <w:color w:val="000000"/>
          <w:sz w:val="24"/>
          <w:szCs w:val="24"/>
        </w:rPr>
        <w:t xml:space="preserve"> года (в сравнении с </w:t>
      </w:r>
      <w:r w:rsidR="007468E1">
        <w:rPr>
          <w:b/>
          <w:bCs/>
          <w:color w:val="000000"/>
          <w:sz w:val="24"/>
          <w:szCs w:val="24"/>
        </w:rPr>
        <w:t>январем 2019</w:t>
      </w:r>
      <w:r w:rsidR="001C114C">
        <w:rPr>
          <w:b/>
          <w:bCs/>
          <w:color w:val="000000"/>
          <w:sz w:val="24"/>
          <w:szCs w:val="24"/>
        </w:rPr>
        <w:t xml:space="preserve"> года)</w:t>
      </w:r>
    </w:p>
    <w:p w:rsidR="001C114C" w:rsidRDefault="001C114C" w:rsidP="001C114C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администрацию Маюровского сельсовета в </w:t>
      </w:r>
      <w:r w:rsidR="007468E1">
        <w:rPr>
          <w:color w:val="000000"/>
          <w:sz w:val="24"/>
          <w:szCs w:val="24"/>
        </w:rPr>
        <w:t>феврале 2019</w:t>
      </w:r>
      <w:r>
        <w:rPr>
          <w:color w:val="000000"/>
          <w:sz w:val="24"/>
          <w:szCs w:val="24"/>
        </w:rPr>
        <w:t xml:space="preserve"> г. поступило </w:t>
      </w:r>
      <w:r w:rsidR="00E8693F">
        <w:rPr>
          <w:b/>
          <w:color w:val="000000"/>
          <w:sz w:val="24"/>
          <w:szCs w:val="24"/>
        </w:rPr>
        <w:t>1</w:t>
      </w:r>
      <w:r>
        <w:rPr>
          <w:b/>
          <w:color w:val="000000"/>
          <w:sz w:val="24"/>
          <w:szCs w:val="24"/>
        </w:rPr>
        <w:t xml:space="preserve"> </w:t>
      </w:r>
      <w:r w:rsidR="00E8693F">
        <w:rPr>
          <w:color w:val="000000"/>
          <w:sz w:val="24"/>
          <w:szCs w:val="24"/>
        </w:rPr>
        <w:t>обращение</w:t>
      </w:r>
      <w:r>
        <w:rPr>
          <w:color w:val="000000"/>
          <w:sz w:val="24"/>
          <w:szCs w:val="24"/>
        </w:rPr>
        <w:t xml:space="preserve"> (</w:t>
      </w:r>
      <w:r w:rsidR="007468E1">
        <w:rPr>
          <w:b/>
          <w:color w:val="000000"/>
          <w:sz w:val="24"/>
          <w:szCs w:val="24"/>
        </w:rPr>
        <w:t>1</w:t>
      </w:r>
      <w:r>
        <w:rPr>
          <w:b/>
          <w:color w:val="000000"/>
          <w:sz w:val="24"/>
          <w:szCs w:val="24"/>
        </w:rPr>
        <w:t xml:space="preserve"> </w:t>
      </w:r>
      <w:r w:rsidR="00876651">
        <w:rPr>
          <w:color w:val="000000"/>
          <w:sz w:val="24"/>
          <w:szCs w:val="24"/>
        </w:rPr>
        <w:t xml:space="preserve">- в </w:t>
      </w:r>
      <w:r w:rsidR="007468E1">
        <w:rPr>
          <w:color w:val="000000"/>
          <w:sz w:val="24"/>
          <w:szCs w:val="24"/>
        </w:rPr>
        <w:t>январе 2019</w:t>
      </w:r>
      <w:r>
        <w:rPr>
          <w:color w:val="000000"/>
          <w:sz w:val="24"/>
          <w:szCs w:val="24"/>
        </w:rPr>
        <w:t xml:space="preserve"> г.) граждан, в том числе:</w:t>
      </w:r>
    </w:p>
    <w:p w:rsidR="001C114C" w:rsidRDefault="001C114C" w:rsidP="001C114C">
      <w:pPr>
        <w:shd w:val="clear" w:color="auto" w:fill="FFFFFF"/>
        <w:tabs>
          <w:tab w:val="left" w:pos="4740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письменных </w:t>
      </w:r>
      <w:r>
        <w:rPr>
          <w:color w:val="000000"/>
          <w:sz w:val="24"/>
          <w:szCs w:val="24"/>
        </w:rPr>
        <w:t>обращений –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 xml:space="preserve">, из них в форме электронного документа: 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>.</w:t>
      </w:r>
    </w:p>
    <w:p w:rsidR="001C114C" w:rsidRDefault="001C114C" w:rsidP="001C114C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принято на личном приеме (далее - устные обращения) </w:t>
      </w:r>
      <w:r w:rsidR="00876651">
        <w:rPr>
          <w:color w:val="000000"/>
          <w:sz w:val="24"/>
          <w:szCs w:val="24"/>
        </w:rPr>
        <w:t xml:space="preserve">– </w:t>
      </w:r>
      <w:r w:rsidR="007468E1">
        <w:rPr>
          <w:color w:val="000000"/>
          <w:sz w:val="24"/>
          <w:szCs w:val="24"/>
        </w:rPr>
        <w:t>1 (1</w:t>
      </w:r>
      <w:r w:rsidR="00876651">
        <w:rPr>
          <w:color w:val="000000"/>
          <w:sz w:val="24"/>
          <w:szCs w:val="24"/>
        </w:rPr>
        <w:t xml:space="preserve"> в </w:t>
      </w:r>
      <w:r w:rsidR="007468E1">
        <w:rPr>
          <w:color w:val="000000"/>
          <w:sz w:val="24"/>
          <w:szCs w:val="24"/>
        </w:rPr>
        <w:t>январе</w:t>
      </w:r>
      <w:r>
        <w:rPr>
          <w:color w:val="000000"/>
          <w:sz w:val="24"/>
          <w:szCs w:val="24"/>
        </w:rPr>
        <w:t xml:space="preserve">) граждан, </w:t>
      </w:r>
    </w:p>
    <w:p w:rsidR="001C114C" w:rsidRDefault="001C114C" w:rsidP="001C114C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На справочный телефон, («горячий телефон») </w:t>
      </w:r>
      <w:r>
        <w:rPr>
          <w:color w:val="000000"/>
          <w:sz w:val="24"/>
          <w:szCs w:val="24"/>
        </w:rPr>
        <w:t xml:space="preserve">поступило – </w:t>
      </w:r>
      <w:r>
        <w:rPr>
          <w:b/>
          <w:color w:val="000000"/>
          <w:sz w:val="24"/>
          <w:szCs w:val="24"/>
        </w:rPr>
        <w:t>0 сообщений</w:t>
      </w:r>
      <w:r>
        <w:rPr>
          <w:color w:val="000000"/>
          <w:sz w:val="24"/>
          <w:szCs w:val="24"/>
        </w:rPr>
        <w:t>.</w:t>
      </w:r>
    </w:p>
    <w:p w:rsidR="001C114C" w:rsidRDefault="001C114C" w:rsidP="001C114C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rPr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Тематика устных обращений граждан</w:t>
      </w:r>
    </w:p>
    <w:p w:rsidR="001C114C" w:rsidRDefault="001C114C" w:rsidP="001C114C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62"/>
        <w:gridCol w:w="5935"/>
        <w:gridCol w:w="1345"/>
        <w:gridCol w:w="1793"/>
      </w:tblGrid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Тематика обращений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7468E1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февраль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7468E1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январь</w:t>
            </w: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Государство, общество, политика,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Социальная сфера,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Экономика,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tabs>
                <w:tab w:val="left" w:leader="underscore" w:pos="3782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).   </w:t>
            </w:r>
            <w:r>
              <w:rPr>
                <w:bCs/>
                <w:sz w:val="24"/>
                <w:szCs w:val="24"/>
                <w:lang w:eastAsia="en-US"/>
              </w:rPr>
              <w:tab/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  <w:lang w:eastAsia="en-US"/>
              </w:rPr>
              <w:t xml:space="preserve">природной </w:t>
            </w:r>
            <w:r>
              <w:rPr>
                <w:sz w:val="24"/>
                <w:szCs w:val="24"/>
                <w:lang w:eastAsia="en-US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Жилищный фонд,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7468E1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7468E1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17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ДРУГИЕ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19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E8693F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7468E1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</w:tbl>
    <w:p w:rsidR="001C114C" w:rsidRDefault="001C114C" w:rsidP="001C114C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Из поступивших обращений граждан:</w:t>
      </w:r>
    </w:p>
    <w:p w:rsidR="001C114C" w:rsidRDefault="001C114C" w:rsidP="001C114C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14C" w:rsidRDefault="001C114C">
            <w:pPr>
              <w:shd w:val="clear" w:color="auto" w:fill="FFFFFF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en-US"/>
              </w:rPr>
              <w:t>Устных: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left="720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Письменных:</w:t>
            </w:r>
          </w:p>
          <w:p w:rsidR="001C114C" w:rsidRDefault="001C114C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E8693F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Жалобы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Иное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</w:tbl>
    <w:p w:rsidR="001C114C" w:rsidRDefault="001C114C" w:rsidP="001C114C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Результаты рассмотрения личных обращений граждан:</w:t>
      </w:r>
    </w:p>
    <w:p w:rsidR="001C114C" w:rsidRDefault="001C114C" w:rsidP="001C114C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«поддержано» - </w:t>
      </w:r>
      <w:r w:rsidR="00E8693F">
        <w:rPr>
          <w:b/>
          <w:bCs/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целесообразным, заявление или жалоба - обоснованными и подлежащими удовлетворению), в том числе по обращению приняты меры – </w:t>
      </w:r>
      <w:r w:rsidR="00E8693F">
        <w:rPr>
          <w:b/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>;</w:t>
      </w:r>
    </w:p>
    <w:p w:rsidR="001C114C" w:rsidRDefault="001C114C" w:rsidP="001C114C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«разъяснено» </w:t>
      </w:r>
      <w:r>
        <w:rPr>
          <w:color w:val="000000"/>
          <w:sz w:val="24"/>
          <w:szCs w:val="24"/>
        </w:rPr>
        <w:t xml:space="preserve">(по результатам рассмотрения предложения, заявления или жалобы заявитель проинформирован о порядке их реализации или удовлетворения) – </w:t>
      </w:r>
      <w:r>
        <w:rPr>
          <w:b/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>;</w:t>
      </w:r>
    </w:p>
    <w:p w:rsidR="001C114C" w:rsidRDefault="001C114C" w:rsidP="001C114C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>
        <w:rPr>
          <w:b/>
          <w:bCs/>
          <w:color w:val="000000"/>
          <w:sz w:val="24"/>
          <w:szCs w:val="24"/>
        </w:rPr>
        <w:t xml:space="preserve">«не поддержано»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нецелесообразным, заявление или жалоба - необоснованным и не подлежащим удовлетворению) – </w:t>
      </w:r>
      <w:r>
        <w:rPr>
          <w:b/>
          <w:color w:val="000000"/>
          <w:sz w:val="24"/>
          <w:szCs w:val="24"/>
        </w:rPr>
        <w:t>0.</w:t>
      </w:r>
    </w:p>
    <w:p w:rsidR="001C114C" w:rsidRDefault="001C114C" w:rsidP="001C114C">
      <w:pPr>
        <w:shd w:val="clear" w:color="auto" w:fill="FFFFFF"/>
        <w:tabs>
          <w:tab w:val="left" w:leader="underscore" w:pos="4286"/>
        </w:tabs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С выездом на место </w:t>
      </w:r>
      <w:r>
        <w:rPr>
          <w:color w:val="000000"/>
          <w:sz w:val="24"/>
          <w:szCs w:val="24"/>
        </w:rPr>
        <w:t>рассмотрено –</w:t>
      </w:r>
      <w:r>
        <w:rPr>
          <w:iCs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обращения граждан.</w:t>
      </w:r>
      <w:r>
        <w:rPr>
          <w:color w:val="000000"/>
          <w:sz w:val="24"/>
          <w:szCs w:val="24"/>
        </w:rPr>
        <w:br/>
      </w:r>
      <w:r>
        <w:rPr>
          <w:b/>
          <w:bCs/>
          <w:color w:val="000000"/>
          <w:sz w:val="24"/>
          <w:szCs w:val="24"/>
        </w:rPr>
        <w:t>Поставлено на контроль (</w:t>
      </w:r>
      <w:r w:rsidR="007468E1">
        <w:rPr>
          <w:b/>
          <w:bCs/>
          <w:color w:val="000000"/>
          <w:sz w:val="24"/>
          <w:szCs w:val="24"/>
        </w:rPr>
        <w:t>январь</w:t>
      </w:r>
      <w:r>
        <w:rPr>
          <w:b/>
          <w:bCs/>
          <w:color w:val="000000"/>
          <w:sz w:val="24"/>
          <w:szCs w:val="24"/>
        </w:rPr>
        <w:t xml:space="preserve">) </w:t>
      </w:r>
      <w:r>
        <w:rPr>
          <w:color w:val="000000"/>
          <w:sz w:val="24"/>
          <w:szCs w:val="24"/>
        </w:rPr>
        <w:t>–</w:t>
      </w:r>
      <w:r>
        <w:rPr>
          <w:b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обращений.</w:t>
      </w:r>
    </w:p>
    <w:p w:rsidR="001C114C" w:rsidRDefault="001C114C" w:rsidP="001C114C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Снято с контроля (</w:t>
      </w:r>
      <w:r w:rsidR="007468E1">
        <w:rPr>
          <w:b/>
          <w:color w:val="000000"/>
          <w:sz w:val="24"/>
          <w:szCs w:val="24"/>
        </w:rPr>
        <w:t>февраль</w:t>
      </w:r>
      <w:bookmarkStart w:id="0" w:name="_GoBack"/>
      <w:bookmarkEnd w:id="0"/>
      <w:r>
        <w:rPr>
          <w:b/>
          <w:color w:val="000000"/>
          <w:sz w:val="24"/>
          <w:szCs w:val="24"/>
        </w:rPr>
        <w:t xml:space="preserve">) –  0  </w:t>
      </w:r>
      <w:r>
        <w:rPr>
          <w:color w:val="000000"/>
          <w:sz w:val="24"/>
          <w:szCs w:val="24"/>
        </w:rPr>
        <w:t>обращения.</w:t>
      </w:r>
    </w:p>
    <w:p w:rsidR="001C114C" w:rsidRDefault="001C114C" w:rsidP="001C114C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Состояние исполнительской дисциплины при рассмотрении обращений:</w:t>
      </w:r>
    </w:p>
    <w:p w:rsidR="001C114C" w:rsidRDefault="001C114C" w:rsidP="001C114C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нарушены сроки рассмотрения обращений - </w:t>
      </w:r>
      <w:r>
        <w:rPr>
          <w:color w:val="000000"/>
          <w:sz w:val="24"/>
          <w:szCs w:val="24"/>
          <w:lang w:val="en-US"/>
        </w:rPr>
        <w:t>0</w:t>
      </w:r>
      <w:r>
        <w:rPr>
          <w:color w:val="000000"/>
          <w:sz w:val="24"/>
          <w:szCs w:val="24"/>
        </w:rPr>
        <w:t>;</w:t>
      </w:r>
    </w:p>
    <w:p w:rsidR="001C114C" w:rsidRDefault="001C114C" w:rsidP="001C114C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 неполный ответ на обращение – 0.</w:t>
      </w:r>
    </w:p>
    <w:p w:rsidR="001C114C" w:rsidRDefault="001C114C" w:rsidP="001C114C"/>
    <w:p w:rsidR="001C114C" w:rsidRDefault="001C114C" w:rsidP="001C114C"/>
    <w:p w:rsidR="001C114C" w:rsidRDefault="001C114C" w:rsidP="001C114C"/>
    <w:p w:rsidR="001C114C" w:rsidRDefault="001C114C"/>
    <w:sectPr w:rsidR="001C11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114C"/>
    <w:rsid w:val="0017346E"/>
    <w:rsid w:val="0019652F"/>
    <w:rsid w:val="001C114C"/>
    <w:rsid w:val="0037778F"/>
    <w:rsid w:val="007468E1"/>
    <w:rsid w:val="00876651"/>
    <w:rsid w:val="00DF2A80"/>
    <w:rsid w:val="00E8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114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2A8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2A80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114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2A8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2A8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522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733</Words>
  <Characters>4184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2017-10-23T07:28:00Z</cp:lastPrinted>
  <dcterms:created xsi:type="dcterms:W3CDTF">2019-06-13T02:43:00Z</dcterms:created>
  <dcterms:modified xsi:type="dcterms:W3CDTF">2019-06-13T02:43:00Z</dcterms:modified>
</cp:coreProperties>
</file>