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МАЮРОВСКОГО  СЕЛЬСОВЕТА 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СУЗУНСКОГО РАЙОНА НОВОСИБИРСКОЙ ОБЛАСТИ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(пятого созыва)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сорок первой  сессии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22.03.2019 г.                                 с. Маюрово                                         № 146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Cs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Положения о старосте сельского населенного пункта Маюровского  сельсовета Сузунского района Новосибирской области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Совет депутатов Маюровского сельсовета Сузунского района Новосибирской области</w:t>
      </w:r>
    </w:p>
    <w:p w:rsidR="00C41369" w:rsidRDefault="00C41369" w:rsidP="00C4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41369" w:rsidRDefault="00C41369" w:rsidP="00C4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старосте сельского населенного пункта Маюровского  сельсовета Сузунского района Новосибирской области согласно приложению к настоящему Решению.</w:t>
      </w:r>
    </w:p>
    <w:p w:rsidR="00C41369" w:rsidRPr="009E6606" w:rsidRDefault="00C41369" w:rsidP="00C413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  Признать утратившим силу</w:t>
      </w:r>
      <w:r w:rsidRPr="009E6606">
        <w:rPr>
          <w:rFonts w:ascii="Times New Roman" w:hAnsi="Times New Roman"/>
          <w:sz w:val="28"/>
          <w:szCs w:val="28"/>
        </w:rPr>
        <w:t>: решение 34 сессии от 24.07.2018г №129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Положения о старосте сельского населенного пункта Маюровского  сельсовета Сузунского района Новосибирской области»</w:t>
      </w:r>
    </w:p>
    <w:p w:rsidR="00C41369" w:rsidRDefault="00C41369" w:rsidP="00C4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периодическом информационном издании «Маюровский вестник» и разместить на официальном сайте администрации Маюровского  сельсовета Сузунского района Новосибирской области.</w:t>
      </w:r>
    </w:p>
    <w:p w:rsidR="00C41369" w:rsidRDefault="00C41369" w:rsidP="00C41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Настоящее Решение вступает в силу после его официального опубликования. </w:t>
      </w: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Маюровского  сельсовета </w:t>
      </w: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С.В.Риль</w:t>
      </w:r>
      <w:proofErr w:type="spellEnd"/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 сельсовета </w:t>
      </w: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В.В.Чурикова</w:t>
      </w:r>
    </w:p>
    <w:p w:rsidR="00C41369" w:rsidRDefault="00C41369" w:rsidP="00C413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 сельсовета</w:t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 </w:t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22.03.2019г. № 146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старосте сельского населенного пункта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 сельсовета Сузунского района Новосибирской области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Для организации взаимодействия органов местного самоуправления Маюровского  сельсовета Сузунского района Новосибирской области и жителей сельского населенного пункта при решении вопросов местного значения в сельском населенном пункте, расположенном на территории Маюровского  сельсовета Сузунского района Новосибирской области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поселение, муниципальное образование), назначается староста сельского населенного пункта (далее - староста).</w:t>
      </w: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Староста осуществляет свою деятельность на принципах законности и добровольности.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назначения старосты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left="927"/>
        <w:contextualSpacing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Староста назначается в порядке, установленном   статьей 27.1 Федерального закона от 06.10.2003 № 131-ФЗ «Об общих принципах организации местного самоуправления в Российской Федерации».</w:t>
      </w:r>
    </w:p>
    <w:p w:rsidR="00C41369" w:rsidRDefault="00C41369" w:rsidP="00C4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2.2.Староста имеет удостоверение, выдаваемое администрацией поселения по форме согласно приложению к настоящему Положению.</w:t>
      </w:r>
    </w:p>
    <w:p w:rsidR="00C41369" w:rsidRDefault="00C41369" w:rsidP="00C41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2.3.Полномочия старосты прекращаются по истечении срока полномочий, а также могут быть прекращены досрочно в случаях, установленных в абзаце втором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.5 ст.27.1 Федерального закона от 06.10.2003 № 131-ФЗ «Об общих принципах организации местного самоуправления в Российской Федерации».</w:t>
      </w:r>
    </w:p>
    <w:p w:rsidR="00C41369" w:rsidRDefault="00C41369" w:rsidP="00C41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 Информация о назначении старосты, список назначенных старост размещается на официальном сайте администрации поселения в информационно-телекоммуникационной сети "Интернет".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деятельности старосты сельского населенного пункта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Староста сельского населенного пункта для решения возложенных на него задач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исполняет следующие полномочия</w:t>
      </w:r>
      <w:r>
        <w:rPr>
          <w:rFonts w:ascii="Times New Roman" w:hAnsi="Times New Roman"/>
          <w:sz w:val="28"/>
          <w:szCs w:val="28"/>
        </w:rPr>
        <w:t>:</w:t>
      </w:r>
    </w:p>
    <w:p w:rsidR="00C41369" w:rsidRDefault="00C41369" w:rsidP="00C41369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41369" w:rsidRDefault="00C41369" w:rsidP="00C41369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838"/>
      <w:bookmarkEnd w:id="0"/>
      <w:r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41369" w:rsidRDefault="00C41369" w:rsidP="00C41369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839"/>
      <w:bookmarkEnd w:id="1"/>
      <w:r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41369" w:rsidRDefault="00C41369" w:rsidP="00C41369">
      <w:pPr>
        <w:shd w:val="clear" w:color="auto" w:fill="FFFFFF"/>
        <w:spacing w:after="0" w:line="361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dst840"/>
      <w:bookmarkEnd w:id="2"/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поселения, в котором расположен сельский населенный пункт, а также в органе местного самоуправления муниципального образования,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оказание содействия органам местного самоуправления в проведении праздничных, спортивных и иных мероприятий;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</w:t>
      </w:r>
      <w:r>
        <w:rPr>
          <w:sz w:val="28"/>
          <w:szCs w:val="28"/>
        </w:rPr>
        <w:lastRenderedPageBreak/>
        <w:t>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оказание содействия главе поселения, единой дежурно - диспетчерской службе муниципального района  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рассмотрение в пределах своих полномочий предложений, заявлений и жалоб граждан, проживающих на территории сельского населенного пункта.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Староста имеет право: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обращение с письменными и устными предложениями, заявлениями и жалобами в органы местного самоуправления;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Гарантии деятельности старосты</w:t>
      </w: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Устанавливаются следующие гарантии деятельности старосты: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 </w:t>
      </w:r>
      <w:hyperlink r:id="rId4" w:anchor="/document/10102673/entry/101" w:history="1">
        <w:r w:rsidRPr="009E6606">
          <w:rPr>
            <w:rStyle w:val="a3"/>
            <w:sz w:val="28"/>
            <w:szCs w:val="28"/>
          </w:rPr>
          <w:t>государственную тайну</w:t>
        </w:r>
      </w:hyperlink>
      <w:r>
        <w:rPr>
          <w:sz w:val="28"/>
          <w:szCs w:val="28"/>
        </w:rPr>
        <w:t xml:space="preserve">, сведения о персональных </w:t>
      </w:r>
      <w:r>
        <w:rPr>
          <w:sz w:val="28"/>
          <w:szCs w:val="28"/>
        </w:rPr>
        <w:lastRenderedPageBreak/>
        <w:t>данных, и информации, доступ к которой ограничен федеральными законами;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получение </w:t>
      </w:r>
      <w:proofErr w:type="gramStart"/>
      <w:r>
        <w:rPr>
          <w:sz w:val="28"/>
          <w:szCs w:val="28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>
        <w:rPr>
          <w:sz w:val="28"/>
          <w:szCs w:val="28"/>
        </w:rPr>
        <w:t xml:space="preserve"> по вопросам, связанным с их деятельностью;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прием в первоочередном порядке: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должностными лицами органов местного самоуправления   муниципального образования;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руководителями муниципальных унитарных предприятий и муниципальных учреждений, учредителем которых является  муниципальное образование;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C41369" w:rsidRDefault="00C41369" w:rsidP="00C413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b/>
          <w:bCs/>
          <w:sz w:val="28"/>
          <w:szCs w:val="28"/>
        </w:rPr>
        <w:t>Материально-техническое и организационное обеспечение</w:t>
      </w:r>
    </w:p>
    <w:p w:rsidR="00C41369" w:rsidRDefault="00C41369" w:rsidP="00C4136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4.2.1.Затраты, связанные с материально-техническим и организационным обеспечением деятельности старосты, возмещаются за счет средств бюджета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наличии собственных финансовых средств в местном бюджете (за исключением межбюджетных трансфертов) в соответствии с </w:t>
      </w:r>
      <w:r>
        <w:rPr>
          <w:rFonts w:ascii="Times New Roman" w:hAnsi="Times New Roman"/>
          <w:sz w:val="28"/>
          <w:szCs w:val="28"/>
        </w:rPr>
        <w:t xml:space="preserve">решением о бюджете муниципального образования.  </w:t>
      </w:r>
    </w:p>
    <w:p w:rsidR="00C41369" w:rsidRDefault="00C41369" w:rsidP="00C413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основе.</w:t>
      </w:r>
    </w:p>
    <w:p w:rsidR="00C41369" w:rsidRDefault="00C41369" w:rsidP="00C413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Удостоверение старосты</w:t>
      </w: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документом, подтверждающим полномочия старосты, является удостоверение старосты. Форма удостоверения приводится в приложении к настоящему положению.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p w:rsidR="00C41369" w:rsidRDefault="00C41369" w:rsidP="00C4136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C41369" w:rsidRDefault="00C41369" w:rsidP="00C413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старосте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Маюровского  сельсовета Сузунского района Новосибирской области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7"/>
        <w:gridCol w:w="4684"/>
      </w:tblGrid>
      <w:tr w:rsidR="00C41369" w:rsidTr="0073186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(наименование мо)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фотографии          ______________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(личная подпись)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печати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Действительно до ____________________ 20__года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Продлено до _________________________20__года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(наименование сельского населенного пункта)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______________ (наименование муниципального образования)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_______________</w:t>
            </w:r>
          </w:p>
          <w:p w:rsidR="00C41369" w:rsidRDefault="00C41369" w:rsidP="00731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Подпись              ФИО</w:t>
            </w:r>
          </w:p>
        </w:tc>
      </w:tr>
    </w:tbl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1369" w:rsidRDefault="00C41369" w:rsidP="00C4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C41369" w:rsidRDefault="00C41369" w:rsidP="00C4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C41369" w:rsidRDefault="00C41369" w:rsidP="00C41369">
      <w:pPr>
        <w:tabs>
          <w:tab w:val="center" w:pos="4961"/>
          <w:tab w:val="left" w:pos="6237"/>
          <w:tab w:val="right" w:pos="9922"/>
        </w:tabs>
        <w:jc w:val="center"/>
        <w:rPr>
          <w:b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369"/>
    <w:rsid w:val="006624C6"/>
    <w:rsid w:val="0067376C"/>
    <w:rsid w:val="00876E4C"/>
    <w:rsid w:val="00C41369"/>
    <w:rsid w:val="00C80AFB"/>
    <w:rsid w:val="00F81AB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369"/>
    <w:rPr>
      <w:color w:val="0000FF"/>
      <w:u w:val="single"/>
    </w:rPr>
  </w:style>
  <w:style w:type="paragraph" w:customStyle="1" w:styleId="s1">
    <w:name w:val="s_1"/>
    <w:basedOn w:val="a"/>
    <w:rsid w:val="00C41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2020-01-14T03:55:00Z</dcterms:created>
  <dcterms:modified xsi:type="dcterms:W3CDTF">2020-01-14T03:56:00Z</dcterms:modified>
</cp:coreProperties>
</file>