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76" w:rsidRDefault="00C85B76" w:rsidP="00C85B7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C85B76" w:rsidRDefault="00C85B76" w:rsidP="00C85B7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МАЮРОВСКОГО СЕЛЬСОВЕТА</w:t>
      </w:r>
    </w:p>
    <w:p w:rsidR="00C85B76" w:rsidRDefault="00C85B76" w:rsidP="00C85B7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C85B76" w:rsidRDefault="00C85B76" w:rsidP="00C85B7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B76" w:rsidRDefault="00C85B76" w:rsidP="00C85B7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C85B76" w:rsidRDefault="00C85B76" w:rsidP="00C85B7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(51 сессия)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«21» 05.2015г.                   с. Маюрово                                            № 144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B76" w:rsidRDefault="00C85B76" w:rsidP="00C85B7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решение Совета депутатов Маюровского сельсовета Сузунского района Новосибирской области от 27.06.2014г № 111 "Об утверждении Положения о бюджетном процессе Маюровского сельсовета Сузунского района Новосибирской области"</w:t>
      </w:r>
    </w:p>
    <w:p w:rsidR="00C85B76" w:rsidRDefault="00C85B76" w:rsidP="00C85B76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B76" w:rsidRDefault="00C85B76" w:rsidP="00C85B76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  </w:t>
      </w:r>
      <w:hyperlink r:id="rId4" w:tgtFrame="Logical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Бюджетным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кодексом Российской Федерации, Федеральным законом </w:t>
      </w:r>
      <w:hyperlink r:id="rId5" w:tgtFrame="Logical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от 06.10.2003 № 131-ФЗ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Уставом Маюровского сельсовета Сузунского района Новосибирской области Совет депутатов Маюровского сельсовета Сузунского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области,</w:t>
      </w:r>
    </w:p>
    <w:p w:rsidR="00C85B76" w:rsidRDefault="00C85B76" w:rsidP="00C85B76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85B76" w:rsidRDefault="00C85B76" w:rsidP="00C85B7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 Внести 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Совета депутатов Маюровского сельсовета Сузунского района Новосибирской области от 27.06.2014г № 111 "Об утверждении Положения о бюджетном процессе Маюровского сельсовета Сузунского района Новосибирской области" следующие изменения:</w:t>
      </w:r>
    </w:p>
    <w:p w:rsidR="00C85B76" w:rsidRDefault="00C85B76" w:rsidP="00C85B7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 В положении о бюджетном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процессе Маюровского сельсовета Сузунского района Новосибирской области:</w:t>
      </w:r>
    </w:p>
    <w:p w:rsidR="00C85B76" w:rsidRDefault="00C85B76" w:rsidP="00C85B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1.1.1. Часть 1 статьи 35  изложить в следующей редакции:</w:t>
      </w:r>
    </w:p>
    <w:p w:rsidR="00C85B76" w:rsidRDefault="00C85B76" w:rsidP="00C85B7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1. Решением об исполнении бюджета муниципального образования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профицита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) бюджета. </w:t>
      </w:r>
    </w:p>
    <w:p w:rsidR="00C85B76" w:rsidRDefault="00C85B76" w:rsidP="00C85B7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Отдельными приложениями к решению об исполнении бюджета за отчетный финансовый год утверждаются показатели: </w:t>
      </w:r>
    </w:p>
    <w:p w:rsidR="00C85B76" w:rsidRDefault="00C85B76" w:rsidP="00C85B7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доходов бюджета по кодам </w:t>
      </w:r>
      <w:hyperlink r:id="rId6" w:anchor="block_1000" w:history="1">
        <w:r>
          <w:rPr>
            <w:rStyle w:val="a3"/>
            <w:rFonts w:ascii="Times New Roman" w:eastAsia="Times New Roman" w:hAnsi="Times New Roman"/>
            <w:color w:val="008000"/>
            <w:sz w:val="28"/>
            <w:szCs w:val="28"/>
            <w:u w:val="none"/>
            <w:lang w:eastAsia="ru-RU"/>
          </w:rPr>
          <w:t>классификации доходов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бюджетов;</w:t>
      </w:r>
    </w:p>
    <w:p w:rsidR="00C85B76" w:rsidRDefault="00C85B76" w:rsidP="00C85B7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доходов бюджета по кодам </w:t>
      </w:r>
      <w:hyperlink r:id="rId7" w:anchor="block_100220" w:history="1">
        <w:r>
          <w:rPr>
            <w:rStyle w:val="a3"/>
            <w:rFonts w:ascii="Times New Roman" w:eastAsia="Times New Roman" w:hAnsi="Times New Roman"/>
            <w:color w:val="008000"/>
            <w:sz w:val="28"/>
            <w:szCs w:val="28"/>
            <w:u w:val="none"/>
            <w:lang w:eastAsia="ru-RU"/>
          </w:rPr>
          <w:t>видов доходов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подвидов доходов, классификации операций сектора государственного управления, относящихся к доходам бюджета;</w:t>
      </w:r>
    </w:p>
    <w:p w:rsidR="00C85B76" w:rsidRDefault="00C85B76" w:rsidP="00C85B7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расходов бюджета по ведомственной структуре расходов соответствующего бюджета;</w:t>
      </w:r>
    </w:p>
    <w:p w:rsidR="00C85B76" w:rsidRDefault="00C85B76" w:rsidP="00C85B7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расходов бюджета по разделам и подразделам классификации расходов бюджетов;</w:t>
      </w:r>
    </w:p>
    <w:p w:rsidR="00C85B76" w:rsidRDefault="00C85B76" w:rsidP="00C85B7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источников финансирования дефицита бюджета по кодам </w:t>
      </w:r>
      <w:hyperlink r:id="rId8" w:anchor="block_6000" w:history="1">
        <w:proofErr w:type="gramStart"/>
        <w:r>
          <w:rPr>
            <w:rStyle w:val="a3"/>
            <w:rFonts w:ascii="Times New Roman" w:eastAsia="Times New Roman" w:hAnsi="Times New Roman"/>
            <w:color w:val="008000"/>
            <w:sz w:val="28"/>
            <w:szCs w:val="28"/>
            <w:u w:val="none"/>
            <w:lang w:eastAsia="ru-RU"/>
          </w:rPr>
          <w:t>классификации источников финансирования дефицитов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бюджетов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85B76" w:rsidRDefault="00C85B76" w:rsidP="00C85B7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источников финансирования дефицита бюджета по кодам групп, подгрупп, статей, видов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бюджетов.</w:t>
      </w:r>
    </w:p>
    <w:p w:rsidR="00C85B76" w:rsidRDefault="00C85B76" w:rsidP="00C85B7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Решением об исполнении бюджета муниципального образования также утверждаются иные показатели, установленные Бюджетным Кодексом, настоящим Положением. </w:t>
      </w:r>
    </w:p>
    <w:p w:rsidR="00C85B76" w:rsidRDefault="00C85B76" w:rsidP="00C85B7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Отчет об использовании бюджетных ассигнований резервного фонда администрации муниципального образования прилагается к годовому отчету об исполнении бюджета муниципального образования.</w:t>
      </w:r>
    </w:p>
    <w:p w:rsidR="00C85B76" w:rsidRDefault="00C85B76" w:rsidP="00C85B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2. Опубликовать данное решение в информационном бюллетене «Маюровский вестник», а также на официальном сайте администрации  Маюровского сельсовета Сузунского района Новосибирской области.</w:t>
      </w:r>
    </w:p>
    <w:p w:rsidR="00C85B76" w:rsidRDefault="00C85B76" w:rsidP="00C85B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85B76" w:rsidRDefault="00C85B76" w:rsidP="00C85B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Маюровского сельсовета 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Сузунского района Новосибирской области                                   В.В.Чурикова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Маюровского сельсовета 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Сузунского района Новосибирской области                                 В.В.Чурикова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C85B76" w:rsidRDefault="00C85B76" w:rsidP="00C85B76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C85B76" w:rsidRDefault="00C85B76" w:rsidP="00C85B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2BC8" w:rsidRDefault="00C85B76" w:rsidP="00C85B76"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sectPr w:rsidR="004E2BC8" w:rsidSect="004E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5B76"/>
    <w:rsid w:val="004E2BC8"/>
    <w:rsid w:val="00C8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08460/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408460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408460/2/" TargetMode="External"/><Relationship Id="rId5" Type="http://schemas.openxmlformats.org/officeDocument/2006/relationships/hyperlink" Target="file:///C:\Users\content\act\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content\act\8f21b21c-a408-42c4-b9fe-a939b863c84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2015-06-22T03:03:00Z</dcterms:created>
  <dcterms:modified xsi:type="dcterms:W3CDTF">2015-06-22T03:05:00Z</dcterms:modified>
</cp:coreProperties>
</file>