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93" w:rsidRDefault="00FE004F" w:rsidP="00FE004F">
      <w:pPr>
        <w:pStyle w:val="a3"/>
        <w:ind w:right="707"/>
        <w:rPr>
          <w:bCs w:val="0"/>
        </w:rPr>
      </w:pPr>
      <w:r>
        <w:rPr>
          <w:bCs w:val="0"/>
        </w:rPr>
        <w:t xml:space="preserve">АДМИНИСТРАЦИЯ </w:t>
      </w:r>
    </w:p>
    <w:p w:rsidR="00FE004F" w:rsidRDefault="00B17093" w:rsidP="00FE004F">
      <w:pPr>
        <w:pStyle w:val="a3"/>
        <w:ind w:right="707"/>
        <w:rPr>
          <w:bCs w:val="0"/>
        </w:rPr>
      </w:pPr>
      <w:r>
        <w:rPr>
          <w:bCs w:val="0"/>
        </w:rPr>
        <w:t>МАЮРОВСКОГО</w:t>
      </w:r>
      <w:r w:rsidR="00FE004F">
        <w:rPr>
          <w:bCs w:val="0"/>
        </w:rPr>
        <w:t xml:space="preserve"> </w:t>
      </w:r>
      <w:r w:rsidR="00FE004F" w:rsidRPr="001621C6">
        <w:rPr>
          <w:bCs w:val="0"/>
        </w:rPr>
        <w:t xml:space="preserve"> СЕЛЬСОВЕТА </w:t>
      </w:r>
    </w:p>
    <w:p w:rsidR="00FE004F" w:rsidRPr="00B17093" w:rsidRDefault="00B17093" w:rsidP="00FE004F">
      <w:pPr>
        <w:pStyle w:val="a3"/>
        <w:ind w:right="-142"/>
        <w:rPr>
          <w:b w:val="0"/>
          <w:bCs w:val="0"/>
        </w:rPr>
      </w:pPr>
      <w:r w:rsidRPr="00B17093">
        <w:rPr>
          <w:b w:val="0"/>
          <w:bCs w:val="0"/>
        </w:rPr>
        <w:t>Сузунского района Новосибирской области</w:t>
      </w:r>
    </w:p>
    <w:p w:rsidR="00FE004F" w:rsidRPr="00B17093" w:rsidRDefault="00FE004F" w:rsidP="00FE004F">
      <w:pPr>
        <w:pStyle w:val="a3"/>
        <w:ind w:right="-142"/>
        <w:rPr>
          <w:b w:val="0"/>
          <w:bCs w:val="0"/>
        </w:rPr>
      </w:pPr>
    </w:p>
    <w:p w:rsidR="00FE004F" w:rsidRPr="001621C6" w:rsidRDefault="00FE004F" w:rsidP="00FE004F">
      <w:pPr>
        <w:pStyle w:val="a3"/>
        <w:ind w:right="-142"/>
        <w:rPr>
          <w:bCs w:val="0"/>
        </w:rPr>
      </w:pPr>
    </w:p>
    <w:p w:rsidR="00FE004F" w:rsidRPr="001621C6" w:rsidRDefault="00FE004F" w:rsidP="00FE004F">
      <w:pPr>
        <w:pStyle w:val="a3"/>
        <w:ind w:right="-142"/>
        <w:rPr>
          <w:bCs w:val="0"/>
        </w:rPr>
      </w:pPr>
      <w:r w:rsidRPr="001621C6">
        <w:rPr>
          <w:bCs w:val="0"/>
        </w:rPr>
        <w:t>РАСПОРЯЖЕНИЕ</w:t>
      </w:r>
    </w:p>
    <w:p w:rsidR="00FE004F" w:rsidRDefault="00FE004F" w:rsidP="00FE004F">
      <w:pPr>
        <w:pStyle w:val="a3"/>
        <w:ind w:right="-142"/>
        <w:rPr>
          <w:b w:val="0"/>
          <w:bCs w:val="0"/>
        </w:rPr>
      </w:pPr>
    </w:p>
    <w:p w:rsidR="00FE004F" w:rsidRDefault="00B17093" w:rsidP="00FE004F">
      <w:pPr>
        <w:pStyle w:val="a3"/>
        <w:ind w:right="81"/>
        <w:jc w:val="both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B56C05">
        <w:rPr>
          <w:b w:val="0"/>
          <w:bCs w:val="0"/>
        </w:rPr>
        <w:t>10.10.</w:t>
      </w:r>
      <w:r w:rsidR="00FE004F">
        <w:rPr>
          <w:b w:val="0"/>
          <w:bCs w:val="0"/>
        </w:rPr>
        <w:t xml:space="preserve"> 2016г.                    </w:t>
      </w:r>
      <w:r w:rsidR="00B56C05">
        <w:rPr>
          <w:b w:val="0"/>
          <w:bCs w:val="0"/>
        </w:rPr>
        <w:t xml:space="preserve">    </w:t>
      </w:r>
      <w:r w:rsidR="00FE004F">
        <w:rPr>
          <w:b w:val="0"/>
          <w:bCs w:val="0"/>
        </w:rPr>
        <w:t xml:space="preserve">  с. </w:t>
      </w:r>
      <w:r>
        <w:rPr>
          <w:b w:val="0"/>
          <w:bCs w:val="0"/>
        </w:rPr>
        <w:t>Маюрово</w:t>
      </w:r>
      <w:r w:rsidR="00FE004F">
        <w:rPr>
          <w:b w:val="0"/>
          <w:bCs w:val="0"/>
        </w:rPr>
        <w:t xml:space="preserve">                                      № </w:t>
      </w:r>
      <w:r w:rsidR="00B56C05">
        <w:rPr>
          <w:b w:val="0"/>
          <w:bCs w:val="0"/>
        </w:rPr>
        <w:t xml:space="preserve"> 43</w:t>
      </w:r>
    </w:p>
    <w:p w:rsidR="00FE004F" w:rsidRPr="00700CC2" w:rsidRDefault="00FE004F" w:rsidP="00FE004F">
      <w:pPr>
        <w:pStyle w:val="a3"/>
        <w:ind w:right="-142"/>
        <w:rPr>
          <w:b w:val="0"/>
          <w:bCs w:val="0"/>
        </w:rPr>
      </w:pPr>
    </w:p>
    <w:p w:rsidR="00FE004F" w:rsidRPr="00700CC2" w:rsidRDefault="00FE004F" w:rsidP="00FE004F">
      <w:pPr>
        <w:pStyle w:val="a3"/>
        <w:ind w:right="282"/>
        <w:rPr>
          <w:b w:val="0"/>
          <w:bCs w:val="0"/>
        </w:rPr>
      </w:pPr>
      <w:r w:rsidRPr="00700CC2">
        <w:rPr>
          <w:b w:val="0"/>
          <w:bCs w:val="0"/>
        </w:rPr>
        <w:t xml:space="preserve">Об  основных </w:t>
      </w:r>
      <w:proofErr w:type="gramStart"/>
      <w:r w:rsidRPr="00700CC2">
        <w:rPr>
          <w:b w:val="0"/>
          <w:bCs w:val="0"/>
        </w:rPr>
        <w:t>направлениях</w:t>
      </w:r>
      <w:proofErr w:type="gramEnd"/>
      <w:r w:rsidRPr="00700CC2">
        <w:rPr>
          <w:b w:val="0"/>
          <w:bCs w:val="0"/>
        </w:rPr>
        <w:t xml:space="preserve"> бюджетной и налоговой политики </w:t>
      </w:r>
      <w:r w:rsidR="00B17093">
        <w:rPr>
          <w:b w:val="0"/>
          <w:bCs w:val="0"/>
        </w:rPr>
        <w:t>Маюровского</w:t>
      </w:r>
      <w:r>
        <w:rPr>
          <w:b w:val="0"/>
          <w:bCs w:val="0"/>
        </w:rPr>
        <w:t xml:space="preserve">  сельсовета Сузунского </w:t>
      </w:r>
      <w:r w:rsidRPr="00700CC2">
        <w:rPr>
          <w:b w:val="0"/>
          <w:bCs w:val="0"/>
        </w:rPr>
        <w:t xml:space="preserve"> района Новосибирской области на 201</w:t>
      </w:r>
      <w:r>
        <w:rPr>
          <w:b w:val="0"/>
          <w:bCs w:val="0"/>
        </w:rPr>
        <w:t>7</w:t>
      </w:r>
      <w:r w:rsidRPr="00700CC2">
        <w:rPr>
          <w:b w:val="0"/>
          <w:bCs w:val="0"/>
        </w:rPr>
        <w:t xml:space="preserve"> год и плановый период 201</w:t>
      </w:r>
      <w:r>
        <w:rPr>
          <w:b w:val="0"/>
          <w:bCs w:val="0"/>
        </w:rPr>
        <w:t>8</w:t>
      </w:r>
      <w:r w:rsidRPr="00700CC2">
        <w:rPr>
          <w:b w:val="0"/>
          <w:bCs w:val="0"/>
        </w:rPr>
        <w:t xml:space="preserve"> и 201</w:t>
      </w:r>
      <w:r>
        <w:rPr>
          <w:b w:val="0"/>
          <w:bCs w:val="0"/>
        </w:rPr>
        <w:t xml:space="preserve">9 </w:t>
      </w:r>
      <w:r w:rsidRPr="00700CC2">
        <w:rPr>
          <w:b w:val="0"/>
          <w:bCs w:val="0"/>
        </w:rPr>
        <w:t>годов</w:t>
      </w:r>
    </w:p>
    <w:p w:rsidR="00FE004F" w:rsidRDefault="00FE004F" w:rsidP="00FE004F">
      <w:pPr>
        <w:pStyle w:val="a3"/>
        <w:ind w:right="-142"/>
        <w:jc w:val="both"/>
        <w:rPr>
          <w:b w:val="0"/>
          <w:bCs w:val="0"/>
        </w:rPr>
      </w:pPr>
    </w:p>
    <w:p w:rsidR="00FE004F" w:rsidRPr="00700CC2" w:rsidRDefault="00FE004F" w:rsidP="00FE004F">
      <w:pPr>
        <w:pStyle w:val="a3"/>
        <w:ind w:right="-142"/>
        <w:jc w:val="both"/>
        <w:rPr>
          <w:b w:val="0"/>
          <w:bCs w:val="0"/>
        </w:rPr>
      </w:pPr>
    </w:p>
    <w:p w:rsidR="00FE004F" w:rsidRPr="00700CC2" w:rsidRDefault="00FE004F" w:rsidP="00FE004F">
      <w:pPr>
        <w:pStyle w:val="a3"/>
        <w:ind w:right="282" w:firstLine="708"/>
        <w:jc w:val="both"/>
        <w:rPr>
          <w:b w:val="0"/>
          <w:bCs w:val="0"/>
        </w:rPr>
      </w:pPr>
      <w:r w:rsidRPr="00700CC2">
        <w:rPr>
          <w:b w:val="0"/>
          <w:bCs w:val="0"/>
        </w:rPr>
        <w:t xml:space="preserve">В </w:t>
      </w:r>
      <w:r>
        <w:rPr>
          <w:b w:val="0"/>
          <w:bCs w:val="0"/>
        </w:rPr>
        <w:t xml:space="preserve">соответствии с Бюджетным кодексом Российской Федерации, решением </w:t>
      </w:r>
      <w:r w:rsidRPr="00700CC2">
        <w:rPr>
          <w:b w:val="0"/>
          <w:bCs w:val="0"/>
        </w:rPr>
        <w:t xml:space="preserve"> Совета депутатов </w:t>
      </w:r>
      <w:r w:rsidR="00B17093">
        <w:rPr>
          <w:b w:val="0"/>
          <w:bCs w:val="0"/>
        </w:rPr>
        <w:t>Маюровского</w:t>
      </w:r>
      <w:r>
        <w:rPr>
          <w:b w:val="0"/>
          <w:bCs w:val="0"/>
        </w:rPr>
        <w:t xml:space="preserve">  сельсовета Сузунского </w:t>
      </w:r>
      <w:r w:rsidRPr="00700CC2">
        <w:rPr>
          <w:b w:val="0"/>
          <w:bCs w:val="0"/>
        </w:rPr>
        <w:t xml:space="preserve"> района Новосибирской области от </w:t>
      </w:r>
      <w:r w:rsidR="00B17093">
        <w:rPr>
          <w:b w:val="0"/>
          <w:bCs w:val="0"/>
        </w:rPr>
        <w:t>28.11.2014</w:t>
      </w:r>
      <w:r>
        <w:rPr>
          <w:b w:val="0"/>
          <w:bCs w:val="0"/>
        </w:rPr>
        <w:t>г</w:t>
      </w:r>
      <w:r w:rsidR="00B17093">
        <w:rPr>
          <w:b w:val="0"/>
          <w:bCs w:val="0"/>
        </w:rPr>
        <w:t xml:space="preserve"> № 125</w:t>
      </w:r>
      <w:r>
        <w:rPr>
          <w:b w:val="0"/>
          <w:bCs w:val="0"/>
        </w:rPr>
        <w:t xml:space="preserve"> </w:t>
      </w:r>
      <w:r w:rsidRPr="00700CC2">
        <w:rPr>
          <w:b w:val="0"/>
          <w:bCs w:val="0"/>
        </w:rPr>
        <w:t xml:space="preserve">«О бюджетном процессе в </w:t>
      </w:r>
      <w:r w:rsidR="00B17093">
        <w:rPr>
          <w:b w:val="0"/>
          <w:bCs w:val="0"/>
        </w:rPr>
        <w:t>Маюровском</w:t>
      </w:r>
      <w:r>
        <w:rPr>
          <w:b w:val="0"/>
          <w:bCs w:val="0"/>
        </w:rPr>
        <w:t xml:space="preserve"> сельсовете Сузунского  района</w:t>
      </w:r>
      <w:r w:rsidRPr="00700CC2">
        <w:rPr>
          <w:b w:val="0"/>
          <w:bCs w:val="0"/>
        </w:rPr>
        <w:t xml:space="preserve"> Новосибирской области»»</w:t>
      </w:r>
      <w:r>
        <w:rPr>
          <w:b w:val="0"/>
          <w:bCs w:val="0"/>
        </w:rPr>
        <w:t>:</w:t>
      </w:r>
    </w:p>
    <w:p w:rsidR="00FE004F" w:rsidRPr="00700CC2" w:rsidRDefault="00FE004F" w:rsidP="00FE004F">
      <w:pPr>
        <w:pStyle w:val="a3"/>
        <w:ind w:right="282" w:firstLine="708"/>
        <w:jc w:val="both"/>
        <w:rPr>
          <w:b w:val="0"/>
          <w:bCs w:val="0"/>
        </w:rPr>
      </w:pPr>
      <w:r w:rsidRPr="00700CC2">
        <w:rPr>
          <w:b w:val="0"/>
          <w:bCs w:val="0"/>
        </w:rPr>
        <w:t>1.</w:t>
      </w:r>
      <w:r>
        <w:rPr>
          <w:b w:val="0"/>
          <w:bCs w:val="0"/>
        </w:rPr>
        <w:t xml:space="preserve"> </w:t>
      </w:r>
      <w:r w:rsidRPr="00700CC2">
        <w:rPr>
          <w:b w:val="0"/>
          <w:bCs w:val="0"/>
        </w:rPr>
        <w:t xml:space="preserve">Утвердить прилагаемые основные направления бюджетной и налоговой политики </w:t>
      </w:r>
      <w:r w:rsidR="00B17093">
        <w:rPr>
          <w:b w:val="0"/>
          <w:bCs w:val="0"/>
        </w:rPr>
        <w:t>Маюровского</w:t>
      </w:r>
      <w:r>
        <w:rPr>
          <w:b w:val="0"/>
          <w:bCs w:val="0"/>
        </w:rPr>
        <w:t xml:space="preserve">  сельсовета Сузунского </w:t>
      </w:r>
      <w:r w:rsidRPr="00700CC2">
        <w:rPr>
          <w:b w:val="0"/>
          <w:bCs w:val="0"/>
        </w:rPr>
        <w:t xml:space="preserve"> района Новосибирской области на 201</w:t>
      </w:r>
      <w:r>
        <w:rPr>
          <w:b w:val="0"/>
          <w:bCs w:val="0"/>
        </w:rPr>
        <w:t>7</w:t>
      </w:r>
      <w:r w:rsidRPr="00700CC2">
        <w:rPr>
          <w:b w:val="0"/>
          <w:bCs w:val="0"/>
        </w:rPr>
        <w:t xml:space="preserve"> год и плановый период 201</w:t>
      </w:r>
      <w:r>
        <w:rPr>
          <w:b w:val="0"/>
          <w:bCs w:val="0"/>
        </w:rPr>
        <w:t>8</w:t>
      </w:r>
      <w:r w:rsidRPr="00700CC2">
        <w:rPr>
          <w:b w:val="0"/>
          <w:bCs w:val="0"/>
        </w:rPr>
        <w:t xml:space="preserve"> и 201</w:t>
      </w:r>
      <w:r>
        <w:rPr>
          <w:b w:val="0"/>
          <w:bCs w:val="0"/>
        </w:rPr>
        <w:t>9 годов</w:t>
      </w:r>
      <w:r w:rsidRPr="00700CC2">
        <w:rPr>
          <w:b w:val="0"/>
          <w:bCs w:val="0"/>
        </w:rPr>
        <w:t xml:space="preserve">. </w:t>
      </w:r>
    </w:p>
    <w:p w:rsidR="00FE004F" w:rsidRPr="00700CC2" w:rsidRDefault="00FE004F" w:rsidP="00FE004F">
      <w:pPr>
        <w:pStyle w:val="a3"/>
        <w:ind w:right="282" w:firstLine="708"/>
        <w:jc w:val="both"/>
        <w:rPr>
          <w:b w:val="0"/>
          <w:bCs w:val="0"/>
        </w:rPr>
      </w:pPr>
      <w:r w:rsidRPr="00700CC2">
        <w:rPr>
          <w:b w:val="0"/>
          <w:bCs w:val="0"/>
        </w:rPr>
        <w:t xml:space="preserve">2. </w:t>
      </w:r>
      <w:r>
        <w:rPr>
          <w:b w:val="0"/>
          <w:bCs w:val="0"/>
        </w:rPr>
        <w:t xml:space="preserve">Уполномоченному специалисту администрации </w:t>
      </w:r>
      <w:r w:rsidR="00B17093">
        <w:rPr>
          <w:b w:val="0"/>
          <w:bCs w:val="0"/>
        </w:rPr>
        <w:t>Маюровского</w:t>
      </w:r>
      <w:r>
        <w:rPr>
          <w:b w:val="0"/>
          <w:bCs w:val="0"/>
        </w:rPr>
        <w:t xml:space="preserve">  сельсовета Сузунского  района</w:t>
      </w:r>
      <w:r w:rsidRPr="00700CC2">
        <w:rPr>
          <w:b w:val="0"/>
          <w:bCs w:val="0"/>
        </w:rPr>
        <w:t xml:space="preserve"> Новосибирской области</w:t>
      </w:r>
      <w:r>
        <w:rPr>
          <w:b w:val="0"/>
          <w:bCs w:val="0"/>
        </w:rPr>
        <w:t xml:space="preserve"> </w:t>
      </w:r>
      <w:r w:rsidRPr="00700CC2">
        <w:rPr>
          <w:b w:val="0"/>
          <w:bCs w:val="0"/>
        </w:rPr>
        <w:t xml:space="preserve">при подготовке проекта бюджета </w:t>
      </w:r>
      <w:r w:rsidR="00B17093">
        <w:rPr>
          <w:b w:val="0"/>
          <w:bCs w:val="0"/>
        </w:rPr>
        <w:t>Маюровского</w:t>
      </w:r>
      <w:r>
        <w:rPr>
          <w:b w:val="0"/>
          <w:bCs w:val="0"/>
        </w:rPr>
        <w:t xml:space="preserve"> сельсовета Сузунского </w:t>
      </w:r>
      <w:r w:rsidRPr="00700CC2">
        <w:rPr>
          <w:b w:val="0"/>
          <w:bCs w:val="0"/>
        </w:rPr>
        <w:t xml:space="preserve"> района Новосибирской области</w:t>
      </w:r>
      <w:r w:rsidRPr="00700CC2">
        <w:t xml:space="preserve"> </w:t>
      </w:r>
      <w:r w:rsidRPr="00700CC2">
        <w:rPr>
          <w:b w:val="0"/>
          <w:bCs w:val="0"/>
        </w:rPr>
        <w:t>на 201</w:t>
      </w:r>
      <w:r>
        <w:rPr>
          <w:b w:val="0"/>
          <w:bCs w:val="0"/>
        </w:rPr>
        <w:t>7</w:t>
      </w:r>
      <w:r w:rsidRPr="00700CC2">
        <w:rPr>
          <w:b w:val="0"/>
          <w:bCs w:val="0"/>
        </w:rPr>
        <w:t xml:space="preserve"> год и плановый период 201</w:t>
      </w:r>
      <w:r>
        <w:rPr>
          <w:b w:val="0"/>
          <w:bCs w:val="0"/>
        </w:rPr>
        <w:t xml:space="preserve">8 </w:t>
      </w:r>
      <w:r w:rsidRPr="00700CC2">
        <w:rPr>
          <w:b w:val="0"/>
          <w:bCs w:val="0"/>
        </w:rPr>
        <w:t>и 201</w:t>
      </w:r>
      <w:r>
        <w:rPr>
          <w:b w:val="0"/>
          <w:bCs w:val="0"/>
        </w:rPr>
        <w:t>9</w:t>
      </w:r>
      <w:r w:rsidRPr="00700CC2">
        <w:rPr>
          <w:b w:val="0"/>
          <w:bCs w:val="0"/>
        </w:rPr>
        <w:t xml:space="preserve"> годов руководствоваться </w:t>
      </w:r>
      <w:r>
        <w:rPr>
          <w:b w:val="0"/>
          <w:bCs w:val="0"/>
        </w:rPr>
        <w:t>основными</w:t>
      </w:r>
      <w:r w:rsidRPr="00700CC2">
        <w:rPr>
          <w:b w:val="0"/>
          <w:bCs w:val="0"/>
        </w:rPr>
        <w:t xml:space="preserve"> направления</w:t>
      </w:r>
      <w:r>
        <w:rPr>
          <w:b w:val="0"/>
          <w:bCs w:val="0"/>
        </w:rPr>
        <w:t>ми</w:t>
      </w:r>
      <w:r w:rsidRPr="00700CC2">
        <w:rPr>
          <w:b w:val="0"/>
          <w:bCs w:val="0"/>
        </w:rPr>
        <w:t xml:space="preserve"> бюджетной и налоговой политики </w:t>
      </w:r>
      <w:r w:rsidR="00B17093">
        <w:rPr>
          <w:b w:val="0"/>
          <w:bCs w:val="0"/>
        </w:rPr>
        <w:t>Маюровского</w:t>
      </w:r>
      <w:r>
        <w:rPr>
          <w:b w:val="0"/>
          <w:bCs w:val="0"/>
        </w:rPr>
        <w:t xml:space="preserve"> сельсовета Сузунского </w:t>
      </w:r>
      <w:r w:rsidRPr="00700CC2">
        <w:rPr>
          <w:b w:val="0"/>
          <w:bCs w:val="0"/>
        </w:rPr>
        <w:t xml:space="preserve"> района Новосибирской области на 201</w:t>
      </w:r>
      <w:r>
        <w:rPr>
          <w:b w:val="0"/>
          <w:bCs w:val="0"/>
        </w:rPr>
        <w:t>7</w:t>
      </w:r>
      <w:r w:rsidRPr="00700CC2">
        <w:rPr>
          <w:b w:val="0"/>
          <w:bCs w:val="0"/>
        </w:rPr>
        <w:t xml:space="preserve"> год и плановый период 201</w:t>
      </w:r>
      <w:r>
        <w:rPr>
          <w:b w:val="0"/>
          <w:bCs w:val="0"/>
        </w:rPr>
        <w:t>8</w:t>
      </w:r>
      <w:r w:rsidRPr="00700CC2">
        <w:rPr>
          <w:b w:val="0"/>
          <w:bCs w:val="0"/>
        </w:rPr>
        <w:t xml:space="preserve"> и 201</w:t>
      </w:r>
      <w:r>
        <w:rPr>
          <w:b w:val="0"/>
          <w:bCs w:val="0"/>
        </w:rPr>
        <w:t>9 годов</w:t>
      </w:r>
      <w:r w:rsidRPr="00700CC2">
        <w:rPr>
          <w:b w:val="0"/>
          <w:bCs w:val="0"/>
        </w:rPr>
        <w:t>.</w:t>
      </w:r>
    </w:p>
    <w:p w:rsidR="00FE004F" w:rsidRPr="00700CC2" w:rsidRDefault="00FE004F" w:rsidP="00FE004F">
      <w:pPr>
        <w:pStyle w:val="a3"/>
        <w:ind w:right="282" w:firstLine="708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Pr="00700CC2">
        <w:rPr>
          <w:b w:val="0"/>
          <w:bCs w:val="0"/>
        </w:rPr>
        <w:t xml:space="preserve">. </w:t>
      </w:r>
      <w:proofErr w:type="gramStart"/>
      <w:r w:rsidRPr="00700CC2">
        <w:rPr>
          <w:b w:val="0"/>
          <w:bCs w:val="0"/>
        </w:rPr>
        <w:t>Контроль за</w:t>
      </w:r>
      <w:proofErr w:type="gramEnd"/>
      <w:r w:rsidRPr="00700CC2">
        <w:rPr>
          <w:b w:val="0"/>
          <w:bCs w:val="0"/>
        </w:rPr>
        <w:t xml:space="preserve"> исполнением настоящего </w:t>
      </w:r>
      <w:r>
        <w:rPr>
          <w:b w:val="0"/>
          <w:bCs w:val="0"/>
        </w:rPr>
        <w:t>распоряжения оставляю за собой.</w:t>
      </w: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Pr="00700CC2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/>
        <w:jc w:val="left"/>
        <w:rPr>
          <w:b w:val="0"/>
          <w:bCs w:val="0"/>
        </w:rPr>
      </w:pPr>
      <w:r w:rsidRPr="00700CC2">
        <w:rPr>
          <w:b w:val="0"/>
          <w:bCs w:val="0"/>
        </w:rPr>
        <w:t xml:space="preserve">Глава </w:t>
      </w:r>
      <w:r w:rsidR="00B17093">
        <w:rPr>
          <w:b w:val="0"/>
          <w:bCs w:val="0"/>
        </w:rPr>
        <w:t>Маюровского</w:t>
      </w:r>
      <w:r>
        <w:rPr>
          <w:b w:val="0"/>
          <w:bCs w:val="0"/>
        </w:rPr>
        <w:t xml:space="preserve">  сельсовета </w:t>
      </w:r>
    </w:p>
    <w:p w:rsidR="00FE004F" w:rsidRDefault="00FE004F" w:rsidP="00FE004F">
      <w:pPr>
        <w:pStyle w:val="a3"/>
        <w:ind w:right="282"/>
        <w:jc w:val="left"/>
        <w:rPr>
          <w:b w:val="0"/>
          <w:bCs w:val="0"/>
        </w:rPr>
      </w:pPr>
      <w:r>
        <w:rPr>
          <w:b w:val="0"/>
          <w:bCs w:val="0"/>
        </w:rPr>
        <w:t xml:space="preserve">Сузунского </w:t>
      </w:r>
      <w:r w:rsidRPr="00700CC2">
        <w:rPr>
          <w:b w:val="0"/>
          <w:bCs w:val="0"/>
        </w:rPr>
        <w:t xml:space="preserve"> района</w:t>
      </w:r>
      <w:r>
        <w:rPr>
          <w:b w:val="0"/>
          <w:bCs w:val="0"/>
        </w:rPr>
        <w:t xml:space="preserve"> Новосибирской области</w:t>
      </w:r>
      <w:r w:rsidR="00B17093">
        <w:rPr>
          <w:b w:val="0"/>
          <w:bCs w:val="0"/>
        </w:rPr>
        <w:t xml:space="preserve">                                  В.В.Чурикова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700CC2">
        <w:rPr>
          <w:b w:val="0"/>
          <w:bCs w:val="0"/>
        </w:rPr>
        <w:tab/>
      </w:r>
      <w:r>
        <w:rPr>
          <w:b w:val="0"/>
          <w:bCs w:val="0"/>
        </w:rPr>
        <w:t xml:space="preserve"> </w:t>
      </w: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pStyle w:val="a3"/>
        <w:ind w:right="282" w:firstLine="708"/>
        <w:jc w:val="left"/>
        <w:rPr>
          <w:b w:val="0"/>
          <w:bCs w:val="0"/>
        </w:rPr>
      </w:pPr>
    </w:p>
    <w:p w:rsidR="00FE004F" w:rsidRDefault="00FE004F" w:rsidP="00FE004F">
      <w:pPr>
        <w:ind w:right="282"/>
        <w:rPr>
          <w:sz w:val="28"/>
        </w:rPr>
      </w:pPr>
    </w:p>
    <w:p w:rsidR="00FE004F" w:rsidRPr="00C94E25" w:rsidRDefault="00FE004F" w:rsidP="00FE004F">
      <w:pPr>
        <w:ind w:right="282"/>
        <w:jc w:val="right"/>
        <w:rPr>
          <w:sz w:val="28"/>
          <w:szCs w:val="28"/>
        </w:rPr>
      </w:pPr>
      <w:r w:rsidRPr="00C94E25">
        <w:rPr>
          <w:sz w:val="28"/>
          <w:szCs w:val="28"/>
        </w:rPr>
        <w:t xml:space="preserve">Приложение </w:t>
      </w:r>
    </w:p>
    <w:p w:rsidR="00FE004F" w:rsidRPr="00C94E25" w:rsidRDefault="00FE004F" w:rsidP="00FE004F">
      <w:pPr>
        <w:ind w:right="282"/>
        <w:jc w:val="right"/>
        <w:rPr>
          <w:sz w:val="28"/>
          <w:szCs w:val="28"/>
        </w:rPr>
      </w:pPr>
      <w:r w:rsidRPr="00C94E25">
        <w:rPr>
          <w:sz w:val="28"/>
          <w:szCs w:val="28"/>
        </w:rPr>
        <w:t xml:space="preserve">к распоряжению администрации </w:t>
      </w:r>
    </w:p>
    <w:p w:rsidR="00FE004F" w:rsidRPr="00C94E25" w:rsidRDefault="00B17093" w:rsidP="00FE004F">
      <w:pPr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Маюровского</w:t>
      </w:r>
      <w:r w:rsidR="00FE004F">
        <w:rPr>
          <w:sz w:val="28"/>
          <w:szCs w:val="28"/>
        </w:rPr>
        <w:t xml:space="preserve">  сельсовета Сузунского </w:t>
      </w:r>
      <w:r w:rsidR="00FE004F" w:rsidRPr="00C94E25">
        <w:rPr>
          <w:sz w:val="28"/>
          <w:szCs w:val="28"/>
        </w:rPr>
        <w:t xml:space="preserve"> района</w:t>
      </w:r>
    </w:p>
    <w:p w:rsidR="00FE004F" w:rsidRPr="00C94E25" w:rsidRDefault="00FE004F" w:rsidP="00FE004F">
      <w:pPr>
        <w:ind w:right="282"/>
        <w:jc w:val="right"/>
        <w:rPr>
          <w:sz w:val="28"/>
          <w:szCs w:val="28"/>
        </w:rPr>
      </w:pPr>
      <w:r w:rsidRPr="00C94E25">
        <w:rPr>
          <w:sz w:val="28"/>
          <w:szCs w:val="28"/>
        </w:rPr>
        <w:t>Новосибирской области</w:t>
      </w:r>
    </w:p>
    <w:p w:rsidR="00FE004F" w:rsidRDefault="00FE004F" w:rsidP="00FE004F">
      <w:pPr>
        <w:ind w:right="282"/>
        <w:jc w:val="right"/>
        <w:rPr>
          <w:sz w:val="28"/>
          <w:szCs w:val="28"/>
        </w:rPr>
      </w:pPr>
      <w:r w:rsidRPr="00C94E25">
        <w:rPr>
          <w:sz w:val="28"/>
          <w:szCs w:val="28"/>
        </w:rPr>
        <w:t xml:space="preserve">         </w:t>
      </w:r>
      <w:r w:rsidRPr="00C94E25">
        <w:rPr>
          <w:sz w:val="28"/>
          <w:szCs w:val="28"/>
        </w:rPr>
        <w:tab/>
      </w:r>
      <w:r w:rsidRPr="00C94E25">
        <w:rPr>
          <w:sz w:val="28"/>
          <w:szCs w:val="28"/>
        </w:rPr>
        <w:tab/>
      </w:r>
      <w:r w:rsidRPr="00C94E25">
        <w:rPr>
          <w:sz w:val="28"/>
          <w:szCs w:val="28"/>
        </w:rPr>
        <w:tab/>
      </w:r>
      <w:r w:rsidRPr="00C94E25">
        <w:rPr>
          <w:sz w:val="28"/>
          <w:szCs w:val="28"/>
        </w:rPr>
        <w:tab/>
        <w:t xml:space="preserve">                                          от </w:t>
      </w:r>
      <w:r w:rsidR="00B56C05">
        <w:rPr>
          <w:sz w:val="28"/>
          <w:szCs w:val="28"/>
        </w:rPr>
        <w:t>10.10.</w:t>
      </w:r>
      <w:r w:rsidR="00B17093">
        <w:rPr>
          <w:sz w:val="28"/>
          <w:szCs w:val="28"/>
        </w:rPr>
        <w:t xml:space="preserve"> 2016г</w:t>
      </w:r>
      <w:r>
        <w:rPr>
          <w:sz w:val="28"/>
          <w:szCs w:val="28"/>
        </w:rPr>
        <w:t>.</w:t>
      </w:r>
      <w:r w:rsidR="00B17093">
        <w:rPr>
          <w:sz w:val="28"/>
          <w:szCs w:val="28"/>
        </w:rPr>
        <w:t xml:space="preserve"> </w:t>
      </w:r>
      <w:r w:rsidR="00B56C05">
        <w:rPr>
          <w:sz w:val="28"/>
          <w:szCs w:val="28"/>
        </w:rPr>
        <w:t>№ 43</w:t>
      </w:r>
      <w:r w:rsidRPr="00C94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E004F" w:rsidRDefault="00FE004F" w:rsidP="00FE004F">
      <w:pPr>
        <w:ind w:right="282"/>
        <w:jc w:val="right"/>
        <w:rPr>
          <w:sz w:val="28"/>
          <w:szCs w:val="28"/>
        </w:rPr>
      </w:pPr>
    </w:p>
    <w:p w:rsidR="00FE004F" w:rsidRPr="00C94E25" w:rsidRDefault="00FE004F" w:rsidP="00FE004F">
      <w:pPr>
        <w:ind w:right="282"/>
        <w:jc w:val="right"/>
        <w:rPr>
          <w:sz w:val="28"/>
          <w:szCs w:val="28"/>
        </w:rPr>
      </w:pPr>
    </w:p>
    <w:p w:rsidR="00FE004F" w:rsidRPr="00C94E25" w:rsidRDefault="00FE004F" w:rsidP="00FE004F">
      <w:pPr>
        <w:ind w:right="282"/>
        <w:rPr>
          <w:sz w:val="28"/>
          <w:szCs w:val="28"/>
        </w:rPr>
      </w:pPr>
    </w:p>
    <w:p w:rsidR="00FE004F" w:rsidRDefault="00FE004F" w:rsidP="00FE004F">
      <w:pPr>
        <w:pStyle w:val="a3"/>
        <w:ind w:right="282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Основные направления </w:t>
      </w:r>
    </w:p>
    <w:p w:rsidR="00FE004F" w:rsidRDefault="00FE004F" w:rsidP="00FE004F">
      <w:pPr>
        <w:pStyle w:val="a3"/>
        <w:ind w:right="282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бюджетной и налоговой политики </w:t>
      </w:r>
      <w:r w:rsidR="00B17093">
        <w:rPr>
          <w:b w:val="0"/>
          <w:bCs w:val="0"/>
          <w:szCs w:val="28"/>
        </w:rPr>
        <w:t>Маюровского</w:t>
      </w:r>
      <w:r>
        <w:rPr>
          <w:b w:val="0"/>
          <w:bCs w:val="0"/>
          <w:szCs w:val="28"/>
        </w:rPr>
        <w:t xml:space="preserve">  сельсовета Сузунского </w:t>
      </w:r>
    </w:p>
    <w:p w:rsidR="00FE004F" w:rsidRDefault="00FE004F" w:rsidP="00FE004F">
      <w:pPr>
        <w:pStyle w:val="a3"/>
        <w:ind w:right="282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района Новосибирской  области</w:t>
      </w:r>
    </w:p>
    <w:p w:rsidR="00FE004F" w:rsidRDefault="00FE004F" w:rsidP="00FE004F">
      <w:pPr>
        <w:pStyle w:val="a3"/>
        <w:ind w:right="282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на 2017 год и плановый период 2018 и 2019 годов</w:t>
      </w:r>
    </w:p>
    <w:p w:rsidR="00FE004F" w:rsidRPr="00C94E25" w:rsidRDefault="00FE004F" w:rsidP="00FE004F">
      <w:pPr>
        <w:pStyle w:val="a3"/>
        <w:ind w:right="282"/>
        <w:rPr>
          <w:b w:val="0"/>
          <w:bCs w:val="0"/>
          <w:szCs w:val="28"/>
        </w:rPr>
      </w:pPr>
    </w:p>
    <w:p w:rsidR="00FE004F" w:rsidRPr="003D6D9D" w:rsidRDefault="00FE004F" w:rsidP="00FE004F">
      <w:pPr>
        <w:pStyle w:val="a3"/>
        <w:ind w:right="282"/>
        <w:rPr>
          <w:b w:val="0"/>
          <w:bCs w:val="0"/>
          <w:szCs w:val="28"/>
        </w:rPr>
      </w:pPr>
      <w:r w:rsidRPr="003D6D9D">
        <w:rPr>
          <w:b w:val="0"/>
          <w:bCs w:val="0"/>
          <w:szCs w:val="28"/>
          <w:lang w:val="en-US"/>
        </w:rPr>
        <w:t>I</w:t>
      </w:r>
      <w:r w:rsidRPr="003D6D9D">
        <w:rPr>
          <w:b w:val="0"/>
          <w:bCs w:val="0"/>
          <w:szCs w:val="28"/>
        </w:rPr>
        <w:t>. Общие положения</w:t>
      </w:r>
    </w:p>
    <w:p w:rsidR="00FE004F" w:rsidRPr="003D6D9D" w:rsidRDefault="00FE004F" w:rsidP="00FE004F">
      <w:pPr>
        <w:pStyle w:val="a3"/>
        <w:ind w:right="282" w:firstLine="567"/>
        <w:jc w:val="both"/>
        <w:rPr>
          <w:b w:val="0"/>
          <w:bCs w:val="0"/>
          <w:szCs w:val="28"/>
        </w:rPr>
      </w:pPr>
    </w:p>
    <w:p w:rsidR="00FE004F" w:rsidRDefault="00FE004F" w:rsidP="00FE004F">
      <w:pPr>
        <w:pStyle w:val="a3"/>
        <w:spacing w:before="240"/>
        <w:ind w:right="282" w:firstLine="567"/>
        <w:jc w:val="both"/>
        <w:rPr>
          <w:b w:val="0"/>
          <w:bCs w:val="0"/>
          <w:szCs w:val="28"/>
        </w:rPr>
      </w:pPr>
      <w:proofErr w:type="gramStart"/>
      <w:r w:rsidRPr="00C94E25">
        <w:rPr>
          <w:b w:val="0"/>
          <w:bCs w:val="0"/>
          <w:szCs w:val="28"/>
        </w:rPr>
        <w:t xml:space="preserve">Основные направления бюджетной и налоговой политики </w:t>
      </w:r>
      <w:r w:rsidR="00CC0198">
        <w:rPr>
          <w:b w:val="0"/>
          <w:bCs w:val="0"/>
          <w:szCs w:val="28"/>
        </w:rPr>
        <w:t>Маюровского</w:t>
      </w:r>
      <w:r>
        <w:rPr>
          <w:b w:val="0"/>
          <w:bCs w:val="0"/>
          <w:szCs w:val="28"/>
        </w:rPr>
        <w:t xml:space="preserve"> сельсовета Сузунского </w:t>
      </w:r>
      <w:r w:rsidRPr="00C94E25">
        <w:rPr>
          <w:b w:val="0"/>
          <w:bCs w:val="0"/>
          <w:szCs w:val="28"/>
        </w:rPr>
        <w:t xml:space="preserve"> района Новосибирской области на 201</w:t>
      </w:r>
      <w:r>
        <w:rPr>
          <w:b w:val="0"/>
          <w:bCs w:val="0"/>
          <w:szCs w:val="28"/>
        </w:rPr>
        <w:t>7</w:t>
      </w:r>
      <w:r w:rsidRPr="00C94E25">
        <w:rPr>
          <w:b w:val="0"/>
          <w:bCs w:val="0"/>
          <w:szCs w:val="28"/>
        </w:rPr>
        <w:t>год и плановый период 201</w:t>
      </w:r>
      <w:r>
        <w:rPr>
          <w:b w:val="0"/>
          <w:bCs w:val="0"/>
          <w:szCs w:val="28"/>
        </w:rPr>
        <w:t>8</w:t>
      </w:r>
      <w:r w:rsidRPr="00C94E25">
        <w:rPr>
          <w:b w:val="0"/>
          <w:bCs w:val="0"/>
          <w:szCs w:val="28"/>
        </w:rPr>
        <w:t xml:space="preserve"> и 201</w:t>
      </w:r>
      <w:r>
        <w:rPr>
          <w:b w:val="0"/>
          <w:bCs w:val="0"/>
          <w:szCs w:val="28"/>
        </w:rPr>
        <w:t>9</w:t>
      </w:r>
      <w:r w:rsidRPr="00C94E25">
        <w:rPr>
          <w:b w:val="0"/>
          <w:bCs w:val="0"/>
          <w:szCs w:val="28"/>
        </w:rPr>
        <w:t xml:space="preserve"> годов (далее - Основные направления бюджетной и налоговой политики) разработаны администрацией </w:t>
      </w:r>
      <w:r w:rsidR="00CC0198">
        <w:rPr>
          <w:b w:val="0"/>
          <w:bCs w:val="0"/>
          <w:szCs w:val="28"/>
        </w:rPr>
        <w:t xml:space="preserve">Маюровского </w:t>
      </w:r>
      <w:r>
        <w:rPr>
          <w:b w:val="0"/>
          <w:bCs w:val="0"/>
          <w:szCs w:val="28"/>
        </w:rPr>
        <w:t xml:space="preserve"> сельсовета Сузунского </w:t>
      </w:r>
      <w:r w:rsidRPr="00C94E25">
        <w:rPr>
          <w:b w:val="0"/>
          <w:bCs w:val="0"/>
          <w:szCs w:val="28"/>
        </w:rPr>
        <w:t xml:space="preserve"> района Новосибирской области </w:t>
      </w:r>
      <w:r>
        <w:rPr>
          <w:b w:val="0"/>
          <w:bCs w:val="0"/>
          <w:szCs w:val="28"/>
        </w:rPr>
        <w:t xml:space="preserve">(далее – администрация) </w:t>
      </w:r>
      <w:r w:rsidRPr="00C94E25">
        <w:rPr>
          <w:b w:val="0"/>
          <w:bCs w:val="0"/>
          <w:szCs w:val="28"/>
        </w:rPr>
        <w:t xml:space="preserve">в целях подготовки проекта  бюджета </w:t>
      </w:r>
      <w:r w:rsidR="00CC0198">
        <w:rPr>
          <w:b w:val="0"/>
          <w:bCs w:val="0"/>
          <w:szCs w:val="28"/>
        </w:rPr>
        <w:t>Маюровского</w:t>
      </w:r>
      <w:r>
        <w:rPr>
          <w:b w:val="0"/>
          <w:bCs w:val="0"/>
          <w:szCs w:val="28"/>
        </w:rPr>
        <w:t xml:space="preserve"> сельсовета Сузунского </w:t>
      </w:r>
      <w:r w:rsidRPr="00C94E25">
        <w:rPr>
          <w:b w:val="0"/>
          <w:bCs w:val="0"/>
          <w:szCs w:val="28"/>
        </w:rPr>
        <w:t xml:space="preserve"> района  Новосибирской области (далее </w:t>
      </w:r>
      <w:r>
        <w:rPr>
          <w:b w:val="0"/>
          <w:bCs w:val="0"/>
          <w:szCs w:val="28"/>
        </w:rPr>
        <w:t>–</w:t>
      </w:r>
      <w:r w:rsidRPr="00C94E25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местный </w:t>
      </w:r>
      <w:r w:rsidRPr="00C94E25">
        <w:rPr>
          <w:b w:val="0"/>
          <w:bCs w:val="0"/>
          <w:szCs w:val="28"/>
        </w:rPr>
        <w:t>бюджет) на очередной среднесрочный период и являются документом, содержащим</w:t>
      </w:r>
      <w:proofErr w:type="gramEnd"/>
      <w:r w:rsidRPr="00C94E25">
        <w:rPr>
          <w:b w:val="0"/>
          <w:bCs w:val="0"/>
          <w:szCs w:val="28"/>
        </w:rPr>
        <w:t xml:space="preserve"> цели и задачи, для достижения и решения которых</w:t>
      </w:r>
      <w:r>
        <w:rPr>
          <w:b w:val="0"/>
          <w:bCs w:val="0"/>
          <w:szCs w:val="28"/>
        </w:rPr>
        <w:t>,</w:t>
      </w:r>
      <w:r w:rsidRPr="00C94E25">
        <w:rPr>
          <w:b w:val="0"/>
          <w:bCs w:val="0"/>
          <w:szCs w:val="28"/>
        </w:rPr>
        <w:t xml:space="preserve"> предусматриваются бюджетные ассигнования.</w:t>
      </w:r>
    </w:p>
    <w:p w:rsidR="00FE004F" w:rsidRPr="00C94E25" w:rsidRDefault="00FE004F" w:rsidP="00FE004F">
      <w:pPr>
        <w:pStyle w:val="a3"/>
        <w:ind w:right="282" w:firstLine="567"/>
        <w:jc w:val="both"/>
        <w:rPr>
          <w:b w:val="0"/>
          <w:bCs w:val="0"/>
          <w:szCs w:val="28"/>
        </w:rPr>
      </w:pPr>
      <w:proofErr w:type="gramStart"/>
      <w:r>
        <w:rPr>
          <w:b w:val="0"/>
          <w:bCs w:val="0"/>
          <w:szCs w:val="28"/>
        </w:rPr>
        <w:t>При подготовке Основных направлений бюджетной и налоговой  политики были учтены основные</w:t>
      </w:r>
      <w:r w:rsidRPr="003B4CD3">
        <w:rPr>
          <w:b w:val="0"/>
          <w:bCs w:val="0"/>
          <w:szCs w:val="28"/>
        </w:rPr>
        <w:t xml:space="preserve"> направлени</w:t>
      </w:r>
      <w:r>
        <w:rPr>
          <w:b w:val="0"/>
          <w:bCs w:val="0"/>
          <w:szCs w:val="28"/>
        </w:rPr>
        <w:t>й</w:t>
      </w:r>
      <w:r w:rsidRPr="003B4CD3">
        <w:rPr>
          <w:b w:val="0"/>
          <w:bCs w:val="0"/>
          <w:szCs w:val="28"/>
        </w:rPr>
        <w:t xml:space="preserve"> бюджетной и налоговой политики</w:t>
      </w:r>
      <w:r>
        <w:rPr>
          <w:b w:val="0"/>
          <w:bCs w:val="0"/>
          <w:szCs w:val="28"/>
        </w:rPr>
        <w:t xml:space="preserve"> Новосибирской области на 2017 год и плановый период 2018 и 2019</w:t>
      </w:r>
      <w:r w:rsidRPr="000652F7">
        <w:rPr>
          <w:b w:val="0"/>
          <w:bCs w:val="0"/>
          <w:szCs w:val="28"/>
        </w:rPr>
        <w:t xml:space="preserve"> годов</w:t>
      </w:r>
      <w:r>
        <w:rPr>
          <w:b w:val="0"/>
          <w:bCs w:val="0"/>
          <w:szCs w:val="28"/>
        </w:rPr>
        <w:t xml:space="preserve">, основные параметры прогноза социально-экономического развития </w:t>
      </w:r>
      <w:r w:rsidR="00CC0198">
        <w:rPr>
          <w:b w:val="0"/>
          <w:bCs w:val="0"/>
          <w:szCs w:val="28"/>
        </w:rPr>
        <w:t xml:space="preserve">Маюровского </w:t>
      </w:r>
      <w:r>
        <w:rPr>
          <w:b w:val="0"/>
          <w:bCs w:val="0"/>
          <w:szCs w:val="28"/>
        </w:rPr>
        <w:t xml:space="preserve"> сельсовета Сузунского  района  Новосибирской области на 2017 год и плановый период 2018 и 2019</w:t>
      </w:r>
      <w:r w:rsidRPr="000652F7">
        <w:rPr>
          <w:b w:val="0"/>
          <w:bCs w:val="0"/>
          <w:szCs w:val="28"/>
        </w:rPr>
        <w:t xml:space="preserve"> годов</w:t>
      </w:r>
      <w:r>
        <w:rPr>
          <w:b w:val="0"/>
          <w:bCs w:val="0"/>
          <w:szCs w:val="28"/>
        </w:rPr>
        <w:t xml:space="preserve">, планы  мероприятий, обеспечивающих рост доходов  оптимизацию расходов, муниципальные программы </w:t>
      </w:r>
      <w:r w:rsidR="00CC0198">
        <w:rPr>
          <w:b w:val="0"/>
          <w:bCs w:val="0"/>
          <w:szCs w:val="28"/>
        </w:rPr>
        <w:t>Маюровского</w:t>
      </w:r>
      <w:r>
        <w:rPr>
          <w:b w:val="0"/>
          <w:bCs w:val="0"/>
          <w:szCs w:val="28"/>
        </w:rPr>
        <w:t xml:space="preserve"> сельсовета</w:t>
      </w:r>
      <w:proofErr w:type="gramEnd"/>
      <w:r>
        <w:rPr>
          <w:b w:val="0"/>
          <w:bCs w:val="0"/>
          <w:szCs w:val="28"/>
        </w:rPr>
        <w:t xml:space="preserve"> Сузунского  района Новосибирской области, и иные документы муниципального стратегического планирования.</w:t>
      </w:r>
    </w:p>
    <w:p w:rsidR="00FE004F" w:rsidRPr="0075055B" w:rsidRDefault="00FE004F" w:rsidP="00FE004F">
      <w:pPr>
        <w:pStyle w:val="a3"/>
        <w:ind w:right="282" w:firstLine="567"/>
        <w:rPr>
          <w:b w:val="0"/>
          <w:bCs w:val="0"/>
          <w:szCs w:val="28"/>
        </w:rPr>
      </w:pPr>
    </w:p>
    <w:p w:rsidR="00FE004F" w:rsidRPr="0075055B" w:rsidRDefault="00FE004F" w:rsidP="00FE004F">
      <w:pPr>
        <w:pStyle w:val="a3"/>
        <w:ind w:right="282" w:firstLine="567"/>
        <w:rPr>
          <w:b w:val="0"/>
          <w:bCs w:val="0"/>
          <w:szCs w:val="28"/>
        </w:rPr>
      </w:pPr>
      <w:r w:rsidRPr="0075055B">
        <w:rPr>
          <w:b w:val="0"/>
          <w:bCs w:val="0"/>
          <w:szCs w:val="28"/>
        </w:rPr>
        <w:t>ІІ. Налоговая политика</w:t>
      </w:r>
    </w:p>
    <w:p w:rsidR="00FE004F" w:rsidRDefault="00FE004F" w:rsidP="00FE004F">
      <w:pPr>
        <w:pStyle w:val="a3"/>
        <w:ind w:right="282" w:firstLine="567"/>
        <w:rPr>
          <w:bCs w:val="0"/>
          <w:szCs w:val="28"/>
        </w:rPr>
      </w:pPr>
    </w:p>
    <w:p w:rsidR="00FE004F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green"/>
        </w:rPr>
      </w:pPr>
      <w:r>
        <w:rPr>
          <w:sz w:val="28"/>
          <w:szCs w:val="28"/>
        </w:rPr>
        <w:t>Формирование о</w:t>
      </w:r>
      <w:r w:rsidRPr="00E00ACD">
        <w:rPr>
          <w:sz w:val="28"/>
          <w:szCs w:val="28"/>
        </w:rPr>
        <w:t xml:space="preserve">сновных направлений налоговой политики </w:t>
      </w:r>
      <w:r w:rsidR="00CC0198">
        <w:rPr>
          <w:sz w:val="28"/>
          <w:szCs w:val="28"/>
        </w:rPr>
        <w:t>Маюровского</w:t>
      </w:r>
      <w:r>
        <w:rPr>
          <w:sz w:val="28"/>
          <w:szCs w:val="28"/>
        </w:rPr>
        <w:t xml:space="preserve">  сельсовета Сузунского  района </w:t>
      </w:r>
      <w:r w:rsidRPr="00E00ACD">
        <w:rPr>
          <w:sz w:val="28"/>
          <w:szCs w:val="28"/>
        </w:rPr>
        <w:t>Новосибирской области происходит в условиях существенного замедления экономического роста, повышенного уровня инфляции, ослабл</w:t>
      </w:r>
      <w:r>
        <w:rPr>
          <w:sz w:val="28"/>
          <w:szCs w:val="28"/>
        </w:rPr>
        <w:t>ения курса рубля по отношению к  </w:t>
      </w:r>
      <w:r w:rsidRPr="00E00ACD">
        <w:rPr>
          <w:sz w:val="28"/>
          <w:szCs w:val="28"/>
        </w:rPr>
        <w:t>иностранной валюте, радикальным ухудшением динамики ключевых макроэкономических показателей, снижения инв</w:t>
      </w:r>
      <w:r>
        <w:rPr>
          <w:sz w:val="28"/>
          <w:szCs w:val="28"/>
        </w:rPr>
        <w:t xml:space="preserve">естиционной активности. </w:t>
      </w:r>
    </w:p>
    <w:p w:rsidR="00FE004F" w:rsidRPr="00DB449D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6F8">
        <w:rPr>
          <w:color w:val="000000"/>
          <w:sz w:val="28"/>
          <w:szCs w:val="28"/>
        </w:rPr>
        <w:t xml:space="preserve">В условиях неустойчивости финансово-экономической ситуации особое внимание было уделено реализации мер, направленных на повышение бюджетной устойчивости за счет сохранения и увеличения налогового потенциала доходов бюджетов, а также создания условий для поддержки предпринимательской и инвестиционной активности.  </w:t>
      </w:r>
      <w:r w:rsidRPr="00DB449D">
        <w:rPr>
          <w:sz w:val="28"/>
          <w:szCs w:val="28"/>
        </w:rPr>
        <w:t>Это было реализовано по следующим направлениям:</w:t>
      </w:r>
    </w:p>
    <w:p w:rsidR="00FE004F" w:rsidRPr="00C058C3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58C3">
        <w:rPr>
          <w:sz w:val="28"/>
          <w:szCs w:val="28"/>
        </w:rPr>
        <w:t>1. Налогообложение потребления и имущества.</w:t>
      </w:r>
    </w:p>
    <w:p w:rsidR="00FE004F" w:rsidRPr="00D94C75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4C75">
        <w:rPr>
          <w:sz w:val="28"/>
          <w:szCs w:val="28"/>
        </w:rPr>
        <w:t xml:space="preserve">В части налога на имущество физических лиц установлен порядок исчисления налоговой базы исходя из кадастровой стоимости объектов налогообложения. </w:t>
      </w:r>
    </w:p>
    <w:p w:rsidR="00FE004F" w:rsidRPr="00D94C75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94C75">
        <w:rPr>
          <w:sz w:val="28"/>
          <w:szCs w:val="28"/>
        </w:rPr>
        <w:t xml:space="preserve">Для разъяснения населению особенностей исчисления </w:t>
      </w:r>
      <w:proofErr w:type="gramStart"/>
      <w:r w:rsidRPr="00D94C75">
        <w:rPr>
          <w:sz w:val="28"/>
          <w:szCs w:val="28"/>
        </w:rPr>
        <w:t>налога</w:t>
      </w:r>
      <w:proofErr w:type="gramEnd"/>
      <w:r w:rsidRPr="00D94C75">
        <w:rPr>
          <w:sz w:val="28"/>
          <w:szCs w:val="28"/>
        </w:rPr>
        <w:t xml:space="preserve"> </w:t>
      </w:r>
      <w:r w:rsidRPr="00D94C75">
        <w:rPr>
          <w:bCs/>
          <w:sz w:val="28"/>
          <w:szCs w:val="28"/>
        </w:rPr>
        <w:t>на имущество физических лиц исходя</w:t>
      </w:r>
      <w:r>
        <w:rPr>
          <w:bCs/>
          <w:sz w:val="28"/>
          <w:szCs w:val="28"/>
        </w:rPr>
        <w:t>,</w:t>
      </w:r>
      <w:r w:rsidRPr="00D94C75">
        <w:rPr>
          <w:bCs/>
          <w:sz w:val="28"/>
          <w:szCs w:val="28"/>
        </w:rPr>
        <w:t xml:space="preserve"> из кадастровой стоимости и </w:t>
      </w:r>
      <w:r w:rsidRPr="00D94C75">
        <w:rPr>
          <w:sz w:val="28"/>
          <w:szCs w:val="28"/>
        </w:rPr>
        <w:t xml:space="preserve">обеспечения своевременной его уплаты </w:t>
      </w:r>
      <w:r w:rsidRPr="00D94C75">
        <w:rPr>
          <w:bCs/>
          <w:sz w:val="28"/>
          <w:szCs w:val="28"/>
        </w:rPr>
        <w:t>проведены подготовительные мероприятия к</w:t>
      </w:r>
      <w:r>
        <w:rPr>
          <w:bCs/>
          <w:sz w:val="28"/>
          <w:szCs w:val="28"/>
        </w:rPr>
        <w:t xml:space="preserve"> уплате гражданами налога в 2017 году за налоговый период 2016</w:t>
      </w:r>
      <w:r w:rsidRPr="00D94C75">
        <w:rPr>
          <w:bCs/>
          <w:sz w:val="28"/>
          <w:szCs w:val="28"/>
        </w:rPr>
        <w:t xml:space="preserve"> года:</w:t>
      </w:r>
    </w:p>
    <w:p w:rsidR="00FE004F" w:rsidRPr="00774579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trike/>
          <w:sz w:val="28"/>
          <w:szCs w:val="28"/>
        </w:rPr>
      </w:pPr>
      <w:r w:rsidRPr="00D94C75">
        <w:rPr>
          <w:bCs/>
          <w:sz w:val="28"/>
          <w:szCs w:val="28"/>
        </w:rPr>
        <w:t xml:space="preserve"> информационные материалы по разъяснению порядка определения кадастровой стоимости, исчисления и уплаты налога, которые размещены на информационных ресурсах администрации; </w:t>
      </w:r>
    </w:p>
    <w:p w:rsidR="00FE004F" w:rsidRPr="00531683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531683">
        <w:rPr>
          <w:sz w:val="28"/>
          <w:szCs w:val="28"/>
        </w:rPr>
        <w:t>. Повышение собираемости налогов и снижение уровня недоимки.</w:t>
      </w:r>
    </w:p>
    <w:p w:rsidR="00FE004F" w:rsidRPr="009B3103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2016</w:t>
      </w:r>
      <w:r w:rsidRPr="009B3103">
        <w:rPr>
          <w:sz w:val="28"/>
          <w:szCs w:val="28"/>
        </w:rPr>
        <w:t xml:space="preserve"> году проведена разъяснительная работа с населением по вопросам уплаты налогов в срок, установленный законодательством, а также уплаты задолженности по налогам. </w:t>
      </w:r>
    </w:p>
    <w:p w:rsidR="00FE004F" w:rsidRPr="00FA5982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FA5982">
        <w:rPr>
          <w:sz w:val="28"/>
          <w:szCs w:val="28"/>
        </w:rPr>
        <w:t>. Проведение оценки эффективности предоставленных налоговых льгот.</w:t>
      </w:r>
    </w:p>
    <w:p w:rsidR="00FE004F" w:rsidRPr="00FA5982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Оценка действующих льгот за 2014-2015</w:t>
      </w:r>
      <w:r w:rsidRPr="00FA5982">
        <w:rPr>
          <w:sz w:val="28"/>
          <w:szCs w:val="28"/>
        </w:rPr>
        <w:t xml:space="preserve"> годы показала неэффективность использования ряда льгот, в результате внесены изменения нормативно-правовые акты по  местным налогам, отменяющие неиспользуемые или неэффективные льготы.</w:t>
      </w:r>
    </w:p>
    <w:p w:rsidR="00FE004F" w:rsidRPr="006D7CDB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Style w:val="FontStyle107"/>
          <w:sz w:val="28"/>
          <w:szCs w:val="28"/>
        </w:rPr>
      </w:pPr>
      <w:r w:rsidRPr="00FE2143">
        <w:rPr>
          <w:sz w:val="28"/>
          <w:szCs w:val="28"/>
        </w:rPr>
        <w:t xml:space="preserve">В целях обеспечения устойчивости социально-экономического развития </w:t>
      </w:r>
      <w:r w:rsidR="00CC0198">
        <w:rPr>
          <w:sz w:val="28"/>
          <w:szCs w:val="28"/>
        </w:rPr>
        <w:t>Маюровского</w:t>
      </w:r>
      <w:r>
        <w:rPr>
          <w:sz w:val="28"/>
          <w:szCs w:val="28"/>
        </w:rPr>
        <w:t xml:space="preserve">  сельсовета Сузунского </w:t>
      </w:r>
      <w:r w:rsidRPr="00FE2143">
        <w:rPr>
          <w:sz w:val="28"/>
          <w:szCs w:val="28"/>
        </w:rPr>
        <w:t xml:space="preserve"> района Новосибирской области основные направления налоговой политики на  трехлетнюю перспективу </w:t>
      </w:r>
      <w:r>
        <w:rPr>
          <w:sz w:val="28"/>
          <w:szCs w:val="28"/>
        </w:rPr>
        <w:t xml:space="preserve"> связаны напрямую с проводимой на федеральном и областном уровне  налоговой политикой и </w:t>
      </w:r>
      <w:r w:rsidRPr="00FE2143">
        <w:rPr>
          <w:sz w:val="28"/>
          <w:szCs w:val="28"/>
        </w:rPr>
        <w:t>заключаются в продолжени</w:t>
      </w:r>
      <w:proofErr w:type="gramStart"/>
      <w:r w:rsidRPr="00FE2143">
        <w:rPr>
          <w:sz w:val="28"/>
          <w:szCs w:val="28"/>
        </w:rPr>
        <w:t>и</w:t>
      </w:r>
      <w:proofErr w:type="gramEnd"/>
      <w:r>
        <w:rPr>
          <w:b/>
          <w:bCs/>
          <w:szCs w:val="28"/>
        </w:rPr>
        <w:t xml:space="preserve"> </w:t>
      </w:r>
      <w:r w:rsidRPr="00FE2143">
        <w:rPr>
          <w:sz w:val="28"/>
          <w:szCs w:val="28"/>
        </w:rPr>
        <w:t>реализации мер, направленных на увеличение налогового</w:t>
      </w:r>
      <w:r>
        <w:rPr>
          <w:sz w:val="28"/>
          <w:szCs w:val="28"/>
        </w:rPr>
        <w:t xml:space="preserve"> потенциала бюджета </w:t>
      </w:r>
      <w:r w:rsidR="00CC0198">
        <w:rPr>
          <w:sz w:val="28"/>
          <w:szCs w:val="28"/>
        </w:rPr>
        <w:t>Маюровского</w:t>
      </w:r>
      <w:r>
        <w:rPr>
          <w:sz w:val="28"/>
          <w:szCs w:val="28"/>
        </w:rPr>
        <w:t xml:space="preserve">  сельсовета  Сузунского  района Новосибирской области </w:t>
      </w:r>
      <w:r w:rsidRPr="00FE2143">
        <w:rPr>
          <w:sz w:val="28"/>
          <w:szCs w:val="28"/>
        </w:rPr>
        <w:t xml:space="preserve">и повышение уровня собственных доходов. </w:t>
      </w:r>
      <w:r w:rsidRPr="006D7CDB">
        <w:rPr>
          <w:sz w:val="28"/>
          <w:szCs w:val="28"/>
        </w:rPr>
        <w:t>Этому будет способствовать решение следующих задач:</w:t>
      </w:r>
    </w:p>
    <w:p w:rsidR="00FE004F" w:rsidRPr="00E00ACD" w:rsidRDefault="00FE004F" w:rsidP="00FE00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E00ACD">
        <w:rPr>
          <w:sz w:val="28"/>
          <w:szCs w:val="28"/>
        </w:rPr>
        <w:t>. Реализация полномочий в сфере налоговых льгот.</w:t>
      </w:r>
    </w:p>
    <w:p w:rsidR="00FE004F" w:rsidRPr="005B3F78" w:rsidRDefault="00FE004F" w:rsidP="00FE004F">
      <w:pPr>
        <w:pStyle w:val="a3"/>
        <w:ind w:right="282" w:firstLine="567"/>
        <w:jc w:val="both"/>
        <w:rPr>
          <w:b w:val="0"/>
          <w:bCs w:val="0"/>
          <w:szCs w:val="28"/>
        </w:rPr>
      </w:pPr>
      <w:r w:rsidRPr="003211E7">
        <w:rPr>
          <w:b w:val="0"/>
          <w:szCs w:val="28"/>
        </w:rPr>
        <w:t xml:space="preserve">При принятии решений о предоставлении налоговых льгот следует исходить из достижения одной из целей налоговой политики – стимулирование экономического роста и развития налогооблагаемой базы, </w:t>
      </w:r>
      <w:proofErr w:type="spellStart"/>
      <w:r w:rsidRPr="003211E7">
        <w:rPr>
          <w:b w:val="0"/>
          <w:szCs w:val="28"/>
        </w:rPr>
        <w:t>неувеличения</w:t>
      </w:r>
      <w:proofErr w:type="spellEnd"/>
      <w:r w:rsidRPr="003211E7">
        <w:rPr>
          <w:b w:val="0"/>
          <w:szCs w:val="28"/>
        </w:rPr>
        <w:t xml:space="preserve"> уровня расходных обязательств бюджета, недопущения роста социальной напряженности в обществе. Установление новых налоговых льгот</w:t>
      </w:r>
      <w:r>
        <w:rPr>
          <w:b w:val="0"/>
          <w:szCs w:val="28"/>
        </w:rPr>
        <w:t>,</w:t>
      </w:r>
      <w:r w:rsidRPr="005B3F78">
        <w:rPr>
          <w:b w:val="0"/>
          <w:bCs w:val="0"/>
          <w:szCs w:val="28"/>
        </w:rPr>
        <w:t xml:space="preserve"> </w:t>
      </w:r>
      <w:r w:rsidRPr="003211E7">
        <w:rPr>
          <w:b w:val="0"/>
          <w:bCs w:val="0"/>
          <w:szCs w:val="28"/>
        </w:rPr>
        <w:t xml:space="preserve">в пределах </w:t>
      </w:r>
      <w:r>
        <w:rPr>
          <w:b w:val="0"/>
          <w:bCs w:val="0"/>
          <w:szCs w:val="28"/>
        </w:rPr>
        <w:t xml:space="preserve"> предоставленных </w:t>
      </w:r>
      <w:r w:rsidRPr="003211E7">
        <w:rPr>
          <w:b w:val="0"/>
          <w:bCs w:val="0"/>
          <w:szCs w:val="28"/>
        </w:rPr>
        <w:t>полном</w:t>
      </w:r>
      <w:r>
        <w:rPr>
          <w:b w:val="0"/>
          <w:bCs w:val="0"/>
          <w:szCs w:val="28"/>
        </w:rPr>
        <w:t xml:space="preserve">очий, </w:t>
      </w:r>
      <w:r w:rsidRPr="003211E7">
        <w:rPr>
          <w:b w:val="0"/>
          <w:szCs w:val="28"/>
        </w:rPr>
        <w:t>должно осуществляться на определенный срок, а решение об их возможном продлении должно быть принято только после проведения анализа эффективности по итогам их</w:t>
      </w:r>
      <w:r>
        <w:rPr>
          <w:b w:val="0"/>
          <w:szCs w:val="28"/>
        </w:rPr>
        <w:t xml:space="preserve"> применения</w:t>
      </w:r>
      <w:r w:rsidRPr="003211E7">
        <w:rPr>
          <w:b w:val="0"/>
          <w:bCs w:val="0"/>
          <w:szCs w:val="28"/>
        </w:rPr>
        <w:t>;</w:t>
      </w:r>
      <w:r w:rsidRPr="00E00ACD">
        <w:rPr>
          <w:szCs w:val="28"/>
        </w:rPr>
        <w:t xml:space="preserve"> </w:t>
      </w:r>
    </w:p>
    <w:p w:rsidR="00FE004F" w:rsidRPr="003211E7" w:rsidRDefault="00FE004F" w:rsidP="00FE004F">
      <w:pPr>
        <w:pStyle w:val="a3"/>
        <w:ind w:right="282" w:firstLine="567"/>
        <w:jc w:val="both"/>
        <w:rPr>
          <w:b w:val="0"/>
          <w:bCs w:val="0"/>
          <w:szCs w:val="28"/>
        </w:rPr>
      </w:pPr>
      <w:r w:rsidRPr="003211E7">
        <w:rPr>
          <w:b w:val="0"/>
          <w:szCs w:val="28"/>
        </w:rPr>
        <w:t>Принятие решений</w:t>
      </w:r>
      <w:r>
        <w:rPr>
          <w:b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Pr="003211E7">
        <w:rPr>
          <w:b w:val="0"/>
          <w:bCs w:val="0"/>
          <w:szCs w:val="28"/>
        </w:rPr>
        <w:t xml:space="preserve">в пределах </w:t>
      </w:r>
      <w:r>
        <w:rPr>
          <w:b w:val="0"/>
          <w:bCs w:val="0"/>
          <w:szCs w:val="28"/>
        </w:rPr>
        <w:t>предоставленных органам</w:t>
      </w:r>
      <w:r w:rsidRPr="003211E7">
        <w:rPr>
          <w:b w:val="0"/>
          <w:bCs w:val="0"/>
          <w:szCs w:val="28"/>
        </w:rPr>
        <w:t xml:space="preserve"> местного самоуправления</w:t>
      </w:r>
      <w:r>
        <w:rPr>
          <w:b w:val="0"/>
          <w:bCs w:val="0"/>
          <w:szCs w:val="28"/>
        </w:rPr>
        <w:t xml:space="preserve"> </w:t>
      </w:r>
      <w:r w:rsidRPr="003211E7">
        <w:rPr>
          <w:b w:val="0"/>
          <w:bCs w:val="0"/>
          <w:szCs w:val="28"/>
        </w:rPr>
        <w:t>полномочий</w:t>
      </w:r>
      <w:r>
        <w:rPr>
          <w:b w:val="0"/>
          <w:bCs w:val="0"/>
          <w:szCs w:val="28"/>
        </w:rPr>
        <w:t xml:space="preserve">, </w:t>
      </w:r>
      <w:r w:rsidRPr="003211E7">
        <w:rPr>
          <w:b w:val="0"/>
          <w:szCs w:val="28"/>
        </w:rPr>
        <w:t>о предоставлении новой льготы, снижения налоговой ставки или иного стимулирующего механизма должно сопровождаться определени</w:t>
      </w:r>
      <w:r>
        <w:rPr>
          <w:b w:val="0"/>
          <w:szCs w:val="28"/>
        </w:rPr>
        <w:t>ем источника для такого решения</w:t>
      </w:r>
      <w:r w:rsidRPr="003211E7">
        <w:rPr>
          <w:b w:val="0"/>
          <w:bCs w:val="0"/>
          <w:szCs w:val="28"/>
        </w:rPr>
        <w:t>;</w:t>
      </w:r>
    </w:p>
    <w:p w:rsidR="00FE004F" w:rsidRDefault="00FE004F" w:rsidP="00FE00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этом сохраняются действующие налоговые льготы, обеспечивающие дополнительную социальную поддержку населения.</w:t>
      </w:r>
    </w:p>
    <w:p w:rsidR="00FE004F" w:rsidRPr="00E00ACD" w:rsidRDefault="00FE004F" w:rsidP="00FE00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E00ACD">
        <w:rPr>
          <w:sz w:val="28"/>
          <w:szCs w:val="28"/>
        </w:rPr>
        <w:t>. Повышение собираемости налогов и снижение уровня недоимки.</w:t>
      </w:r>
    </w:p>
    <w:p w:rsidR="00FE004F" w:rsidRDefault="00FE004F" w:rsidP="00FE0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FE004F" w:rsidRPr="006D7CDB" w:rsidRDefault="00FE004F" w:rsidP="00FE004F">
      <w:pPr>
        <w:pStyle w:val="a3"/>
        <w:ind w:right="282"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3. </w:t>
      </w:r>
      <w:r w:rsidRPr="006D7CDB">
        <w:rPr>
          <w:b w:val="0"/>
          <w:bCs w:val="0"/>
          <w:szCs w:val="28"/>
        </w:rPr>
        <w:t>Обеспечение преемственности федеральной налоговой политики и областной</w:t>
      </w:r>
      <w:r w:rsidRPr="006D7CDB">
        <w:rPr>
          <w:b w:val="0"/>
          <w:szCs w:val="28"/>
        </w:rPr>
        <w:t xml:space="preserve"> </w:t>
      </w:r>
      <w:r w:rsidRPr="006D7CDB">
        <w:rPr>
          <w:b w:val="0"/>
          <w:bCs w:val="0"/>
          <w:szCs w:val="28"/>
        </w:rPr>
        <w:t xml:space="preserve">налоговой политики на уровне </w:t>
      </w:r>
      <w:r>
        <w:rPr>
          <w:b w:val="0"/>
          <w:bCs w:val="0"/>
          <w:szCs w:val="28"/>
        </w:rPr>
        <w:t>поселения</w:t>
      </w:r>
      <w:r w:rsidRPr="006D7CDB">
        <w:rPr>
          <w:b w:val="0"/>
          <w:bCs w:val="0"/>
          <w:szCs w:val="28"/>
        </w:rPr>
        <w:t>.</w:t>
      </w:r>
    </w:p>
    <w:p w:rsidR="00FE004F" w:rsidRPr="006D7CDB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D7CDB">
        <w:rPr>
          <w:bCs/>
          <w:sz w:val="28"/>
          <w:szCs w:val="28"/>
        </w:rPr>
        <w:t>В случае внесения изменений в налоговое законодательство на федеральном и региональном уровне, касающихся местных налогов, а также передаваемых полномочий по федеральным и региональным налогам, необходимо своевременно вносить необходимые изменения в нормативн</w:t>
      </w:r>
      <w:r>
        <w:rPr>
          <w:bCs/>
          <w:sz w:val="28"/>
          <w:szCs w:val="28"/>
        </w:rPr>
        <w:t>ые</w:t>
      </w:r>
      <w:r w:rsidRPr="006D7CDB">
        <w:rPr>
          <w:bCs/>
          <w:sz w:val="28"/>
          <w:szCs w:val="28"/>
        </w:rPr>
        <w:t xml:space="preserve"> правовые акты </w:t>
      </w:r>
      <w:r>
        <w:rPr>
          <w:bCs/>
          <w:sz w:val="28"/>
          <w:szCs w:val="28"/>
        </w:rPr>
        <w:t>муниципального образования.</w:t>
      </w:r>
      <w:r w:rsidRPr="006D7CDB">
        <w:rPr>
          <w:bCs/>
          <w:sz w:val="28"/>
          <w:szCs w:val="28"/>
        </w:rPr>
        <w:t xml:space="preserve"> Принятие решений в части проектов федеральных и региональных законов и нормативных актов в рамках полномочий </w:t>
      </w:r>
      <w:r>
        <w:rPr>
          <w:bCs/>
          <w:sz w:val="28"/>
          <w:szCs w:val="28"/>
        </w:rPr>
        <w:t xml:space="preserve">поселения </w:t>
      </w:r>
      <w:r w:rsidRPr="006D7CDB">
        <w:rPr>
          <w:bCs/>
          <w:sz w:val="28"/>
          <w:szCs w:val="28"/>
        </w:rPr>
        <w:t xml:space="preserve">необходимо осуществлять с точки зрения экономических интересов </w:t>
      </w:r>
      <w:r>
        <w:rPr>
          <w:bCs/>
          <w:sz w:val="28"/>
          <w:szCs w:val="28"/>
        </w:rPr>
        <w:t>поселения</w:t>
      </w:r>
      <w:r w:rsidRPr="006D7CDB">
        <w:rPr>
          <w:bCs/>
          <w:sz w:val="28"/>
          <w:szCs w:val="28"/>
        </w:rPr>
        <w:t xml:space="preserve"> с целью предотвращения негативных последствий, в виде выпадающих доходов </w:t>
      </w:r>
      <w:r>
        <w:rPr>
          <w:bCs/>
          <w:sz w:val="28"/>
          <w:szCs w:val="28"/>
        </w:rPr>
        <w:t>местного бюджета.</w:t>
      </w:r>
    </w:p>
    <w:p w:rsidR="00FE004F" w:rsidRPr="00C71A25" w:rsidRDefault="00FE004F" w:rsidP="00FE004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004F" w:rsidRDefault="00FE004F" w:rsidP="00FE004F">
      <w:pPr>
        <w:pStyle w:val="a3"/>
        <w:ind w:right="282" w:firstLine="567"/>
        <w:rPr>
          <w:b w:val="0"/>
          <w:bCs w:val="0"/>
          <w:szCs w:val="28"/>
        </w:rPr>
      </w:pPr>
      <w:r w:rsidRPr="003B1C84">
        <w:rPr>
          <w:b w:val="0"/>
          <w:bCs w:val="0"/>
          <w:szCs w:val="28"/>
        </w:rPr>
        <w:t>Бюджетная политика</w:t>
      </w:r>
    </w:p>
    <w:p w:rsidR="00FE004F" w:rsidRPr="003B1C84" w:rsidRDefault="00FE004F" w:rsidP="00FE004F">
      <w:pPr>
        <w:pStyle w:val="a3"/>
        <w:ind w:right="282" w:firstLine="567"/>
        <w:rPr>
          <w:b w:val="0"/>
          <w:bCs w:val="0"/>
          <w:szCs w:val="28"/>
        </w:rPr>
      </w:pPr>
    </w:p>
    <w:p w:rsidR="00FE004F" w:rsidRPr="00C71A25" w:rsidRDefault="00FE004F" w:rsidP="00FE004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Формирование бюджетной политики на</w:t>
      </w:r>
      <w:r>
        <w:rPr>
          <w:rFonts w:ascii="Times New Roman" w:hAnsi="Times New Roman"/>
          <w:sz w:val="28"/>
          <w:szCs w:val="28"/>
        </w:rPr>
        <w:t xml:space="preserve"> 2017-2019 годы основывается на </w:t>
      </w:r>
      <w:r w:rsidRPr="00C71A25">
        <w:rPr>
          <w:rFonts w:ascii="Times New Roman" w:hAnsi="Times New Roman"/>
          <w:sz w:val="28"/>
          <w:szCs w:val="28"/>
        </w:rPr>
        <w:t>итогах реализации бюджетной политики в 2</w:t>
      </w:r>
      <w:r>
        <w:rPr>
          <w:rFonts w:ascii="Times New Roman" w:hAnsi="Times New Roman"/>
          <w:sz w:val="28"/>
          <w:szCs w:val="28"/>
        </w:rPr>
        <w:t>015 году и первой половине 2016 </w:t>
      </w:r>
      <w:r w:rsidRPr="00C71A25">
        <w:rPr>
          <w:rFonts w:ascii="Times New Roman" w:hAnsi="Times New Roman"/>
          <w:sz w:val="28"/>
          <w:szCs w:val="28"/>
        </w:rPr>
        <w:t xml:space="preserve">года. </w:t>
      </w:r>
    </w:p>
    <w:p w:rsidR="00FE004F" w:rsidRPr="00C71A25" w:rsidRDefault="00FE004F" w:rsidP="00FE004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Динамика отдельных макроэкономич</w:t>
      </w:r>
      <w:r>
        <w:rPr>
          <w:rFonts w:ascii="Times New Roman" w:hAnsi="Times New Roman"/>
          <w:sz w:val="28"/>
          <w:szCs w:val="28"/>
        </w:rPr>
        <w:t>еских показателей по итогам 2014-2016</w:t>
      </w:r>
      <w:r w:rsidRPr="00C71A2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 свидетельствовала о непростых условиях</w:t>
      </w:r>
      <w:r w:rsidRPr="00C71A25">
        <w:rPr>
          <w:rFonts w:ascii="Times New Roman" w:hAnsi="Times New Roman"/>
          <w:sz w:val="28"/>
          <w:szCs w:val="28"/>
        </w:rPr>
        <w:t xml:space="preserve"> развития экономической ситуации </w:t>
      </w:r>
      <w:r>
        <w:rPr>
          <w:rFonts w:ascii="Times New Roman" w:hAnsi="Times New Roman"/>
          <w:sz w:val="28"/>
          <w:szCs w:val="28"/>
        </w:rPr>
        <w:t>на территории   муниципального образования</w:t>
      </w:r>
      <w:r w:rsidRPr="00C71A25">
        <w:rPr>
          <w:rFonts w:ascii="Times New Roman" w:hAnsi="Times New Roman"/>
          <w:sz w:val="28"/>
          <w:szCs w:val="28"/>
        </w:rPr>
        <w:t>. 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 </w:t>
      </w:r>
      <w:r w:rsidRPr="00C71A25">
        <w:rPr>
          <w:rFonts w:ascii="Times New Roman" w:hAnsi="Times New Roman"/>
          <w:sz w:val="28"/>
          <w:szCs w:val="28"/>
        </w:rPr>
        <w:t xml:space="preserve">недопущения разбалансированности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C71A25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71A25">
        <w:rPr>
          <w:rFonts w:ascii="Times New Roman" w:hAnsi="Times New Roman"/>
          <w:sz w:val="28"/>
          <w:szCs w:val="28"/>
        </w:rPr>
        <w:t>и снижения рисков образования кредиторской задолженности</w:t>
      </w:r>
      <w:r>
        <w:rPr>
          <w:rFonts w:ascii="Times New Roman" w:hAnsi="Times New Roman"/>
          <w:sz w:val="28"/>
          <w:szCs w:val="28"/>
        </w:rPr>
        <w:t xml:space="preserve"> в дальнейшем,</w:t>
      </w:r>
      <w:r w:rsidRPr="00C71A25">
        <w:rPr>
          <w:rFonts w:ascii="Times New Roman" w:hAnsi="Times New Roman"/>
          <w:sz w:val="28"/>
          <w:szCs w:val="28"/>
        </w:rPr>
        <w:t xml:space="preserve"> неоднократно в </w:t>
      </w:r>
      <w:r>
        <w:rPr>
          <w:rFonts w:ascii="Times New Roman" w:hAnsi="Times New Roman"/>
          <w:sz w:val="28"/>
          <w:szCs w:val="28"/>
        </w:rPr>
        <w:t xml:space="preserve">течение 2016 </w:t>
      </w:r>
      <w:r w:rsidRPr="00F37C43">
        <w:rPr>
          <w:rFonts w:ascii="Times New Roman" w:hAnsi="Times New Roman"/>
          <w:sz w:val="28"/>
          <w:szCs w:val="28"/>
        </w:rPr>
        <w:t>года производились уточнение прогнозов налоговых поступлений, обусловленное недостаточной динамикой собственных доходов, и корректировка расходов местного бюджета, в том числе содержащие оптимизационные мероприятия.</w:t>
      </w:r>
    </w:p>
    <w:p w:rsidR="00FE004F" w:rsidRDefault="00FE004F" w:rsidP="00FE00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Одновременно обеспечивалось исполнение расходов </w:t>
      </w:r>
      <w:r>
        <w:rPr>
          <w:rFonts w:ascii="Times New Roman" w:hAnsi="Times New Roman"/>
          <w:sz w:val="28"/>
          <w:szCs w:val="28"/>
        </w:rPr>
        <w:t>приоритетного</w:t>
      </w:r>
      <w:r w:rsidRPr="00C71A25">
        <w:rPr>
          <w:rFonts w:ascii="Times New Roman" w:hAnsi="Times New Roman"/>
          <w:sz w:val="28"/>
          <w:szCs w:val="28"/>
        </w:rPr>
        <w:t xml:space="preserve"> характера,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>финансирование д</w:t>
      </w:r>
      <w:r>
        <w:rPr>
          <w:rFonts w:ascii="Times New Roman" w:hAnsi="Times New Roman"/>
          <w:sz w:val="28"/>
          <w:szCs w:val="28"/>
        </w:rPr>
        <w:t xml:space="preserve">орожного фонда </w:t>
      </w:r>
      <w:r w:rsidRPr="00C71A25">
        <w:rPr>
          <w:rFonts w:ascii="Times New Roman" w:hAnsi="Times New Roman"/>
          <w:sz w:val="28"/>
          <w:szCs w:val="28"/>
        </w:rPr>
        <w:t xml:space="preserve">выполнение обязательств по обслуживанию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71A25">
        <w:rPr>
          <w:rFonts w:ascii="Times New Roman" w:hAnsi="Times New Roman"/>
          <w:sz w:val="28"/>
          <w:szCs w:val="28"/>
        </w:rPr>
        <w:t xml:space="preserve">долга. </w:t>
      </w:r>
    </w:p>
    <w:p w:rsidR="00FE004F" w:rsidRPr="00DA0D32" w:rsidRDefault="00FE004F" w:rsidP="00FE00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A0D3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E004F" w:rsidRPr="00C71A25" w:rsidRDefault="00FE004F" w:rsidP="00FE00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половине 2016</w:t>
      </w:r>
      <w:r w:rsidRPr="00C71A25">
        <w:rPr>
          <w:rFonts w:ascii="Times New Roman" w:hAnsi="Times New Roman"/>
          <w:sz w:val="28"/>
          <w:szCs w:val="28"/>
        </w:rPr>
        <w:t xml:space="preserve"> года была </w:t>
      </w:r>
      <w:r>
        <w:rPr>
          <w:rFonts w:ascii="Times New Roman" w:hAnsi="Times New Roman"/>
          <w:sz w:val="28"/>
          <w:szCs w:val="28"/>
        </w:rPr>
        <w:t>продолжена активная работа в </w:t>
      </w:r>
      <w:r w:rsidRPr="00C71A25">
        <w:rPr>
          <w:rFonts w:ascii="Times New Roman" w:hAnsi="Times New Roman"/>
          <w:sz w:val="28"/>
          <w:szCs w:val="28"/>
        </w:rPr>
        <w:t>направлении совершенствования бюджетных правоотношений.</w:t>
      </w:r>
    </w:p>
    <w:p w:rsidR="00FE004F" w:rsidRPr="00C71A25" w:rsidRDefault="00FE004F" w:rsidP="00FE00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В рамках решения задачи по</w:t>
      </w:r>
      <w:r>
        <w:rPr>
          <w:rFonts w:ascii="Times New Roman" w:hAnsi="Times New Roman"/>
          <w:sz w:val="28"/>
          <w:szCs w:val="28"/>
        </w:rPr>
        <w:t xml:space="preserve"> обеспечению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 w:rsidRPr="00F67558">
        <w:rPr>
          <w:rFonts w:ascii="Times New Roman" w:hAnsi="Times New Roman"/>
          <w:sz w:val="28"/>
          <w:szCs w:val="28"/>
        </w:rPr>
        <w:t xml:space="preserve">предоставления гарантированных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67558">
        <w:rPr>
          <w:rFonts w:ascii="Times New Roman" w:hAnsi="Times New Roman"/>
          <w:sz w:val="28"/>
          <w:szCs w:val="28"/>
        </w:rPr>
        <w:t xml:space="preserve"> услуг</w:t>
      </w:r>
      <w:r w:rsidRPr="00C71A25">
        <w:rPr>
          <w:rFonts w:ascii="Times New Roman" w:hAnsi="Times New Roman"/>
          <w:sz w:val="28"/>
          <w:szCs w:val="28"/>
        </w:rPr>
        <w:t xml:space="preserve">, в целях </w:t>
      </w:r>
      <w:r>
        <w:rPr>
          <w:rFonts w:ascii="Times New Roman" w:hAnsi="Times New Roman"/>
          <w:sz w:val="28"/>
          <w:szCs w:val="28"/>
        </w:rPr>
        <w:t>применения</w:t>
      </w:r>
      <w:r w:rsidRPr="00C71A25">
        <w:rPr>
          <w:rFonts w:ascii="Times New Roman" w:hAnsi="Times New Roman"/>
          <w:sz w:val="28"/>
          <w:szCs w:val="28"/>
        </w:rPr>
        <w:t xml:space="preserve"> единых подходов для </w:t>
      </w:r>
      <w:r>
        <w:rPr>
          <w:rFonts w:ascii="Times New Roman" w:hAnsi="Times New Roman"/>
          <w:sz w:val="28"/>
          <w:szCs w:val="28"/>
        </w:rPr>
        <w:t>их определения и</w:t>
      </w:r>
      <w:r w:rsidRPr="00C71A25">
        <w:rPr>
          <w:rFonts w:ascii="Times New Roman" w:hAnsi="Times New Roman"/>
          <w:sz w:val="28"/>
          <w:szCs w:val="28"/>
        </w:rPr>
        <w:t xml:space="preserve"> возможности сравнения </w:t>
      </w:r>
      <w:r>
        <w:rPr>
          <w:rFonts w:ascii="Times New Roman" w:hAnsi="Times New Roman"/>
          <w:sz w:val="28"/>
          <w:szCs w:val="28"/>
        </w:rPr>
        <w:t>и анализа по объему, качеству и </w:t>
      </w:r>
      <w:r w:rsidRPr="00C71A25">
        <w:rPr>
          <w:rFonts w:ascii="Times New Roman" w:hAnsi="Times New Roman"/>
          <w:sz w:val="28"/>
          <w:szCs w:val="28"/>
        </w:rPr>
        <w:t>иным показателям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Pr="00C71A25">
        <w:rPr>
          <w:rFonts w:ascii="Times New Roman" w:hAnsi="Times New Roman"/>
          <w:sz w:val="28"/>
          <w:szCs w:val="28"/>
        </w:rPr>
        <w:t xml:space="preserve">утвержден </w:t>
      </w:r>
      <w:hyperlink r:id="rId4" w:history="1">
        <w:r w:rsidRPr="00C71A25">
          <w:rPr>
            <w:rFonts w:ascii="Times New Roman" w:hAnsi="Times New Roman"/>
            <w:sz w:val="28"/>
            <w:szCs w:val="28"/>
          </w:rPr>
          <w:t>Порядок</w:t>
        </w:r>
      </w:hyperlink>
      <w:r w:rsidRPr="00C71A25">
        <w:rPr>
          <w:rFonts w:ascii="Times New Roman" w:hAnsi="Times New Roman"/>
          <w:sz w:val="28"/>
          <w:szCs w:val="28"/>
        </w:rPr>
        <w:t xml:space="preserve"> формирования, ведения и утверждения ведомственных перечней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71A25">
        <w:rPr>
          <w:rFonts w:ascii="Times New Roman" w:hAnsi="Times New Roman"/>
          <w:sz w:val="28"/>
          <w:szCs w:val="28"/>
        </w:rPr>
        <w:t xml:space="preserve">услуг и работ, оказываемых и выполняемых </w:t>
      </w:r>
      <w:r>
        <w:rPr>
          <w:rFonts w:ascii="Times New Roman" w:hAnsi="Times New Roman"/>
          <w:sz w:val="28"/>
          <w:szCs w:val="28"/>
        </w:rPr>
        <w:t>муниципальными учреждениями муниципального образования.</w:t>
      </w:r>
    </w:p>
    <w:p w:rsidR="00FE004F" w:rsidRPr="00C71A25" w:rsidRDefault="00FE004F" w:rsidP="00FE00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Итоги реализации бюджетной политики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71A25">
        <w:rPr>
          <w:rFonts w:ascii="Times New Roman" w:hAnsi="Times New Roman"/>
          <w:sz w:val="28"/>
          <w:szCs w:val="28"/>
        </w:rPr>
        <w:t xml:space="preserve"> в 2014-201</w:t>
      </w:r>
      <w:r>
        <w:rPr>
          <w:rFonts w:ascii="Times New Roman" w:hAnsi="Times New Roman"/>
          <w:sz w:val="28"/>
          <w:szCs w:val="28"/>
        </w:rPr>
        <w:t>6</w:t>
      </w:r>
      <w:r w:rsidRPr="00C71A25">
        <w:rPr>
          <w:rFonts w:ascii="Times New Roman" w:hAnsi="Times New Roman"/>
          <w:sz w:val="28"/>
          <w:szCs w:val="28"/>
        </w:rPr>
        <w:t xml:space="preserve"> годах показали, что в значительной мере состав и значимость макроэкономических и бюджетных рисков претерпели качественные изменения по сравнению с прошлогодним бюджетным циклом.</w:t>
      </w:r>
    </w:p>
    <w:p w:rsidR="00FE004F" w:rsidRPr="00C71A25" w:rsidRDefault="00FE004F" w:rsidP="00FE00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Соответственно сценарные условия социа</w:t>
      </w:r>
      <w:r>
        <w:rPr>
          <w:rFonts w:ascii="Times New Roman" w:hAnsi="Times New Roman"/>
          <w:sz w:val="28"/>
          <w:szCs w:val="28"/>
        </w:rPr>
        <w:t>льно-экономического развития на </w:t>
      </w:r>
      <w:r w:rsidRPr="00C71A2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C71A25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8</w:t>
      </w:r>
      <w:r w:rsidRPr="00C71A25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 xml:space="preserve"> годов основываются на текущей ситуации, сравнительно консервативных оценках и гипотезах, что в значительной мере минимизирует условия для возникновения дополнительных бюджетных рисков. Этот подход позволит предотвр</w:t>
      </w:r>
      <w:r>
        <w:rPr>
          <w:rFonts w:ascii="Times New Roman" w:hAnsi="Times New Roman"/>
          <w:sz w:val="28"/>
          <w:szCs w:val="28"/>
        </w:rPr>
        <w:t>атить часть рисков, связанных с  </w:t>
      </w:r>
      <w:r w:rsidRPr="00C71A25">
        <w:rPr>
          <w:rFonts w:ascii="Times New Roman" w:hAnsi="Times New Roman"/>
          <w:sz w:val="28"/>
          <w:szCs w:val="28"/>
        </w:rPr>
        <w:t>принятием дополнительных, не обеспеченных финансовыми ресурсами, расходных обязательств.</w:t>
      </w:r>
    </w:p>
    <w:p w:rsidR="00FE004F" w:rsidRPr="00C71A25" w:rsidRDefault="00FE004F" w:rsidP="00FE00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этим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 бюджетной политики на 2017</w:t>
      </w:r>
      <w:r w:rsidRPr="00C71A25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019</w:t>
      </w:r>
      <w:r w:rsidRPr="00C71A25">
        <w:rPr>
          <w:rFonts w:ascii="Times New Roman" w:hAnsi="Times New Roman"/>
          <w:sz w:val="28"/>
          <w:szCs w:val="28"/>
        </w:rPr>
        <w:t xml:space="preserve"> годы является обеспечение долгосрочной сбалансированности и устойчивости финансовой системы </w:t>
      </w:r>
      <w:r w:rsidR="00CC0198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 сельсовета Сузунского  района </w:t>
      </w:r>
      <w:r w:rsidRPr="00C71A25">
        <w:rPr>
          <w:rFonts w:ascii="Times New Roman" w:hAnsi="Times New Roman"/>
          <w:sz w:val="28"/>
          <w:szCs w:val="28"/>
        </w:rPr>
        <w:t>Новосибирской области при безусловном выполнении принятых обязательств, в первую очередь социальных.</w:t>
      </w:r>
    </w:p>
    <w:p w:rsidR="00FE004F" w:rsidRPr="000C16F0" w:rsidRDefault="00FE004F" w:rsidP="00FE00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6F0">
        <w:rPr>
          <w:rFonts w:ascii="Times New Roman" w:hAnsi="Times New Roman"/>
          <w:sz w:val="28"/>
          <w:szCs w:val="28"/>
        </w:rPr>
        <w:t xml:space="preserve"> </w:t>
      </w:r>
    </w:p>
    <w:p w:rsidR="00FE004F" w:rsidRPr="00C71A25" w:rsidRDefault="00FE004F" w:rsidP="00FE00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На ближайшую трехлетку одной из задач бюджетной политики будет являться обеспечение финансовой сбалансированности, заключающейся </w:t>
      </w:r>
      <w:r>
        <w:rPr>
          <w:rFonts w:ascii="Times New Roman" w:hAnsi="Times New Roman"/>
          <w:sz w:val="28"/>
          <w:szCs w:val="28"/>
        </w:rPr>
        <w:t>в  </w:t>
      </w:r>
      <w:r w:rsidRPr="00C71A25">
        <w:rPr>
          <w:rFonts w:ascii="Times New Roman" w:hAnsi="Times New Roman"/>
          <w:sz w:val="28"/>
          <w:szCs w:val="28"/>
        </w:rPr>
        <w:t xml:space="preserve">безусловном обеспечении </w:t>
      </w:r>
      <w:proofErr w:type="spellStart"/>
      <w:r w:rsidRPr="00C71A25">
        <w:rPr>
          <w:rFonts w:ascii="Times New Roman" w:hAnsi="Times New Roman"/>
          <w:sz w:val="28"/>
          <w:szCs w:val="28"/>
        </w:rPr>
        <w:t>непревышения</w:t>
      </w:r>
      <w:proofErr w:type="spellEnd"/>
      <w:r w:rsidRPr="00C71A25">
        <w:rPr>
          <w:rFonts w:ascii="Times New Roman" w:hAnsi="Times New Roman"/>
          <w:sz w:val="28"/>
          <w:szCs w:val="28"/>
        </w:rPr>
        <w:t xml:space="preserve"> дефи</w:t>
      </w:r>
      <w:r>
        <w:rPr>
          <w:rFonts w:ascii="Times New Roman" w:hAnsi="Times New Roman"/>
          <w:sz w:val="28"/>
          <w:szCs w:val="28"/>
        </w:rPr>
        <w:t>цита бюджета муниципального образования  на  2017 </w:t>
      </w:r>
      <w:r w:rsidRPr="00C71A25">
        <w:rPr>
          <w:rFonts w:ascii="Times New Roman" w:hAnsi="Times New Roman"/>
          <w:sz w:val="28"/>
          <w:szCs w:val="28"/>
        </w:rPr>
        <w:t xml:space="preserve">год выше </w:t>
      </w:r>
      <w:r w:rsidRPr="00531683">
        <w:rPr>
          <w:rFonts w:ascii="Times New Roman" w:hAnsi="Times New Roman"/>
          <w:sz w:val="28"/>
          <w:szCs w:val="28"/>
        </w:rPr>
        <w:t>7%</w:t>
      </w:r>
      <w:r w:rsidRPr="00C71A25">
        <w:rPr>
          <w:rFonts w:ascii="Times New Roman" w:hAnsi="Times New Roman"/>
          <w:sz w:val="28"/>
          <w:szCs w:val="28"/>
        </w:rPr>
        <w:t xml:space="preserve"> и поддержания объема долговых обязательств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по кредитам, получен</w:t>
      </w:r>
      <w:r>
        <w:rPr>
          <w:rFonts w:ascii="Times New Roman" w:hAnsi="Times New Roman"/>
          <w:sz w:val="28"/>
          <w:szCs w:val="28"/>
        </w:rPr>
        <w:t>ным от кредитных организаций,  на уровне 50 </w:t>
      </w:r>
      <w:r w:rsidRPr="00C71A25">
        <w:rPr>
          <w:rFonts w:ascii="Times New Roman" w:hAnsi="Times New Roman"/>
          <w:sz w:val="28"/>
          <w:szCs w:val="28"/>
        </w:rPr>
        <w:t xml:space="preserve">процентов суммы доходов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 w:rsidRPr="00C71A25">
        <w:rPr>
          <w:rFonts w:ascii="Times New Roman" w:hAnsi="Times New Roman"/>
          <w:sz w:val="28"/>
          <w:szCs w:val="28"/>
        </w:rPr>
        <w:t xml:space="preserve">без учета безвозмездных поступлений. </w:t>
      </w:r>
    </w:p>
    <w:p w:rsidR="00FE004F" w:rsidRPr="00390421" w:rsidRDefault="00FE004F" w:rsidP="00FE004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90421">
        <w:rPr>
          <w:rFonts w:eastAsia="Calibri"/>
          <w:sz w:val="28"/>
          <w:szCs w:val="28"/>
        </w:rPr>
        <w:t>Ухудшен</w:t>
      </w:r>
      <w:r>
        <w:rPr>
          <w:rFonts w:eastAsia="Calibri"/>
          <w:sz w:val="28"/>
          <w:szCs w:val="28"/>
        </w:rPr>
        <w:t>ие общей экономической ситуации</w:t>
      </w:r>
      <w:r w:rsidRPr="00390421">
        <w:rPr>
          <w:rFonts w:eastAsia="Calibri"/>
          <w:sz w:val="28"/>
          <w:szCs w:val="28"/>
        </w:rPr>
        <w:t xml:space="preserve"> обусловило отсутствие необходимой динамики собственных доходов, связанное как со снижением налогооблагаемой базы, так и с изменениями налогового законодательства.</w:t>
      </w:r>
    </w:p>
    <w:p w:rsidR="00FE004F" w:rsidRPr="00C71A25" w:rsidRDefault="00FE004F" w:rsidP="00FE00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чем,</w:t>
      </w:r>
      <w:r w:rsidRPr="00C71A25">
        <w:rPr>
          <w:rFonts w:ascii="Times New Roman" w:hAnsi="Times New Roman"/>
          <w:sz w:val="28"/>
          <w:szCs w:val="28"/>
        </w:rPr>
        <w:t xml:space="preserve"> прогноз доходной и формирование расходной част</w:t>
      </w:r>
      <w:r>
        <w:rPr>
          <w:rFonts w:ascii="Times New Roman" w:hAnsi="Times New Roman"/>
          <w:sz w:val="28"/>
          <w:szCs w:val="28"/>
        </w:rPr>
        <w:t>ей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C71A25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необходимо осуществлять </w:t>
      </w:r>
      <w:r>
        <w:rPr>
          <w:rFonts w:ascii="Times New Roman" w:hAnsi="Times New Roman"/>
          <w:sz w:val="28"/>
          <w:szCs w:val="28"/>
        </w:rPr>
        <w:t xml:space="preserve">исходя </w:t>
      </w:r>
      <w:r w:rsidRPr="00C71A25">
        <w:rPr>
          <w:rFonts w:ascii="Times New Roman" w:hAnsi="Times New Roman"/>
          <w:sz w:val="28"/>
          <w:szCs w:val="28"/>
        </w:rPr>
        <w:t>из следующего:</w:t>
      </w:r>
    </w:p>
    <w:p w:rsidR="00FE004F" w:rsidRPr="00DF383E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Ф</w:t>
      </w:r>
      <w:r w:rsidRPr="00E00ACD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E00ACD">
        <w:rPr>
          <w:sz w:val="28"/>
          <w:szCs w:val="28"/>
        </w:rPr>
        <w:t xml:space="preserve"> доходной части </w:t>
      </w:r>
      <w:r>
        <w:rPr>
          <w:sz w:val="28"/>
          <w:szCs w:val="28"/>
        </w:rPr>
        <w:t>местного бюджета</w:t>
      </w:r>
      <w:r w:rsidRPr="00E00AC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исходя из</w:t>
      </w:r>
      <w:r w:rsidRPr="00E00ACD">
        <w:rPr>
          <w:sz w:val="28"/>
          <w:szCs w:val="28"/>
        </w:rPr>
        <w:t xml:space="preserve"> консервативн</w:t>
      </w:r>
      <w:r>
        <w:rPr>
          <w:sz w:val="28"/>
          <w:szCs w:val="28"/>
        </w:rPr>
        <w:t>ого</w:t>
      </w:r>
      <w:r w:rsidRPr="00E00ACD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а социально-экономического развития Новосибирской области, Сузунского  района Новосибирской области, муниципального образования.</w:t>
      </w:r>
    </w:p>
    <w:p w:rsidR="00FE004F" w:rsidRPr="00E00ACD" w:rsidRDefault="00FE004F" w:rsidP="00FE004F">
      <w:pPr>
        <w:autoSpaceDE w:val="0"/>
        <w:autoSpaceDN w:val="0"/>
        <w:adjustRightInd w:val="0"/>
        <w:ind w:firstLine="709"/>
        <w:jc w:val="both"/>
        <w:rPr>
          <w:rStyle w:val="FontStyle107"/>
          <w:sz w:val="28"/>
          <w:szCs w:val="28"/>
        </w:rPr>
      </w:pPr>
      <w:r w:rsidRPr="00E00ACD">
        <w:rPr>
          <w:sz w:val="28"/>
          <w:szCs w:val="28"/>
        </w:rPr>
        <w:t xml:space="preserve">Прогнозирование </w:t>
      </w:r>
      <w:r w:rsidRPr="00E00ACD">
        <w:rPr>
          <w:rStyle w:val="FontStyle107"/>
          <w:sz w:val="28"/>
          <w:szCs w:val="28"/>
        </w:rPr>
        <w:t>неналоговых доходов осуществляется на основании</w:t>
      </w:r>
      <w:r>
        <w:rPr>
          <w:rStyle w:val="FontStyle107"/>
          <w:sz w:val="28"/>
          <w:szCs w:val="28"/>
        </w:rPr>
        <w:t xml:space="preserve"> данных главных администраторов </w:t>
      </w:r>
      <w:r w:rsidRPr="00E00ACD">
        <w:rPr>
          <w:rStyle w:val="FontStyle107"/>
          <w:sz w:val="28"/>
          <w:szCs w:val="28"/>
        </w:rPr>
        <w:t>доходов</w:t>
      </w:r>
      <w:r>
        <w:rPr>
          <w:rStyle w:val="FontStyle107"/>
          <w:sz w:val="28"/>
          <w:szCs w:val="28"/>
        </w:rPr>
        <w:t xml:space="preserve"> местного</w:t>
      </w:r>
      <w:r w:rsidRPr="00E00ACD">
        <w:rPr>
          <w:rStyle w:val="FontStyle107"/>
          <w:sz w:val="28"/>
          <w:szCs w:val="28"/>
        </w:rPr>
        <w:t xml:space="preserve"> бюджета. При этом учтены следующие изменения законодательства: </w:t>
      </w:r>
    </w:p>
    <w:p w:rsidR="00FE004F" w:rsidRPr="00E00ACD" w:rsidRDefault="00FE004F" w:rsidP="00FE004F">
      <w:pPr>
        <w:autoSpaceDE w:val="0"/>
        <w:autoSpaceDN w:val="0"/>
        <w:adjustRightInd w:val="0"/>
        <w:ind w:firstLine="709"/>
        <w:jc w:val="both"/>
        <w:rPr>
          <w:rStyle w:val="FontStyle107"/>
          <w:sz w:val="28"/>
          <w:szCs w:val="28"/>
        </w:rPr>
      </w:pPr>
      <w:r w:rsidRPr="00E00ACD">
        <w:rPr>
          <w:rStyle w:val="FontStyle107"/>
          <w:sz w:val="28"/>
          <w:szCs w:val="28"/>
        </w:rPr>
        <w:t>установление единой даты уплаты платеж</w:t>
      </w:r>
      <w:r>
        <w:rPr>
          <w:rStyle w:val="FontStyle107"/>
          <w:sz w:val="28"/>
          <w:szCs w:val="28"/>
        </w:rPr>
        <w:t>ей за негативное воздействие на  </w:t>
      </w:r>
      <w:r w:rsidRPr="00E00ACD">
        <w:rPr>
          <w:rStyle w:val="FontStyle107"/>
          <w:sz w:val="28"/>
          <w:szCs w:val="28"/>
        </w:rPr>
        <w:t>окружающую среду;</w:t>
      </w:r>
    </w:p>
    <w:p w:rsidR="00FE004F" w:rsidRPr="00390421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ACD">
        <w:rPr>
          <w:rStyle w:val="FontStyle107"/>
          <w:sz w:val="28"/>
          <w:szCs w:val="28"/>
        </w:rPr>
        <w:t>осуществление</w:t>
      </w:r>
      <w:r>
        <w:rPr>
          <w:rStyle w:val="FontStyle107"/>
          <w:sz w:val="28"/>
          <w:szCs w:val="28"/>
        </w:rPr>
        <w:t xml:space="preserve"> </w:t>
      </w:r>
      <w:proofErr w:type="gramStart"/>
      <w:r>
        <w:rPr>
          <w:rStyle w:val="FontStyle107"/>
          <w:sz w:val="28"/>
          <w:szCs w:val="28"/>
        </w:rPr>
        <w:t xml:space="preserve">возможности уплаты  </w:t>
      </w:r>
      <w:r w:rsidRPr="00E00ACD">
        <w:rPr>
          <w:rStyle w:val="FontStyle107"/>
          <w:sz w:val="28"/>
          <w:szCs w:val="28"/>
        </w:rPr>
        <w:t xml:space="preserve"> половины суммы наложенного штрафа</w:t>
      </w:r>
      <w:proofErr w:type="gramEnd"/>
      <w:r w:rsidRPr="00E00ACD">
        <w:rPr>
          <w:rStyle w:val="FontStyle107"/>
          <w:sz w:val="28"/>
          <w:szCs w:val="28"/>
        </w:rPr>
        <w:t xml:space="preserve"> за нарушения в области дорожного движения, в случае его исполнения не позднее 20 дней со дня вынесения постановления по делу </w:t>
      </w:r>
      <w:r>
        <w:rPr>
          <w:rStyle w:val="FontStyle107"/>
          <w:sz w:val="28"/>
          <w:szCs w:val="28"/>
        </w:rPr>
        <w:t>об </w:t>
      </w:r>
      <w:r w:rsidRPr="00E00ACD">
        <w:rPr>
          <w:rStyle w:val="FontStyle107"/>
          <w:sz w:val="28"/>
          <w:szCs w:val="28"/>
        </w:rPr>
        <w:t>административном правонарушении;</w:t>
      </w:r>
    </w:p>
    <w:p w:rsidR="00FE004F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04F" w:rsidRPr="00C71A25" w:rsidRDefault="00FE004F" w:rsidP="00FE00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При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C71A25">
        <w:rPr>
          <w:rFonts w:ascii="Times New Roman" w:hAnsi="Times New Roman"/>
          <w:sz w:val="28"/>
          <w:szCs w:val="28"/>
        </w:rPr>
        <w:t xml:space="preserve"> расходной части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необходимо в </w:t>
      </w:r>
      <w:r w:rsidRPr="00C71A25">
        <w:rPr>
          <w:rFonts w:ascii="Times New Roman" w:hAnsi="Times New Roman"/>
          <w:sz w:val="28"/>
          <w:szCs w:val="28"/>
        </w:rPr>
        <w:t xml:space="preserve">условиях ограниченности финансовых ресурсов активно применять наиболее эффективные инструменты бюджетного планирования, включая 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реестр расходных обязательств, позволяющий установить соответствие расходных обязательств полномочиям и функциям органов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местного самоуправления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 в дальнейшем определить </w:t>
      </w:r>
      <w:proofErr w:type="spellStart"/>
      <w:r w:rsidRPr="00C71A25">
        <w:rPr>
          <w:rFonts w:ascii="Times New Roman" w:hAnsi="Times New Roman"/>
          <w:sz w:val="28"/>
          <w:szCs w:val="28"/>
        </w:rPr>
        <w:t>приоритезацию</w:t>
      </w:r>
      <w:proofErr w:type="spellEnd"/>
      <w:r w:rsidRPr="00C71A25">
        <w:rPr>
          <w:rFonts w:ascii="Times New Roman" w:hAnsi="Times New Roman"/>
          <w:sz w:val="28"/>
          <w:szCs w:val="28"/>
        </w:rPr>
        <w:t xml:space="preserve"> расходов, сконцентрировав их на следующих направлениях: </w:t>
      </w:r>
    </w:p>
    <w:p w:rsidR="00FE004F" w:rsidRPr="00DB158A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cyan"/>
        </w:rPr>
      </w:pPr>
      <w:r w:rsidRPr="00FC15DE">
        <w:rPr>
          <w:sz w:val="28"/>
          <w:szCs w:val="28"/>
        </w:rPr>
        <w:t>1. </w:t>
      </w:r>
      <w:r>
        <w:rPr>
          <w:sz w:val="28"/>
          <w:szCs w:val="28"/>
        </w:rPr>
        <w:t>П</w:t>
      </w:r>
      <w:r w:rsidRPr="00FC15DE">
        <w:rPr>
          <w:sz w:val="28"/>
          <w:szCs w:val="28"/>
        </w:rPr>
        <w:t>редоставление гарантированных муниципальных услуг.</w:t>
      </w:r>
    </w:p>
    <w:p w:rsidR="00FE004F" w:rsidRPr="00C71A25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 xml:space="preserve">В сфере предоставления </w:t>
      </w:r>
      <w:r>
        <w:rPr>
          <w:sz w:val="28"/>
          <w:szCs w:val="28"/>
        </w:rPr>
        <w:t>муниципальных</w:t>
      </w:r>
      <w:r w:rsidRPr="00C71A25">
        <w:rPr>
          <w:sz w:val="28"/>
          <w:szCs w:val="28"/>
        </w:rPr>
        <w:t xml:space="preserve"> услуг создаются пра</w:t>
      </w:r>
      <w:r>
        <w:rPr>
          <w:sz w:val="28"/>
          <w:szCs w:val="28"/>
        </w:rPr>
        <w:t>вовые основы для перехода с 2017</w:t>
      </w:r>
      <w:r w:rsidRPr="00C71A25">
        <w:rPr>
          <w:sz w:val="28"/>
          <w:szCs w:val="28"/>
        </w:rPr>
        <w:t xml:space="preserve"> года к планированию и оказанию </w:t>
      </w:r>
      <w:r>
        <w:rPr>
          <w:sz w:val="28"/>
          <w:szCs w:val="28"/>
        </w:rPr>
        <w:t>их</w:t>
      </w:r>
      <w:r w:rsidRPr="00C71A25">
        <w:rPr>
          <w:sz w:val="28"/>
          <w:szCs w:val="28"/>
        </w:rPr>
        <w:t xml:space="preserve"> на основе единого перечня услуг</w:t>
      </w:r>
      <w:r>
        <w:rPr>
          <w:sz w:val="28"/>
          <w:szCs w:val="28"/>
        </w:rPr>
        <w:t xml:space="preserve"> и единых нормативов затрат для  </w:t>
      </w:r>
      <w:r w:rsidRPr="00C71A25">
        <w:rPr>
          <w:sz w:val="28"/>
          <w:szCs w:val="28"/>
        </w:rPr>
        <w:t xml:space="preserve">формирования субсидий на финансовое обеспечение выполнения муниципального задания. Одновременно необходимо усовершенствовать управление </w:t>
      </w:r>
      <w:r>
        <w:rPr>
          <w:sz w:val="28"/>
          <w:szCs w:val="28"/>
        </w:rPr>
        <w:t xml:space="preserve">муниципальным </w:t>
      </w:r>
      <w:r w:rsidRPr="00C71A25">
        <w:rPr>
          <w:sz w:val="28"/>
          <w:szCs w:val="28"/>
        </w:rPr>
        <w:t>имуществом путем исключения излишнего имущества, не и</w:t>
      </w:r>
      <w:r>
        <w:rPr>
          <w:sz w:val="28"/>
          <w:szCs w:val="28"/>
        </w:rPr>
        <w:t>спользуемого для предоставления</w:t>
      </w:r>
      <w:r w:rsidRPr="00C71A25">
        <w:rPr>
          <w:sz w:val="28"/>
          <w:szCs w:val="28"/>
        </w:rPr>
        <w:t xml:space="preserve"> муниципальных услуг.</w:t>
      </w:r>
    </w:p>
    <w:p w:rsidR="00FE004F" w:rsidRPr="00C71A25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 xml:space="preserve">Сохраняется </w:t>
      </w:r>
      <w:r>
        <w:rPr>
          <w:sz w:val="28"/>
          <w:szCs w:val="28"/>
        </w:rPr>
        <w:t>значительная роль решения таких задач</w:t>
      </w:r>
      <w:r w:rsidRPr="00C71A25">
        <w:rPr>
          <w:sz w:val="28"/>
          <w:szCs w:val="28"/>
        </w:rPr>
        <w:t xml:space="preserve"> как:</w:t>
      </w:r>
    </w:p>
    <w:p w:rsidR="00FE004F" w:rsidRPr="00C71A25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расширение зоны обслуживания и повышение производительности труда работников</w:t>
      </w:r>
      <w:r>
        <w:rPr>
          <w:sz w:val="28"/>
          <w:szCs w:val="28"/>
        </w:rPr>
        <w:t xml:space="preserve"> муниципальных</w:t>
      </w:r>
      <w:r w:rsidRPr="00C71A25">
        <w:rPr>
          <w:sz w:val="28"/>
          <w:szCs w:val="28"/>
        </w:rPr>
        <w:t xml:space="preserve"> учреждений;</w:t>
      </w:r>
    </w:p>
    <w:p w:rsidR="00FE004F" w:rsidRPr="00C71A25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введение менее затратных технологий, позволяющих сохранить качество предоставляемых услуг при меньшем использовании ресурсов;</w:t>
      </w:r>
    </w:p>
    <w:p w:rsidR="00FE004F" w:rsidRPr="00C71A25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расширени</w:t>
      </w:r>
      <w:r>
        <w:rPr>
          <w:sz w:val="28"/>
          <w:szCs w:val="28"/>
        </w:rPr>
        <w:t xml:space="preserve">е практики выполнения социально </w:t>
      </w:r>
      <w:r w:rsidRPr="00C71A25">
        <w:rPr>
          <w:sz w:val="28"/>
          <w:szCs w:val="28"/>
        </w:rPr>
        <w:t xml:space="preserve">значимых и иных мероприятий учреждениями в рамках </w:t>
      </w:r>
      <w:r>
        <w:rPr>
          <w:sz w:val="28"/>
          <w:szCs w:val="28"/>
        </w:rPr>
        <w:t xml:space="preserve">муниципального </w:t>
      </w:r>
      <w:r w:rsidRPr="00C71A25">
        <w:rPr>
          <w:sz w:val="28"/>
          <w:szCs w:val="28"/>
        </w:rPr>
        <w:t>задания, а не путем предоставления иных дополнительных субсидий;</w:t>
      </w:r>
    </w:p>
    <w:p w:rsidR="00FE004F" w:rsidRPr="00C71A25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предоставление субсидий только при усло</w:t>
      </w:r>
      <w:r>
        <w:rPr>
          <w:sz w:val="28"/>
          <w:szCs w:val="28"/>
        </w:rPr>
        <w:t>вии отсутствия задолженности по </w:t>
      </w:r>
      <w:r w:rsidRPr="00C71A25">
        <w:rPr>
          <w:sz w:val="28"/>
          <w:szCs w:val="28"/>
        </w:rPr>
        <w:t>обязательным платежам в бюджет и внебюджетные фонды и наличии на</w:t>
      </w:r>
      <w:r>
        <w:rPr>
          <w:sz w:val="28"/>
          <w:szCs w:val="28"/>
        </w:rPr>
        <w:t> </w:t>
      </w:r>
      <w:r w:rsidRPr="00C71A25">
        <w:rPr>
          <w:sz w:val="28"/>
          <w:szCs w:val="28"/>
        </w:rPr>
        <w:t xml:space="preserve">лицевом счете </w:t>
      </w:r>
      <w:r>
        <w:rPr>
          <w:sz w:val="28"/>
          <w:szCs w:val="28"/>
        </w:rPr>
        <w:t xml:space="preserve"> муниципального </w:t>
      </w:r>
      <w:r w:rsidRPr="00C71A2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остатка субсидии в размере, не </w:t>
      </w:r>
      <w:r w:rsidRPr="00C71A25">
        <w:rPr>
          <w:sz w:val="28"/>
          <w:szCs w:val="28"/>
        </w:rPr>
        <w:t>превышающем 5% от годовых значений.</w:t>
      </w:r>
    </w:p>
    <w:p w:rsidR="00FE004F" w:rsidRPr="00837D99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D99">
        <w:rPr>
          <w:sz w:val="28"/>
          <w:szCs w:val="28"/>
        </w:rPr>
        <w:t xml:space="preserve">2. Концентрация финансовых ресурсов на выполнение задач, поставленных в Указах Президента Российской Федерации </w:t>
      </w:r>
      <w:r>
        <w:rPr>
          <w:sz w:val="28"/>
          <w:szCs w:val="28"/>
        </w:rPr>
        <w:t xml:space="preserve"> </w:t>
      </w:r>
      <w:r w:rsidRPr="00837D99">
        <w:rPr>
          <w:sz w:val="28"/>
          <w:szCs w:val="28"/>
        </w:rPr>
        <w:t xml:space="preserve"> для достижения значений результатов, установленных в «дорожных картах».</w:t>
      </w:r>
    </w:p>
    <w:p w:rsidR="00FE004F" w:rsidRPr="00C71A25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Особое внимани</w:t>
      </w:r>
      <w:r>
        <w:rPr>
          <w:sz w:val="28"/>
          <w:szCs w:val="28"/>
        </w:rPr>
        <w:t xml:space="preserve">е в данном вопросе должно быть </w:t>
      </w:r>
      <w:r w:rsidRPr="00C71A25">
        <w:rPr>
          <w:sz w:val="28"/>
          <w:szCs w:val="28"/>
        </w:rPr>
        <w:t xml:space="preserve">уделено формированию бюджетных ассигнований на выполнение задач в части повышения заработной платы отдельных категорий работников бюджетной сферы. Указанные расходы будут определяться исходя из прогнозных значений показателя «среднемесячная номинальная начисленная заработная плата» Новосибирской области, </w:t>
      </w:r>
      <w:r w:rsidRPr="009F708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C71A25">
        <w:rPr>
          <w:sz w:val="28"/>
          <w:szCs w:val="28"/>
        </w:rPr>
        <w:t xml:space="preserve"> прогнозом </w:t>
      </w:r>
      <w:r>
        <w:rPr>
          <w:sz w:val="28"/>
          <w:szCs w:val="28"/>
        </w:rPr>
        <w:t>социально-экономического развития, и в соответствии с </w:t>
      </w:r>
      <w:r w:rsidRPr="00C71A25">
        <w:rPr>
          <w:sz w:val="28"/>
          <w:szCs w:val="28"/>
        </w:rPr>
        <w:t>показателями отраслевых «дорожных карт» о численности и соотношении средней заработной платы отдельных категор</w:t>
      </w:r>
      <w:r>
        <w:rPr>
          <w:sz w:val="28"/>
          <w:szCs w:val="28"/>
        </w:rPr>
        <w:t>ий работников бюджетной сферы к </w:t>
      </w:r>
      <w:r w:rsidRPr="00C71A25">
        <w:rPr>
          <w:sz w:val="28"/>
          <w:szCs w:val="28"/>
        </w:rPr>
        <w:t xml:space="preserve">средней заработной плате в Новосибирской области. </w:t>
      </w:r>
    </w:p>
    <w:p w:rsidR="00FE004F" w:rsidRPr="00C71A25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При этом в обязательном порядке будет учтено, что достижение необходимого уровня средней заработной платы работников производится также за счет внебюджетных источников и за с</w:t>
      </w:r>
      <w:r>
        <w:rPr>
          <w:sz w:val="28"/>
          <w:szCs w:val="28"/>
        </w:rPr>
        <w:t>чет средств, высвобождаемых при </w:t>
      </w:r>
      <w:r w:rsidRPr="00C71A25">
        <w:rPr>
          <w:sz w:val="28"/>
          <w:szCs w:val="28"/>
        </w:rPr>
        <w:t>оптимизации структуры учреждений.</w:t>
      </w:r>
    </w:p>
    <w:p w:rsidR="00FE004F" w:rsidRPr="00C71A25" w:rsidRDefault="00FE004F" w:rsidP="00FE0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997">
        <w:rPr>
          <w:sz w:val="28"/>
          <w:szCs w:val="28"/>
        </w:rPr>
        <w:t>Для исключения</w:t>
      </w:r>
      <w:r w:rsidRPr="00C71A25">
        <w:rPr>
          <w:sz w:val="28"/>
          <w:szCs w:val="28"/>
        </w:rPr>
        <w:t xml:space="preserve"> </w:t>
      </w:r>
      <w:proofErr w:type="gramStart"/>
      <w:r w:rsidRPr="00C71A25">
        <w:rPr>
          <w:sz w:val="28"/>
          <w:szCs w:val="28"/>
        </w:rPr>
        <w:t>случаев недостаточности фонда оплаты труда</w:t>
      </w:r>
      <w:proofErr w:type="gramEnd"/>
      <w:r w:rsidRPr="00C71A25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C71A25">
        <w:rPr>
          <w:sz w:val="28"/>
          <w:szCs w:val="28"/>
        </w:rPr>
        <w:t>возникнов</w:t>
      </w:r>
      <w:r>
        <w:rPr>
          <w:sz w:val="28"/>
          <w:szCs w:val="28"/>
        </w:rPr>
        <w:t>ения кредиторской задолженности</w:t>
      </w:r>
      <w:r w:rsidRPr="00C71A25">
        <w:rPr>
          <w:sz w:val="28"/>
          <w:szCs w:val="28"/>
        </w:rPr>
        <w:t xml:space="preserve"> при начислении заработной платы следует учитывать, что темп роста средней заработной платы категор</w:t>
      </w:r>
      <w:r>
        <w:rPr>
          <w:sz w:val="28"/>
          <w:szCs w:val="28"/>
        </w:rPr>
        <w:t>ий работников, поименованных в у</w:t>
      </w:r>
      <w:r w:rsidRPr="00C71A25">
        <w:rPr>
          <w:sz w:val="28"/>
          <w:szCs w:val="28"/>
        </w:rPr>
        <w:t>казах, должен быть равномерным в течение года и соответствовать темпу роста средней</w:t>
      </w:r>
      <w:r>
        <w:rPr>
          <w:sz w:val="28"/>
          <w:szCs w:val="28"/>
        </w:rPr>
        <w:t xml:space="preserve"> заработной платы по региону. В </w:t>
      </w:r>
      <w:r w:rsidRPr="00C71A25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этим</w:t>
      </w:r>
      <w:r w:rsidRPr="00C71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администрацией </w:t>
      </w:r>
      <w:r w:rsidRPr="00C71A25">
        <w:rPr>
          <w:sz w:val="28"/>
          <w:szCs w:val="28"/>
        </w:rPr>
        <w:t xml:space="preserve">должен проводиться постоянный </w:t>
      </w:r>
      <w:proofErr w:type="gramStart"/>
      <w:r w:rsidRPr="00C71A25">
        <w:rPr>
          <w:sz w:val="28"/>
          <w:szCs w:val="28"/>
        </w:rPr>
        <w:t>контроль за</w:t>
      </w:r>
      <w:proofErr w:type="gramEnd"/>
      <w:r w:rsidRPr="00C71A25">
        <w:rPr>
          <w:sz w:val="28"/>
          <w:szCs w:val="28"/>
        </w:rPr>
        <w:t xml:space="preserve"> начислениями средней заработной п</w:t>
      </w:r>
      <w:r>
        <w:rPr>
          <w:sz w:val="28"/>
          <w:szCs w:val="28"/>
        </w:rPr>
        <w:t>латы работникам бюджетной сферы</w:t>
      </w:r>
      <w:r w:rsidRPr="00C71A25">
        <w:rPr>
          <w:sz w:val="28"/>
          <w:szCs w:val="28"/>
        </w:rPr>
        <w:t xml:space="preserve"> в соответствии с указанными положениями. </w:t>
      </w:r>
    </w:p>
    <w:p w:rsidR="00FE004F" w:rsidRPr="00892C3C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C3C">
        <w:rPr>
          <w:sz w:val="28"/>
          <w:szCs w:val="28"/>
        </w:rPr>
        <w:t>3. Формирование дорожного фонда</w:t>
      </w:r>
      <w:r>
        <w:rPr>
          <w:sz w:val="28"/>
          <w:szCs w:val="28"/>
        </w:rPr>
        <w:t xml:space="preserve"> муниципального образования</w:t>
      </w:r>
      <w:r w:rsidRPr="00892C3C">
        <w:rPr>
          <w:sz w:val="28"/>
          <w:szCs w:val="28"/>
        </w:rPr>
        <w:t xml:space="preserve"> </w:t>
      </w:r>
      <w:r w:rsidRPr="006361AE">
        <w:rPr>
          <w:sz w:val="28"/>
          <w:szCs w:val="28"/>
        </w:rPr>
        <w:t>должно осуществляться</w:t>
      </w:r>
      <w:r w:rsidRPr="00892C3C">
        <w:rPr>
          <w:sz w:val="28"/>
          <w:szCs w:val="28"/>
        </w:rPr>
        <w:t xml:space="preserve"> на уровне планируемых доходных источников фонда, без учета части общих доходов </w:t>
      </w:r>
      <w:r>
        <w:rPr>
          <w:sz w:val="28"/>
          <w:szCs w:val="28"/>
        </w:rPr>
        <w:t xml:space="preserve">местного </w:t>
      </w:r>
      <w:r w:rsidRPr="00892C3C">
        <w:rPr>
          <w:sz w:val="28"/>
          <w:szCs w:val="28"/>
        </w:rPr>
        <w:t>бюджета. Приоритетными направлениями расходов дорожного фонда остаются расходы н</w:t>
      </w:r>
      <w:r>
        <w:rPr>
          <w:sz w:val="28"/>
          <w:szCs w:val="28"/>
        </w:rPr>
        <w:t>а содержание автомобильных дорог</w:t>
      </w:r>
      <w:r w:rsidRPr="00892C3C">
        <w:rPr>
          <w:sz w:val="28"/>
          <w:szCs w:val="28"/>
        </w:rPr>
        <w:t>, производство планово-предупредительного, текущего и капитального ремонта.</w:t>
      </w:r>
    </w:p>
    <w:p w:rsidR="00FE004F" w:rsidRPr="00C71A25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 xml:space="preserve">Актуальной остается задача </w:t>
      </w:r>
      <w:r>
        <w:rPr>
          <w:sz w:val="28"/>
          <w:szCs w:val="28"/>
        </w:rPr>
        <w:t>по </w:t>
      </w:r>
      <w:r w:rsidRPr="00C71A25">
        <w:rPr>
          <w:sz w:val="28"/>
          <w:szCs w:val="28"/>
        </w:rPr>
        <w:t>оформлению бесхозяйных дорог в муниципальную собственность, что</w:t>
      </w:r>
      <w:r>
        <w:rPr>
          <w:sz w:val="28"/>
          <w:szCs w:val="28"/>
        </w:rPr>
        <w:t> </w:t>
      </w:r>
      <w:r w:rsidRPr="00C71A25">
        <w:rPr>
          <w:sz w:val="28"/>
          <w:szCs w:val="28"/>
        </w:rPr>
        <w:t>позволит увеличить доходы от ак</w:t>
      </w:r>
      <w:r>
        <w:rPr>
          <w:sz w:val="28"/>
          <w:szCs w:val="28"/>
        </w:rPr>
        <w:t>цизов на топливо, поступающих в </w:t>
      </w:r>
      <w:r w:rsidRPr="00C71A25">
        <w:rPr>
          <w:sz w:val="28"/>
          <w:szCs w:val="28"/>
        </w:rPr>
        <w:t xml:space="preserve">муниципальные дорожные фонды на развитие и обслуживание дорожной сети на территории </w:t>
      </w:r>
      <w:r>
        <w:rPr>
          <w:sz w:val="28"/>
          <w:szCs w:val="28"/>
        </w:rPr>
        <w:t>муниципального образования</w:t>
      </w:r>
      <w:r w:rsidRPr="00C71A25">
        <w:rPr>
          <w:sz w:val="28"/>
          <w:szCs w:val="28"/>
        </w:rPr>
        <w:t>.</w:t>
      </w:r>
    </w:p>
    <w:p w:rsidR="00FE004F" w:rsidRDefault="00FE004F" w:rsidP="00FE004F">
      <w:pPr>
        <w:ind w:firstLine="709"/>
        <w:contextualSpacing/>
        <w:jc w:val="both"/>
        <w:rPr>
          <w:sz w:val="28"/>
          <w:szCs w:val="28"/>
        </w:rPr>
      </w:pPr>
      <w:r w:rsidRPr="00892C3C">
        <w:rPr>
          <w:sz w:val="28"/>
          <w:szCs w:val="28"/>
        </w:rPr>
        <w:t>4. </w:t>
      </w:r>
      <w:r>
        <w:rPr>
          <w:sz w:val="28"/>
          <w:szCs w:val="28"/>
        </w:rPr>
        <w:t>Реализация задач по </w:t>
      </w:r>
      <w:r w:rsidRPr="00C71A25">
        <w:rPr>
          <w:sz w:val="28"/>
          <w:szCs w:val="28"/>
        </w:rPr>
        <w:t xml:space="preserve">инвентаризации земель на территории </w:t>
      </w:r>
      <w:r>
        <w:rPr>
          <w:sz w:val="28"/>
          <w:szCs w:val="28"/>
        </w:rPr>
        <w:t>муниципального образования</w:t>
      </w:r>
      <w:r w:rsidRPr="00892C3C">
        <w:rPr>
          <w:sz w:val="28"/>
          <w:szCs w:val="28"/>
        </w:rPr>
        <w:t xml:space="preserve"> </w:t>
      </w:r>
      <w:r w:rsidRPr="00C71A25">
        <w:rPr>
          <w:sz w:val="28"/>
          <w:szCs w:val="28"/>
        </w:rPr>
        <w:t>с учетом природных качеств сельхозугодий. Достоверный учет земельных участков в виде единой информационной базы позволит использовать земельные ресурсы наиболее эффективным способом и повысит собираемость налогов в данной сфере.</w:t>
      </w:r>
    </w:p>
    <w:p w:rsidR="00FE004F" w:rsidRPr="00C71A25" w:rsidRDefault="00FE004F" w:rsidP="00FE0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04F" w:rsidRPr="00C71A25" w:rsidRDefault="00FE004F" w:rsidP="00FE004F">
      <w:pPr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Существенный резерв повышения эффективности бюджетных расходов лежит в области подготовки бюджетных решений. В борьбе за эффективное использование бюджетных сре</w:t>
      </w:r>
      <w:proofErr w:type="gramStart"/>
      <w:r w:rsidRPr="00C71A25">
        <w:rPr>
          <w:sz w:val="28"/>
          <w:szCs w:val="28"/>
        </w:rPr>
        <w:t>дств тр</w:t>
      </w:r>
      <w:proofErr w:type="gramEnd"/>
      <w:r w:rsidRPr="00C71A25">
        <w:rPr>
          <w:sz w:val="28"/>
          <w:szCs w:val="28"/>
        </w:rPr>
        <w:t xml:space="preserve">ебуется смещение акцента на оценку обоснованности решений. Необходимо активно использовать оценку эффективности бюджетных расходов уже на этапе </w:t>
      </w:r>
      <w:r>
        <w:rPr>
          <w:sz w:val="28"/>
          <w:szCs w:val="28"/>
        </w:rPr>
        <w:t>их планирования.</w:t>
      </w:r>
    </w:p>
    <w:p w:rsidR="00FE004F" w:rsidRPr="00C71A25" w:rsidRDefault="00FE004F" w:rsidP="00FE004F">
      <w:pPr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 xml:space="preserve">Основными задачами ближайших лет по повышению эффективности бюджетных расходов являются: </w:t>
      </w:r>
    </w:p>
    <w:p w:rsidR="00FE004F" w:rsidRPr="00C71A25" w:rsidRDefault="00FE004F" w:rsidP="00FE004F">
      <w:pPr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1.</w:t>
      </w:r>
      <w:r w:rsidRPr="00C71A25">
        <w:rPr>
          <w:b/>
          <w:sz w:val="28"/>
          <w:szCs w:val="28"/>
        </w:rPr>
        <w:t> </w:t>
      </w:r>
      <w:r w:rsidRPr="00C71A25">
        <w:rPr>
          <w:sz w:val="28"/>
          <w:szCs w:val="28"/>
        </w:rPr>
        <w:t xml:space="preserve">Повышение эффективности и результативности имеющихся инструментов программно-целевого управления и </w:t>
      </w:r>
      <w:proofErr w:type="spellStart"/>
      <w:r w:rsidRPr="00C71A25">
        <w:rPr>
          <w:sz w:val="28"/>
          <w:szCs w:val="28"/>
        </w:rPr>
        <w:t>бюджетирования</w:t>
      </w:r>
      <w:proofErr w:type="spellEnd"/>
      <w:r w:rsidRPr="00C71A25">
        <w:rPr>
          <w:sz w:val="28"/>
          <w:szCs w:val="28"/>
        </w:rPr>
        <w:t>.</w:t>
      </w:r>
    </w:p>
    <w:p w:rsidR="00FE004F" w:rsidRPr="00C71A25" w:rsidRDefault="00FE004F" w:rsidP="00FE004F">
      <w:pPr>
        <w:widowControl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Одним из инструментов, который призван обеспечить повышение результативности и эффективности бюджетных</w:t>
      </w:r>
      <w:r>
        <w:rPr>
          <w:sz w:val="28"/>
          <w:szCs w:val="28"/>
        </w:rPr>
        <w:t xml:space="preserve"> расходов, ориентированности на </w:t>
      </w:r>
      <w:r w:rsidRPr="00C71A25">
        <w:rPr>
          <w:sz w:val="28"/>
          <w:szCs w:val="28"/>
        </w:rPr>
        <w:t>достижение целей государст</w:t>
      </w:r>
      <w:r>
        <w:rPr>
          <w:sz w:val="28"/>
          <w:szCs w:val="28"/>
        </w:rPr>
        <w:t xml:space="preserve">венной политики, должны стать муниципальные </w:t>
      </w:r>
      <w:r w:rsidRPr="00C71A25">
        <w:rPr>
          <w:sz w:val="28"/>
          <w:szCs w:val="28"/>
        </w:rPr>
        <w:t>программы.</w:t>
      </w:r>
    </w:p>
    <w:p w:rsidR="00FE004F" w:rsidRPr="00C71A25" w:rsidRDefault="00FE004F" w:rsidP="00FE004F">
      <w:pPr>
        <w:widowControl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 xml:space="preserve">Совершенствование методологии разработки </w:t>
      </w:r>
      <w:r>
        <w:rPr>
          <w:sz w:val="28"/>
          <w:szCs w:val="28"/>
        </w:rPr>
        <w:t xml:space="preserve">муниципальных </w:t>
      </w:r>
      <w:r w:rsidRPr="00C71A25">
        <w:rPr>
          <w:sz w:val="28"/>
          <w:szCs w:val="28"/>
        </w:rPr>
        <w:t>программ, повышение эффективности их реализации будет продолжено по следующим направлениям:</w:t>
      </w:r>
    </w:p>
    <w:p w:rsidR="00FE004F" w:rsidRPr="00705114" w:rsidRDefault="00FE004F" w:rsidP="00FE004F">
      <w:pPr>
        <w:ind w:firstLine="709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 </w:t>
      </w:r>
    </w:p>
    <w:p w:rsidR="00FE004F" w:rsidRPr="00C71A25" w:rsidRDefault="00FE004F" w:rsidP="00FE004F">
      <w:pPr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 xml:space="preserve">обеспечение полноты отражения всего комплекса мер и инструментов </w:t>
      </w:r>
      <w:r w:rsidRPr="000C6CCA">
        <w:rPr>
          <w:sz w:val="28"/>
          <w:szCs w:val="28"/>
        </w:rPr>
        <w:t>государственной</w:t>
      </w:r>
      <w:r w:rsidRPr="00C71A25">
        <w:rPr>
          <w:sz w:val="28"/>
          <w:szCs w:val="28"/>
        </w:rPr>
        <w:t xml:space="preserve"> политики (налоговых льгот, мер тарифного регулирования, нормативного регулирования, участия в управлении организациями и</w:t>
      </w:r>
      <w:r>
        <w:rPr>
          <w:sz w:val="28"/>
          <w:szCs w:val="28"/>
        </w:rPr>
        <w:t> </w:t>
      </w:r>
      <w:r w:rsidRPr="00C71A25">
        <w:rPr>
          <w:sz w:val="28"/>
          <w:szCs w:val="28"/>
        </w:rPr>
        <w:t xml:space="preserve">предприятиями); </w:t>
      </w:r>
    </w:p>
    <w:p w:rsidR="00FE004F" w:rsidRPr="00C71A25" w:rsidRDefault="00FE004F" w:rsidP="00FE004F">
      <w:pPr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сокращение сроков согласования, в том числе при внесении измене</w:t>
      </w:r>
      <w:r>
        <w:rPr>
          <w:sz w:val="28"/>
          <w:szCs w:val="28"/>
        </w:rPr>
        <w:t>ний в муниципальные</w:t>
      </w:r>
      <w:r w:rsidRPr="00C71A25">
        <w:rPr>
          <w:sz w:val="28"/>
          <w:szCs w:val="28"/>
        </w:rPr>
        <w:t xml:space="preserve"> программы;</w:t>
      </w:r>
    </w:p>
    <w:p w:rsidR="00FE004F" w:rsidRPr="00C71A25" w:rsidRDefault="00FE004F" w:rsidP="00FE004F">
      <w:pPr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принятие решений о целесообразности финансирования на основании подведенных итогов.</w:t>
      </w:r>
    </w:p>
    <w:p w:rsidR="00FE004F" w:rsidRPr="00C71A25" w:rsidRDefault="00FE004F" w:rsidP="00FE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71A25">
        <w:rPr>
          <w:sz w:val="28"/>
          <w:szCs w:val="28"/>
        </w:rPr>
        <w:t xml:space="preserve">Повышение эффективности процедур проведения </w:t>
      </w:r>
      <w:r>
        <w:rPr>
          <w:sz w:val="28"/>
          <w:szCs w:val="28"/>
        </w:rPr>
        <w:t xml:space="preserve">муниципальных </w:t>
      </w:r>
      <w:r w:rsidRPr="00C71A25">
        <w:rPr>
          <w:sz w:val="28"/>
          <w:szCs w:val="28"/>
        </w:rPr>
        <w:t>закупок, в том числе путем внедрения казначейских процедур контроля на этапе их планирования.</w:t>
      </w:r>
    </w:p>
    <w:p w:rsidR="00FE004F" w:rsidRPr="00C71A25" w:rsidRDefault="00FE004F" w:rsidP="00FE0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Для этого необходимо продолжить осуществлять планирование закупок, постановку на учет обязательств и их оплату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71A25">
        <w:rPr>
          <w:rFonts w:ascii="Times New Roman" w:hAnsi="Times New Roman" w:cs="Times New Roman"/>
          <w:sz w:val="28"/>
          <w:szCs w:val="28"/>
        </w:rPr>
        <w:t xml:space="preserve">учреждениями в рамках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71A25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04F" w:rsidRPr="00C71A25" w:rsidRDefault="00FE004F" w:rsidP="00FE0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Этому также</w:t>
      </w:r>
      <w:r>
        <w:rPr>
          <w:rFonts w:ascii="Times New Roman" w:hAnsi="Times New Roman" w:cs="Times New Roman"/>
          <w:sz w:val="28"/>
          <w:szCs w:val="28"/>
        </w:rPr>
        <w:t xml:space="preserve"> буду</w:t>
      </w:r>
      <w:r w:rsidRPr="00C71A25">
        <w:rPr>
          <w:rFonts w:ascii="Times New Roman" w:hAnsi="Times New Roman" w:cs="Times New Roman"/>
          <w:sz w:val="28"/>
          <w:szCs w:val="28"/>
        </w:rPr>
        <w:t>т способствов</w:t>
      </w:r>
      <w:r>
        <w:rPr>
          <w:rFonts w:ascii="Times New Roman" w:hAnsi="Times New Roman" w:cs="Times New Roman"/>
          <w:sz w:val="28"/>
          <w:szCs w:val="28"/>
        </w:rPr>
        <w:t>ать возложенные   на </w:t>
      </w:r>
      <w:r w:rsidRPr="00C71A25">
        <w:rPr>
          <w:rFonts w:ascii="Times New Roman" w:hAnsi="Times New Roman" w:cs="Times New Roman"/>
          <w:sz w:val="28"/>
          <w:szCs w:val="28"/>
        </w:rPr>
        <w:t xml:space="preserve">финансовые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71A25">
        <w:rPr>
          <w:rFonts w:ascii="Times New Roman" w:hAnsi="Times New Roman" w:cs="Times New Roman"/>
          <w:sz w:val="28"/>
          <w:szCs w:val="28"/>
        </w:rPr>
        <w:t xml:space="preserve"> контрольные 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1A25">
        <w:rPr>
          <w:rFonts w:ascii="Times New Roman" w:hAnsi="Times New Roman" w:cs="Times New Roman"/>
          <w:sz w:val="28"/>
          <w:szCs w:val="28"/>
        </w:rPr>
        <w:t xml:space="preserve"> в сфере закупок в части соответствия информации об объемах финансо</w:t>
      </w:r>
      <w:r>
        <w:rPr>
          <w:rFonts w:ascii="Times New Roman" w:hAnsi="Times New Roman" w:cs="Times New Roman"/>
          <w:sz w:val="28"/>
          <w:szCs w:val="28"/>
        </w:rPr>
        <w:t>вого обеспечения, включенного в  </w:t>
      </w:r>
      <w:r w:rsidRPr="00C71A25">
        <w:rPr>
          <w:rFonts w:ascii="Times New Roman" w:hAnsi="Times New Roman" w:cs="Times New Roman"/>
          <w:sz w:val="28"/>
          <w:szCs w:val="28"/>
        </w:rPr>
        <w:t xml:space="preserve">планы закупок, утвержденного и доведенного до заказчика, а также соответствия информации об идентификационных кодах закупок и объеме финансового обеспечения для осуществления закупок. </w:t>
      </w:r>
    </w:p>
    <w:p w:rsidR="00FE004F" w:rsidRPr="00C71A25" w:rsidRDefault="00FE004F" w:rsidP="00FE0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В настоящее время финансовым органом в рамках проведенной интеграции информационных систем по осуществлению закупок и исполнению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1A25">
        <w:rPr>
          <w:rFonts w:ascii="Times New Roman" w:hAnsi="Times New Roman" w:cs="Times New Roman"/>
          <w:sz w:val="28"/>
          <w:szCs w:val="28"/>
        </w:rPr>
        <w:t xml:space="preserve">бюджета налажен </w:t>
      </w:r>
      <w:proofErr w:type="gramStart"/>
      <w:r w:rsidRPr="00C71A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1A25">
        <w:rPr>
          <w:rFonts w:ascii="Times New Roman" w:hAnsi="Times New Roman" w:cs="Times New Roman"/>
          <w:sz w:val="28"/>
          <w:szCs w:val="28"/>
        </w:rPr>
        <w:t xml:space="preserve"> осуществлением закупок на стадии размещения планов-графиков заказчиками.</w:t>
      </w:r>
    </w:p>
    <w:p w:rsidR="00FE004F" w:rsidRPr="00C71A25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71A25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 xml:space="preserve"> </w:t>
      </w:r>
      <w:r w:rsidRPr="00C71A25">
        <w:rPr>
          <w:sz w:val="28"/>
          <w:szCs w:val="28"/>
        </w:rPr>
        <w:t xml:space="preserve"> системы нормирования материальных затрат повлияет на совершенствование механизма планирования и эффективности управленческих расходов и позволит избежать необоснованности производимых закупок, имеющих избыточные потребительские свойства или являющихся предметами роскоши, а также не позволит превысить предельный объем расходов на содержание органов </w:t>
      </w:r>
      <w:r>
        <w:rPr>
          <w:sz w:val="28"/>
          <w:szCs w:val="28"/>
        </w:rPr>
        <w:t>местного самоуправления муниципального образования</w:t>
      </w:r>
      <w:r w:rsidRPr="00C71A25">
        <w:rPr>
          <w:sz w:val="28"/>
          <w:szCs w:val="28"/>
        </w:rPr>
        <w:t>.</w:t>
      </w:r>
    </w:p>
    <w:p w:rsidR="00FE004F" w:rsidRPr="00C71A25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 xml:space="preserve">Формирование фонда оплаты труда </w:t>
      </w:r>
      <w:r>
        <w:rPr>
          <w:sz w:val="28"/>
          <w:szCs w:val="28"/>
        </w:rPr>
        <w:t xml:space="preserve">муниципальных </w:t>
      </w:r>
      <w:r w:rsidRPr="00C71A25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 муниципального образования </w:t>
      </w:r>
      <w:r w:rsidRPr="00C71A25">
        <w:rPr>
          <w:sz w:val="28"/>
          <w:szCs w:val="28"/>
        </w:rPr>
        <w:t>будет производиться в соответствии с действующими нормативными правовым</w:t>
      </w:r>
      <w:r>
        <w:rPr>
          <w:sz w:val="28"/>
          <w:szCs w:val="28"/>
        </w:rPr>
        <w:t xml:space="preserve">и актами без </w:t>
      </w:r>
      <w:r w:rsidRPr="00C71A25">
        <w:rPr>
          <w:sz w:val="28"/>
          <w:szCs w:val="28"/>
        </w:rPr>
        <w:t xml:space="preserve">индексации денежного содержания в текущем и очередном финансовом году. </w:t>
      </w:r>
    </w:p>
    <w:p w:rsidR="00FE004F" w:rsidRPr="00FA4005" w:rsidRDefault="00FE004F" w:rsidP="00FE004F">
      <w:pPr>
        <w:ind w:firstLine="709"/>
        <w:contextualSpacing/>
        <w:jc w:val="both"/>
        <w:rPr>
          <w:sz w:val="28"/>
          <w:szCs w:val="28"/>
        </w:rPr>
      </w:pPr>
      <w:r w:rsidRPr="00C71A25">
        <w:rPr>
          <w:sz w:val="28"/>
          <w:szCs w:val="28"/>
        </w:rPr>
        <w:t xml:space="preserve">В целях недопущения роста штатной численности в </w:t>
      </w:r>
      <w:r>
        <w:rPr>
          <w:sz w:val="28"/>
          <w:szCs w:val="28"/>
        </w:rPr>
        <w:t>органе местного самоуправления</w:t>
      </w:r>
      <w:r w:rsidRPr="00C71A25">
        <w:rPr>
          <w:sz w:val="28"/>
          <w:szCs w:val="28"/>
        </w:rPr>
        <w:t>, не связанной с изменением бюджетных функций, необходимо продолжать осуществл</w:t>
      </w:r>
      <w:r>
        <w:rPr>
          <w:sz w:val="28"/>
          <w:szCs w:val="28"/>
        </w:rPr>
        <w:t>ение</w:t>
      </w:r>
      <w:r w:rsidRPr="00C71A2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C71A25">
        <w:rPr>
          <w:sz w:val="28"/>
          <w:szCs w:val="28"/>
        </w:rPr>
        <w:t xml:space="preserve"> по выявлению и</w:t>
      </w:r>
      <w:r>
        <w:rPr>
          <w:sz w:val="28"/>
          <w:szCs w:val="28"/>
        </w:rPr>
        <w:t>  </w:t>
      </w:r>
      <w:r w:rsidRPr="00C71A25">
        <w:rPr>
          <w:sz w:val="28"/>
          <w:szCs w:val="28"/>
        </w:rPr>
        <w:t xml:space="preserve">сокращению неэффективных </w:t>
      </w:r>
      <w:r>
        <w:rPr>
          <w:sz w:val="28"/>
          <w:szCs w:val="28"/>
        </w:rPr>
        <w:t xml:space="preserve">муниципальных </w:t>
      </w:r>
      <w:r w:rsidRPr="00C71A25">
        <w:rPr>
          <w:sz w:val="28"/>
          <w:szCs w:val="28"/>
        </w:rPr>
        <w:t>функций, устранению их дублирования, в том числе и за счет укрупнения управленческих структур.</w:t>
      </w:r>
    </w:p>
    <w:p w:rsidR="00FE004F" w:rsidRPr="00C71A25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900">
        <w:rPr>
          <w:sz w:val="28"/>
          <w:szCs w:val="28"/>
        </w:rPr>
        <w:t>4. Повышение</w:t>
      </w:r>
      <w:r w:rsidRPr="00C71A25">
        <w:rPr>
          <w:sz w:val="28"/>
          <w:szCs w:val="28"/>
        </w:rPr>
        <w:t xml:space="preserve"> эффективности использования финансовы</w:t>
      </w:r>
      <w:r>
        <w:rPr>
          <w:sz w:val="28"/>
          <w:szCs w:val="28"/>
        </w:rPr>
        <w:t>х ресурсов, предусмотренных в местном</w:t>
      </w:r>
      <w:r w:rsidRPr="00C71A25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Pr="00C71A25">
        <w:rPr>
          <w:sz w:val="28"/>
          <w:szCs w:val="28"/>
        </w:rPr>
        <w:t>на поэтапное повышение заработной платы отдельным категориям работников бюджетной сферы. Этому</w:t>
      </w:r>
      <w:r>
        <w:rPr>
          <w:sz w:val="28"/>
          <w:szCs w:val="28"/>
        </w:rPr>
        <w:t xml:space="preserve"> </w:t>
      </w:r>
      <w:r w:rsidRPr="00C71A25">
        <w:rPr>
          <w:sz w:val="28"/>
          <w:szCs w:val="28"/>
        </w:rPr>
        <w:t>будет способствовать реализация порядка, предусматривающего резервирование бюджетных ассигнований</w:t>
      </w:r>
      <w:r>
        <w:rPr>
          <w:sz w:val="28"/>
          <w:szCs w:val="28"/>
        </w:rPr>
        <w:t xml:space="preserve"> в </w:t>
      </w:r>
      <w:r w:rsidRPr="00331EA3">
        <w:rPr>
          <w:sz w:val="28"/>
          <w:szCs w:val="28"/>
        </w:rPr>
        <w:t xml:space="preserve">4 </w:t>
      </w:r>
      <w:r>
        <w:rPr>
          <w:sz w:val="28"/>
          <w:szCs w:val="28"/>
        </w:rPr>
        <w:t>квартале</w:t>
      </w:r>
      <w:r w:rsidRPr="00C71A25">
        <w:rPr>
          <w:sz w:val="28"/>
          <w:szCs w:val="28"/>
        </w:rPr>
        <w:t xml:space="preserve"> текущего финансового года, и по мере роста средней заработной платы по экономике в регионе</w:t>
      </w:r>
      <w:r>
        <w:rPr>
          <w:sz w:val="28"/>
          <w:szCs w:val="28"/>
        </w:rPr>
        <w:t xml:space="preserve"> –</w:t>
      </w:r>
      <w:r w:rsidRPr="00C71A25">
        <w:rPr>
          <w:sz w:val="28"/>
          <w:szCs w:val="28"/>
        </w:rPr>
        <w:t xml:space="preserve"> увеличение бюджетных ассигнований на соответствующий период текущего года путем перераспределения зарезервированных средств на эти цели.</w:t>
      </w:r>
    </w:p>
    <w:p w:rsidR="00FE004F" w:rsidRPr="00C71A25" w:rsidRDefault="00FE004F" w:rsidP="00FE0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1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71A25">
        <w:rPr>
          <w:rFonts w:ascii="Times New Roman" w:hAnsi="Times New Roman" w:cs="Times New Roman"/>
          <w:sz w:val="28"/>
          <w:szCs w:val="28"/>
        </w:rPr>
        <w:t xml:space="preserve">Обеспечение комплексной </w:t>
      </w:r>
      <w:proofErr w:type="gramStart"/>
      <w:r w:rsidRPr="00C71A25">
        <w:rPr>
          <w:rFonts w:ascii="Times New Roman" w:hAnsi="Times New Roman" w:cs="Times New Roman"/>
          <w:sz w:val="28"/>
          <w:szCs w:val="28"/>
        </w:rPr>
        <w:t xml:space="preserve">оценки результатов деятельности исполнительных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A25">
        <w:rPr>
          <w:rFonts w:ascii="Times New Roman" w:hAnsi="Times New Roman" w:cs="Times New Roman"/>
          <w:sz w:val="28"/>
          <w:szCs w:val="28"/>
        </w:rPr>
        <w:t xml:space="preserve">путем организации и проведения внутреннего финансового контроля и внутреннего финансового аудита с учетом требований статьи 160.2-1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1A25">
        <w:rPr>
          <w:rFonts w:ascii="Times New Roman" w:hAnsi="Times New Roman" w:cs="Times New Roman"/>
          <w:sz w:val="28"/>
          <w:szCs w:val="28"/>
        </w:rPr>
        <w:t>одекса Российской Федерации.</w:t>
      </w:r>
    </w:p>
    <w:p w:rsidR="00FE004F" w:rsidRPr="00C71A25" w:rsidRDefault="00FE004F" w:rsidP="00FE0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</w:t>
      </w:r>
      <w:r>
        <w:rPr>
          <w:rFonts w:ascii="Times New Roman" w:hAnsi="Times New Roman" w:cs="Times New Roman"/>
          <w:sz w:val="28"/>
          <w:szCs w:val="28"/>
        </w:rPr>
        <w:t>ринятия и реализации решений по </w:t>
      </w:r>
      <w:r w:rsidRPr="00C71A25">
        <w:rPr>
          <w:rFonts w:ascii="Times New Roman" w:hAnsi="Times New Roman" w:cs="Times New Roman"/>
          <w:sz w:val="28"/>
          <w:szCs w:val="28"/>
        </w:rPr>
        <w:t>результатам внутреннего финансового контроля.</w:t>
      </w:r>
    </w:p>
    <w:p w:rsidR="00FE004F" w:rsidRPr="008E7A79" w:rsidRDefault="00FE004F" w:rsidP="00FE0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Внутренний финансовый аудит должен быть направлен на оценку надежности внутреннего финансового контроля, на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на подготовку предложений по повышению экономности и результативности использования бюджетных средств.</w:t>
      </w:r>
    </w:p>
    <w:p w:rsidR="00FE004F" w:rsidRPr="00C71A25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</w:t>
      </w:r>
      <w:r w:rsidRPr="00C71A25">
        <w:rPr>
          <w:sz w:val="28"/>
          <w:szCs w:val="28"/>
        </w:rPr>
        <w:t xml:space="preserve"> 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В связи с чем</w:t>
      </w:r>
      <w:r>
        <w:rPr>
          <w:sz w:val="28"/>
          <w:szCs w:val="28"/>
        </w:rPr>
        <w:t>,</w:t>
      </w:r>
      <w:r w:rsidRPr="00C71A25">
        <w:rPr>
          <w:sz w:val="28"/>
          <w:szCs w:val="28"/>
        </w:rPr>
        <w:t xml:space="preserve">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</w:t>
      </w:r>
      <w:r>
        <w:rPr>
          <w:sz w:val="28"/>
          <w:szCs w:val="28"/>
        </w:rPr>
        <w:t>ие три года.</w:t>
      </w:r>
    </w:p>
    <w:p w:rsidR="00FE004F" w:rsidRPr="00C71A25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A25">
        <w:rPr>
          <w:sz w:val="28"/>
          <w:szCs w:val="28"/>
        </w:rPr>
        <w:t>Принцип прозрачности и открытости будет подкреплен новыми практиками его реализации, в полном объеме будут проведены процессы по открытию бюджетных процедур, в числе которых:</w:t>
      </w:r>
    </w:p>
    <w:p w:rsidR="00FE004F" w:rsidRPr="00C71A25" w:rsidRDefault="00FE004F" w:rsidP="00FE004F">
      <w:pPr>
        <w:ind w:firstLine="708"/>
        <w:jc w:val="both"/>
        <w:rPr>
          <w:sz w:val="28"/>
          <w:szCs w:val="28"/>
        </w:rPr>
      </w:pPr>
      <w:r w:rsidRPr="004C15F1">
        <w:rPr>
          <w:sz w:val="28"/>
          <w:szCs w:val="28"/>
        </w:rPr>
        <w:t xml:space="preserve">развитие Единой системы управления </w:t>
      </w:r>
      <w:proofErr w:type="gramStart"/>
      <w:r w:rsidRPr="004C15F1">
        <w:rPr>
          <w:sz w:val="28"/>
          <w:szCs w:val="28"/>
        </w:rPr>
        <w:t>бюджетным</w:t>
      </w:r>
      <w:proofErr w:type="gramEnd"/>
      <w:r w:rsidRPr="004C1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части создания муниципального </w:t>
      </w:r>
      <w:r w:rsidRPr="004C15F1">
        <w:rPr>
          <w:sz w:val="28"/>
          <w:szCs w:val="28"/>
        </w:rPr>
        <w:t>сегмента государственной интегрированной информационной системы управления общественными финансами «Электронный бюджет»</w:t>
      </w:r>
      <w:r w:rsidRPr="00B15C68">
        <w:rPr>
          <w:sz w:val="28"/>
          <w:szCs w:val="28"/>
        </w:rPr>
        <w:t>;</w:t>
      </w:r>
    </w:p>
    <w:p w:rsidR="00FE004F" w:rsidRPr="00B15C68" w:rsidRDefault="00FE004F" w:rsidP="00FE004F">
      <w:pPr>
        <w:ind w:firstLine="708"/>
        <w:jc w:val="both"/>
        <w:rPr>
          <w:sz w:val="28"/>
          <w:szCs w:val="28"/>
        </w:rPr>
      </w:pPr>
      <w:r w:rsidRPr="00B15C68">
        <w:rPr>
          <w:sz w:val="28"/>
          <w:szCs w:val="28"/>
        </w:rPr>
        <w:t xml:space="preserve">участие, </w:t>
      </w:r>
      <w:r w:rsidRPr="00B15C68">
        <w:rPr>
          <w:bCs/>
          <w:sz w:val="28"/>
          <w:szCs w:val="28"/>
        </w:rPr>
        <w:t>в пределах  предоставленных полномочий,</w:t>
      </w:r>
      <w:r w:rsidRPr="00B15C68">
        <w:rPr>
          <w:sz w:val="28"/>
          <w:szCs w:val="28"/>
        </w:rPr>
        <w:t xml:space="preserve"> в информационном наполнении портала «Открытый</w:t>
      </w:r>
      <w:r>
        <w:rPr>
          <w:sz w:val="28"/>
          <w:szCs w:val="28"/>
        </w:rPr>
        <w:t xml:space="preserve"> бюджет Новосибирской области».</w:t>
      </w:r>
    </w:p>
    <w:p w:rsidR="00FE004F" w:rsidRDefault="00FE004F" w:rsidP="00FE00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04F" w:rsidRPr="003B1C84" w:rsidRDefault="00FE004F" w:rsidP="00FE004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B1C84">
        <w:rPr>
          <w:sz w:val="28"/>
          <w:szCs w:val="28"/>
        </w:rPr>
        <w:t>Бюджетная политика в сфере управления</w:t>
      </w:r>
    </w:p>
    <w:p w:rsidR="00FE004F" w:rsidRPr="003B1C84" w:rsidRDefault="00FE004F" w:rsidP="00FE004F">
      <w:pPr>
        <w:autoSpaceDE w:val="0"/>
        <w:autoSpaceDN w:val="0"/>
        <w:adjustRightInd w:val="0"/>
        <w:ind w:left="2124"/>
        <w:rPr>
          <w:sz w:val="28"/>
          <w:szCs w:val="28"/>
        </w:rPr>
      </w:pPr>
      <w:r w:rsidRPr="003B1C84">
        <w:rPr>
          <w:sz w:val="28"/>
          <w:szCs w:val="28"/>
        </w:rPr>
        <w:t xml:space="preserve">      муниципальным внутренним долгом</w:t>
      </w:r>
    </w:p>
    <w:p w:rsidR="00FE004F" w:rsidRPr="003B1C84" w:rsidRDefault="00FE004F" w:rsidP="00FE004F">
      <w:pPr>
        <w:rPr>
          <w:sz w:val="28"/>
          <w:szCs w:val="28"/>
        </w:rPr>
      </w:pPr>
    </w:p>
    <w:p w:rsidR="00FE004F" w:rsidRPr="00A04409" w:rsidRDefault="00FE004F" w:rsidP="00FE004F">
      <w:pPr>
        <w:ind w:firstLine="708"/>
        <w:jc w:val="both"/>
        <w:rPr>
          <w:sz w:val="28"/>
          <w:szCs w:val="28"/>
        </w:rPr>
      </w:pPr>
      <w:r w:rsidRPr="00A04409">
        <w:rPr>
          <w:sz w:val="28"/>
          <w:szCs w:val="28"/>
        </w:rPr>
        <w:t>В условиях сохраняющейся тенденции замедления темпов экономического роста и снижения уровня налоговой активности в вопросе обеспечения сбалансированности бюджета значительная роль отводится долговой политике</w:t>
      </w:r>
      <w:proofErr w:type="gramStart"/>
      <w:r>
        <w:rPr>
          <w:sz w:val="28"/>
          <w:szCs w:val="28"/>
        </w:rPr>
        <w:t xml:space="preserve"> </w:t>
      </w:r>
      <w:r w:rsidRPr="00A04409">
        <w:rPr>
          <w:sz w:val="28"/>
          <w:szCs w:val="28"/>
        </w:rPr>
        <w:t>.</w:t>
      </w:r>
      <w:proofErr w:type="gramEnd"/>
    </w:p>
    <w:p w:rsidR="00FE004F" w:rsidRPr="00A04409" w:rsidRDefault="00FE004F" w:rsidP="00FE004F">
      <w:pPr>
        <w:ind w:firstLine="708"/>
        <w:jc w:val="both"/>
        <w:rPr>
          <w:sz w:val="28"/>
          <w:szCs w:val="28"/>
        </w:rPr>
      </w:pPr>
      <w:r w:rsidRPr="00A04409">
        <w:rPr>
          <w:sz w:val="28"/>
          <w:szCs w:val="28"/>
        </w:rPr>
        <w:t>Исполнение бюджета с дефицитом приводит к росту объема долга.</w:t>
      </w:r>
    </w:p>
    <w:p w:rsidR="00FE004F" w:rsidRPr="00A04409" w:rsidRDefault="00FE004F" w:rsidP="00FE004F">
      <w:pPr>
        <w:ind w:firstLine="708"/>
        <w:jc w:val="both"/>
        <w:rPr>
          <w:sz w:val="28"/>
          <w:szCs w:val="28"/>
        </w:rPr>
      </w:pPr>
      <w:r w:rsidRPr="00A04409">
        <w:rPr>
          <w:sz w:val="28"/>
          <w:szCs w:val="28"/>
        </w:rPr>
        <w:t xml:space="preserve">Муниципальная долговая политика в ближайшую трехлетнюю перспективу должна быть направлена на снижение дефицита </w:t>
      </w:r>
      <w:r>
        <w:rPr>
          <w:sz w:val="28"/>
          <w:szCs w:val="28"/>
        </w:rPr>
        <w:t xml:space="preserve">местного </w:t>
      </w:r>
      <w:r w:rsidRPr="00A04409">
        <w:rPr>
          <w:sz w:val="28"/>
          <w:szCs w:val="28"/>
        </w:rPr>
        <w:t>бюджета.</w:t>
      </w:r>
    </w:p>
    <w:p w:rsidR="00FE004F" w:rsidRPr="004907FC" w:rsidRDefault="00FE004F" w:rsidP="00FE0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409">
        <w:rPr>
          <w:sz w:val="28"/>
          <w:szCs w:val="28"/>
        </w:rPr>
        <w:t xml:space="preserve">Планирование расходов </w:t>
      </w:r>
      <w:r>
        <w:rPr>
          <w:sz w:val="28"/>
          <w:szCs w:val="28"/>
        </w:rPr>
        <w:t xml:space="preserve">местного </w:t>
      </w:r>
      <w:r w:rsidRPr="00A0440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Pr="00A04409">
        <w:rPr>
          <w:sz w:val="28"/>
          <w:szCs w:val="28"/>
        </w:rPr>
        <w:t xml:space="preserve"> на обслуживание муниципального долга должно осуществляться в объеме, необходимом для полного и своевременного исполнения обязательств </w:t>
      </w:r>
      <w:r>
        <w:rPr>
          <w:sz w:val="28"/>
          <w:szCs w:val="28"/>
        </w:rPr>
        <w:t xml:space="preserve">местного </w:t>
      </w:r>
      <w:r w:rsidRPr="00A0440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Pr="00A04409">
        <w:rPr>
          <w:sz w:val="28"/>
          <w:szCs w:val="28"/>
        </w:rPr>
        <w:t>по выплате процентных платежей по муниципальному долгу (при его наличии)</w:t>
      </w:r>
      <w:proofErr w:type="gramStart"/>
      <w:r w:rsidRPr="00A04409">
        <w:rPr>
          <w:sz w:val="28"/>
          <w:szCs w:val="28"/>
        </w:rPr>
        <w:t xml:space="preserve"> .</w:t>
      </w:r>
      <w:proofErr w:type="gramEnd"/>
      <w:r w:rsidRPr="00A04409">
        <w:rPr>
          <w:sz w:val="28"/>
          <w:szCs w:val="28"/>
        </w:rPr>
        <w:t xml:space="preserve">  В этой связи особую значимость будут иметь мероприятия, направленные на снижение стоимости заимствований, способствующие возможности экономии бюджетных ресурсов.</w:t>
      </w:r>
    </w:p>
    <w:p w:rsidR="00FE004F" w:rsidRPr="00C94E25" w:rsidRDefault="00FE004F" w:rsidP="00FE004F">
      <w:pPr>
        <w:pStyle w:val="a3"/>
        <w:ind w:right="282"/>
        <w:jc w:val="both"/>
        <w:rPr>
          <w:b w:val="0"/>
          <w:bCs w:val="0"/>
          <w:szCs w:val="28"/>
        </w:rPr>
      </w:pPr>
      <w:bookmarkStart w:id="0" w:name="_GoBack"/>
      <w:bookmarkEnd w:id="0"/>
    </w:p>
    <w:p w:rsidR="00876E4C" w:rsidRDefault="00876E4C"/>
    <w:sectPr w:rsidR="00876E4C" w:rsidSect="00E15512">
      <w:pgSz w:w="11906" w:h="16838" w:code="9"/>
      <w:pgMar w:top="719" w:right="746" w:bottom="89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004F"/>
    <w:rsid w:val="000A5FB3"/>
    <w:rsid w:val="00633205"/>
    <w:rsid w:val="00876E4C"/>
    <w:rsid w:val="00B17093"/>
    <w:rsid w:val="00B56C05"/>
    <w:rsid w:val="00BE1A6E"/>
    <w:rsid w:val="00CC0198"/>
    <w:rsid w:val="00FD7BAB"/>
    <w:rsid w:val="00FE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04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E00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FE0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0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07">
    <w:name w:val="Font Style107"/>
    <w:uiPriority w:val="99"/>
    <w:rsid w:val="00FE004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95179C2AF51A59CB4FDCD24F39694ABC609C7764C718BE4A919BE7E05170EAD3143C943C0174BBEDDE8j6A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3364</Words>
  <Characters>19176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Формирование основных направлений налоговой политики Маюровского  сельсовета Суз</vt:lpstr>
      <vt:lpstr>    В условиях неустойчивости финансово-экономической ситуации особое внимание было </vt:lpstr>
      <vt:lpstr>    1. Налогообложение потребления и имущества.</vt:lpstr>
      <vt:lpstr>    В части налога на имущество физических лиц установлен порядок исчисления налогов</vt:lpstr>
      <vt:lpstr>    Для разъяснения населению особенностей исчисления налога на имущество физических</vt:lpstr>
      <vt:lpstr>    информационные материалы по разъяснению порядка определения кадастровой стоимос</vt:lpstr>
      <vt:lpstr>    2. Повышение собираемости налогов и снижение уровня недоимки.</vt:lpstr>
      <vt:lpstr>    В 2016 году проведена разъяснительная работа с населением по вопросам уплаты нал</vt:lpstr>
      <vt:lpstr>    3. Проведение оценки эффективности предоставленных налоговых льгот.</vt:lpstr>
      <vt:lpstr>    Оценка действующих льгот за 2014-2015 годы показала неэффективность использовани</vt:lpstr>
      <vt:lpstr>    В целях обеспечения устойчивости социально-экономического развития Маюровского  </vt:lpstr>
      <vt:lpstr>    1. Реализация полномочий в сфере налоговых льгот.</vt:lpstr>
      <vt:lpstr>    При этом сохраняются действующие налоговые льготы, обеспечивающие дополнительную</vt:lpstr>
      <vt:lpstr>    2. Повышение собираемости налогов и снижение уровня недоимки.</vt:lpstr>
      <vt:lpstr>    В случае внесения изменений в налоговое законодательство на федеральном и регион</vt:lpstr>
      <vt:lpstr>    </vt:lpstr>
      <vt:lpstr>        </vt:lpstr>
      <vt:lpstr>        Бюджетная политика в сфере управления</vt:lpstr>
    </vt:vector>
  </TitlesOfParts>
  <Company/>
  <LinksUpToDate>false</LinksUpToDate>
  <CharactersWithSpaces>22496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2016-10-13T04:48:00Z</cp:lastPrinted>
  <dcterms:created xsi:type="dcterms:W3CDTF">2016-10-13T02:37:00Z</dcterms:created>
  <dcterms:modified xsi:type="dcterms:W3CDTF">2017-02-03T03:33:00Z</dcterms:modified>
</cp:coreProperties>
</file>