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DC7" w:rsidRDefault="00E66DC7" w:rsidP="00E66DC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АДМИНИСТРАЦИЯ </w:t>
      </w:r>
    </w:p>
    <w:p w:rsidR="00E66DC7" w:rsidRDefault="00E66DC7" w:rsidP="00E66DC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МАЮРОВСКОГО СЕЛЬСОВЕТА</w:t>
      </w:r>
    </w:p>
    <w:p w:rsidR="00E66DC7" w:rsidRPr="00E66DC7" w:rsidRDefault="00E66DC7" w:rsidP="00E66DC7">
      <w:pPr>
        <w:spacing w:after="0" w:line="240" w:lineRule="auto"/>
        <w:jc w:val="center"/>
        <w:outlineLvl w:val="0"/>
        <w:rPr>
          <w:rFonts w:ascii="Times New Roman" w:hAnsi="Times New Roman"/>
          <w:sz w:val="28"/>
        </w:rPr>
      </w:pPr>
      <w:r w:rsidRPr="00E66DC7">
        <w:rPr>
          <w:rFonts w:ascii="Times New Roman" w:hAnsi="Times New Roman"/>
          <w:sz w:val="28"/>
        </w:rPr>
        <w:t>Сузунского района Новосибирской области</w:t>
      </w:r>
    </w:p>
    <w:p w:rsidR="00E66DC7" w:rsidRPr="00E66DC7" w:rsidRDefault="00E66DC7" w:rsidP="00E66DC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66DC7" w:rsidRPr="00E66DC7" w:rsidRDefault="00E66DC7" w:rsidP="00E66DC7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66DC7" w:rsidRDefault="00E66DC7" w:rsidP="00E66DC7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66DC7" w:rsidRDefault="00E66DC7" w:rsidP="00E66DC7">
      <w:pPr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РАСПОРЯЖЕНИЕ</w:t>
      </w:r>
    </w:p>
    <w:p w:rsidR="00E66DC7" w:rsidRDefault="00E66DC7" w:rsidP="00E66DC7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_________ </w:t>
      </w:r>
      <w:proofErr w:type="gramStart"/>
      <w:r>
        <w:rPr>
          <w:rFonts w:ascii="Times New Roman" w:hAnsi="Times New Roman"/>
          <w:sz w:val="28"/>
        </w:rPr>
        <w:t>г</w:t>
      </w:r>
      <w:proofErr w:type="gramEnd"/>
      <w:r>
        <w:rPr>
          <w:rFonts w:ascii="Times New Roman" w:hAnsi="Times New Roman"/>
          <w:sz w:val="28"/>
        </w:rPr>
        <w:t>.                                 с.Маюрово                                         № ____</w:t>
      </w:r>
    </w:p>
    <w:p w:rsidR="00E66DC7" w:rsidRDefault="00E66DC7" w:rsidP="00E66DC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 Плане противодействия коррупции в Маюровском сельсовете Сузунского района Новосибирской области на 2016 – 2017 годы</w:t>
      </w:r>
    </w:p>
    <w:p w:rsidR="00E66DC7" w:rsidRDefault="00E66DC7" w:rsidP="00E66DC7">
      <w:pPr>
        <w:pStyle w:val="a3"/>
        <w:shd w:val="clear" w:color="auto" w:fill="FFFFFF"/>
        <w:spacing w:before="0" w:beforeAutospacing="0" w:after="0" w:afterAutospacing="0"/>
        <w:ind w:right="5498" w:firstLine="698"/>
        <w:rPr>
          <w:color w:val="000000"/>
          <w:sz w:val="28"/>
          <w:szCs w:val="28"/>
        </w:rPr>
      </w:pPr>
    </w:p>
    <w:p w:rsidR="00E66DC7" w:rsidRDefault="00E66DC7" w:rsidP="00E66DC7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>В соответствии с Федеральным законом от 25.12.2008 № 273-ФЗ «О противодействии коррупции», Национальной стратегией противодействия коррупции, утвержденной Указом Президента Российской Федерации от 13.04.2010 № 460, Указом Президента Российской Федерации от 01.04.2016 № 147 «О Национальном плане противодействия коррупции на 2016-2017 годы»</w:t>
      </w:r>
      <w:r>
        <w:rPr>
          <w:rFonts w:ascii="Times New Roman" w:hAnsi="Times New Roman"/>
          <w:color w:val="000000"/>
          <w:sz w:val="28"/>
          <w:szCs w:val="28"/>
        </w:rPr>
        <w:t xml:space="preserve"> и в целях обеспечения взаимодействия органов местного самоуправления, ведомств, принимающих участие в правоохранительной деятельности, выработки и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реализации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совместных мер, направленных  на устранение причин и условий, порождающих коррупцию,</w:t>
      </w:r>
    </w:p>
    <w:p w:rsidR="00E66DC7" w:rsidRDefault="00E66DC7" w:rsidP="00E66DC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E66DC7" w:rsidRDefault="00E66DC7" w:rsidP="00E66DC7">
      <w:pPr>
        <w:pStyle w:val="a4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План противодействия коррупции в Маюровском сельсовете Сузунского района Новосибирской области  на 2016- 2017 годы.</w:t>
      </w:r>
    </w:p>
    <w:p w:rsidR="00E66DC7" w:rsidRDefault="00E66DC7" w:rsidP="00E66DC7">
      <w:pPr>
        <w:pStyle w:val="a3"/>
        <w:keepLines/>
        <w:widowControl w:val="0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Опубликовать настоящее  распоряжение в информационном бюллетене "Маюровский вестник" и на официальном сайте администрации Маюровского  сельсовета Сузунского района Новосибирской области в сети Интернет.</w:t>
      </w:r>
    </w:p>
    <w:p w:rsidR="00E66DC7" w:rsidRDefault="00E66DC7" w:rsidP="00E66DC7">
      <w:pPr>
        <w:pStyle w:val="a4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мероприятий, предусмотренных  в прилагаемом Плане</w:t>
      </w:r>
      <w:r>
        <w:rPr>
          <w:rFonts w:ascii="Times New Roman" w:hAnsi="Times New Roman"/>
          <w:sz w:val="28"/>
          <w:szCs w:val="28"/>
        </w:rPr>
        <w:t xml:space="preserve"> противодействия коррупции в Маюровском сельсовете  Сузунского района Новосибирской области  на 2016- 2017 годы, </w:t>
      </w:r>
      <w:r>
        <w:rPr>
          <w:rFonts w:ascii="Times New Roman" w:hAnsi="Times New Roman"/>
          <w:color w:val="000000"/>
          <w:sz w:val="28"/>
          <w:szCs w:val="28"/>
        </w:rPr>
        <w:t xml:space="preserve">оставляю за собой. </w:t>
      </w:r>
    </w:p>
    <w:p w:rsidR="00E66DC7" w:rsidRDefault="00E66DC7" w:rsidP="00E66DC7">
      <w:pPr>
        <w:pStyle w:val="a3"/>
        <w:shd w:val="clear" w:color="auto" w:fill="FFFFFF"/>
        <w:spacing w:before="0" w:beforeAutospacing="0" w:after="0" w:afterAutospacing="0"/>
        <w:ind w:firstLine="697"/>
        <w:rPr>
          <w:bCs/>
          <w:color w:val="000000"/>
          <w:sz w:val="28"/>
          <w:szCs w:val="28"/>
        </w:rPr>
      </w:pPr>
    </w:p>
    <w:p w:rsidR="00E66DC7" w:rsidRDefault="00E66DC7" w:rsidP="00E66DC7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Глава  Маюровского сельсовета</w:t>
      </w:r>
    </w:p>
    <w:p w:rsidR="00E66DC7" w:rsidRDefault="00E66DC7" w:rsidP="00E66DC7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Сузунского района Новосибирской области                                 В.В.Чурикова                             </w:t>
      </w:r>
    </w:p>
    <w:p w:rsidR="00E66DC7" w:rsidRDefault="00E66DC7" w:rsidP="00E66DC7">
      <w:pPr>
        <w:rPr>
          <w:rFonts w:ascii="Times New Roman" w:hAnsi="Times New Roman"/>
        </w:rPr>
      </w:pPr>
    </w:p>
    <w:p w:rsidR="00E66DC7" w:rsidRDefault="00E66DC7" w:rsidP="00E66DC7">
      <w:pPr>
        <w:rPr>
          <w:rFonts w:ascii="Times New Roman" w:hAnsi="Times New Roman"/>
        </w:rPr>
      </w:pPr>
    </w:p>
    <w:p w:rsidR="00E66DC7" w:rsidRDefault="00E66DC7" w:rsidP="00E66DC7">
      <w:pPr>
        <w:rPr>
          <w:rFonts w:ascii="Times New Roman" w:hAnsi="Times New Roman"/>
        </w:rPr>
      </w:pPr>
    </w:p>
    <w:p w:rsidR="00E66DC7" w:rsidRDefault="00E66DC7" w:rsidP="00E66DC7">
      <w:pPr>
        <w:rPr>
          <w:rFonts w:ascii="Times New Roman" w:hAnsi="Times New Roman"/>
        </w:rPr>
      </w:pPr>
    </w:p>
    <w:p w:rsidR="00E66DC7" w:rsidRDefault="00E66DC7" w:rsidP="00E66DC7">
      <w:pPr>
        <w:rPr>
          <w:rFonts w:ascii="Times New Roman" w:hAnsi="Times New Roman"/>
        </w:rPr>
      </w:pPr>
    </w:p>
    <w:p w:rsidR="00E66DC7" w:rsidRDefault="00E66DC7" w:rsidP="00E66DC7">
      <w:pPr>
        <w:pStyle w:val="ConsPlusNormal"/>
        <w:widowControl/>
        <w:spacing w:line="360" w:lineRule="auto"/>
        <w:ind w:left="630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</w:p>
    <w:p w:rsidR="00E66DC7" w:rsidRDefault="00E66DC7" w:rsidP="00E66DC7">
      <w:pPr>
        <w:pStyle w:val="ConsPlusNormal"/>
        <w:widowControl/>
        <w:ind w:left="630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Распоряжением</w:t>
      </w:r>
    </w:p>
    <w:p w:rsidR="00E66DC7" w:rsidRDefault="00E66DC7" w:rsidP="00E66DC7">
      <w:pPr>
        <w:pStyle w:val="ConsPlusNormal"/>
        <w:widowControl/>
        <w:ind w:left="567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Маюровского сельсовета </w:t>
      </w:r>
    </w:p>
    <w:p w:rsidR="00E66DC7" w:rsidRDefault="00E66DC7" w:rsidP="00E66DC7">
      <w:pPr>
        <w:pStyle w:val="ConsPlusNormal"/>
        <w:widowControl/>
        <w:ind w:left="630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Сузунского района Новосибирской области</w:t>
      </w:r>
    </w:p>
    <w:p w:rsidR="00E66DC7" w:rsidRDefault="00E66DC7" w:rsidP="00E66DC7">
      <w:pPr>
        <w:ind w:left="630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№ ___</w:t>
      </w:r>
    </w:p>
    <w:p w:rsidR="00E66DC7" w:rsidRDefault="00E66DC7" w:rsidP="00E66DC7">
      <w:pPr>
        <w:jc w:val="right"/>
        <w:rPr>
          <w:rFonts w:ascii="Times New Roman" w:hAnsi="Times New Roman"/>
          <w:sz w:val="24"/>
          <w:szCs w:val="24"/>
        </w:rPr>
      </w:pPr>
    </w:p>
    <w:p w:rsidR="00E66DC7" w:rsidRDefault="00E66DC7" w:rsidP="00E66D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 </w:t>
      </w:r>
    </w:p>
    <w:p w:rsidR="00E66DC7" w:rsidRDefault="00E66DC7" w:rsidP="00E66DC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противодействия коррупции в Маюровском сельсовете   Сузунского района Новосибирской области (далее – муниципальное  образование)  на 2016- 2017 годы</w:t>
      </w:r>
    </w:p>
    <w:p w:rsidR="00E66DC7" w:rsidRDefault="00E66DC7" w:rsidP="00E66DC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0470" w:type="dxa"/>
        <w:tblInd w:w="-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"/>
        <w:gridCol w:w="696"/>
        <w:gridCol w:w="9"/>
        <w:gridCol w:w="4775"/>
        <w:gridCol w:w="22"/>
        <w:gridCol w:w="9"/>
        <w:gridCol w:w="13"/>
        <w:gridCol w:w="21"/>
        <w:gridCol w:w="7"/>
        <w:gridCol w:w="3032"/>
        <w:gridCol w:w="24"/>
        <w:gridCol w:w="10"/>
        <w:gridCol w:w="321"/>
        <w:gridCol w:w="1490"/>
        <w:gridCol w:w="18"/>
      </w:tblGrid>
      <w:tr w:rsidR="00E66DC7" w:rsidTr="00E66DC7">
        <w:trPr>
          <w:gridBefore w:val="1"/>
          <w:wBefore w:w="23" w:type="dxa"/>
          <w:trHeight w:val="51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3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Ответственные </w:t>
            </w:r>
          </w:p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исполнители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Срок реализации</w:t>
            </w:r>
          </w:p>
        </w:tc>
      </w:tr>
      <w:tr w:rsidR="00E66DC7" w:rsidTr="00E66DC7">
        <w:trPr>
          <w:gridBefore w:val="1"/>
          <w:wBefore w:w="23" w:type="dxa"/>
          <w:trHeight w:val="345"/>
        </w:trPr>
        <w:tc>
          <w:tcPr>
            <w:tcW w:w="10447" w:type="dxa"/>
            <w:gridSpan w:val="1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1. Меры по правовому обеспечению противодействия коррупции</w:t>
            </w:r>
          </w:p>
        </w:tc>
      </w:tr>
      <w:tr w:rsidR="00E66DC7" w:rsidTr="00E66DC7">
        <w:trPr>
          <w:gridBefore w:val="1"/>
          <w:wBefore w:w="23" w:type="dxa"/>
          <w:trHeight w:val="1166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нормативной базы по вопросам муниципальной службы</w:t>
            </w:r>
          </w:p>
        </w:tc>
        <w:tc>
          <w:tcPr>
            <w:tcW w:w="3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Уполномоченный Специалист Администрации Маюровского </w:t>
            </w:r>
            <w:r w:rsidRPr="00E66DC7">
              <w:rPr>
                <w:rFonts w:ascii="Times New Roman" w:hAnsi="Times New Roman"/>
                <w:sz w:val="24"/>
                <w:szCs w:val="24"/>
              </w:rPr>
              <w:t>сельсовета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Сузунского района Новосибирской области (далее – специалист администрации)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-115" w:firstLine="11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906"/>
        </w:trPr>
        <w:tc>
          <w:tcPr>
            <w:tcW w:w="10447" w:type="dxa"/>
            <w:gridSpan w:val="14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2. Меры по совершенствованию муниципального управления в целях предупреждения коррупции. Противодействие коррупции при осуществлении закупок</w:t>
            </w:r>
          </w:p>
        </w:tc>
      </w:tr>
      <w:tr w:rsidR="00E66DC7" w:rsidTr="00E66DC7">
        <w:trPr>
          <w:gridBefore w:val="1"/>
          <w:wBefore w:w="23" w:type="dxa"/>
          <w:trHeight w:val="141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Антикоррупционная экспертиза документов для осуществления  закупок товаров, работ, услуг для муниципальных нужд </w:t>
            </w:r>
          </w:p>
        </w:tc>
        <w:tc>
          <w:tcPr>
            <w:tcW w:w="3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профилактике и противодействию коррупции и урегулированию конфликтов интересов на муниципальной службе (далее – Комиссия)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102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организации деятельности органов местного самоуправления по использованию муниципальных средств, имущества</w:t>
            </w:r>
          </w:p>
        </w:tc>
        <w:tc>
          <w:tcPr>
            <w:tcW w:w="3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51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эффективности использования муниципального имущества</w:t>
            </w:r>
          </w:p>
        </w:tc>
        <w:tc>
          <w:tcPr>
            <w:tcW w:w="3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257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 проверки целевого использования, сохранности и эффективности управления имуществом, находящимся в хозяйственном ведении, оперативном управлении</w:t>
            </w:r>
          </w:p>
        </w:tc>
        <w:tc>
          <w:tcPr>
            <w:tcW w:w="3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Маюровского сельсовета Сузунского района Новосибирской области (далее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дминистрация)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350"/>
        </w:trPr>
        <w:tc>
          <w:tcPr>
            <w:tcW w:w="104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Экспертиза проектов нормативных правовых актов с целью выявления в них положений, способствующих проявлению коррупции</w:t>
            </w:r>
          </w:p>
        </w:tc>
      </w:tr>
      <w:tr w:rsidR="00E66DC7" w:rsidTr="00E66DC7">
        <w:trPr>
          <w:gridBefore w:val="1"/>
          <w:wBefore w:w="23" w:type="dxa"/>
          <w:trHeight w:val="1275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антикоррупционной экспертизы проектов муниципальных правовых актов и проведение антикоррупционной экспертизы муниципальных правовых актов органов местного самоуправления </w:t>
            </w:r>
          </w:p>
        </w:tc>
        <w:tc>
          <w:tcPr>
            <w:tcW w:w="3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администрации 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1014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Консультирование муниципальных служащих по подготовке проектов нормативных правовых актов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1168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Выявление в проектах нормативных правовых актов коррупционных факторов с выработкой предложений, направленных на совершенствование нормотворческой деятельности; последующее рассмотрение этих рекомендаций с участием специалистов органов местного самоуправления, в должностные обязанности которых входит подготовка нормативных правовых актов</w:t>
            </w:r>
          </w:p>
        </w:tc>
        <w:tc>
          <w:tcPr>
            <w:tcW w:w="3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128"/>
        </w:trPr>
        <w:tc>
          <w:tcPr>
            <w:tcW w:w="104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Регламентация деятельности органов местного самоуправления</w:t>
            </w:r>
          </w:p>
        </w:tc>
      </w:tr>
      <w:tr w:rsidR="00E66DC7" w:rsidTr="00E66DC7">
        <w:trPr>
          <w:gridBefore w:val="1"/>
          <w:wBefore w:w="23" w:type="dxa"/>
          <w:trHeight w:val="765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 w:rsidP="006B3F6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деятельности администрации </w:t>
            </w:r>
          </w:p>
        </w:tc>
        <w:tc>
          <w:tcPr>
            <w:tcW w:w="3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right="-124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-92" w:right="-8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Один раз в полугодие</w:t>
            </w:r>
          </w:p>
        </w:tc>
      </w:tr>
      <w:tr w:rsidR="00E66DC7" w:rsidTr="00E66DC7">
        <w:trPr>
          <w:gridBefore w:val="1"/>
          <w:wBefore w:w="23" w:type="dxa"/>
          <w:trHeight w:val="765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предложений по оптимизации полномочий, численности муниципальных служащих в случае необходимости</w:t>
            </w:r>
          </w:p>
        </w:tc>
        <w:tc>
          <w:tcPr>
            <w:tcW w:w="3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66DC7" w:rsidTr="00E66DC7">
        <w:trPr>
          <w:gridBefore w:val="1"/>
          <w:wBefore w:w="23" w:type="dxa"/>
          <w:trHeight w:val="834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строгим выполнением административных регламентов предоставления муниципальных услуг муниципальными служащими</w:t>
            </w:r>
          </w:p>
        </w:tc>
        <w:tc>
          <w:tcPr>
            <w:tcW w:w="3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398"/>
        </w:trPr>
        <w:tc>
          <w:tcPr>
            <w:tcW w:w="104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Внедрение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антикоррупционных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механизмов в рамках реализации кадровой политики в органах местного самоуправления</w:t>
            </w:r>
          </w:p>
        </w:tc>
      </w:tr>
      <w:tr w:rsidR="00E66DC7" w:rsidTr="00E66DC7">
        <w:trPr>
          <w:gridBefore w:val="1"/>
          <w:wBefore w:w="23" w:type="dxa"/>
          <w:trHeight w:val="141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осуществления комплекса организационных, разъяснительных и иных мер по соблюдению лицами, замещающими должности муниципальной службы, муниципальными служащими, ограничений и запретов, а также по исполнению ими обязанностей, установленных в целях противодействия коррупции</w:t>
            </w: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Ежегодно в течение планируемого периода в срок до 01.09</w:t>
            </w:r>
          </w:p>
        </w:tc>
      </w:tr>
      <w:tr w:rsidR="00E66DC7" w:rsidTr="00E66DC7">
        <w:trPr>
          <w:gridBefore w:val="1"/>
          <w:wBefore w:w="23" w:type="dxa"/>
          <w:trHeight w:val="71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мониторинга декларирования муниципальными служащими, депутатами, руководителями муниципальных учреждений сведений о доходах, расходах, об имуществе и обязательствах имущественного характера;</w:t>
            </w: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Ежегодно в течение планируемого периода в срок до 01.06</w:t>
            </w:r>
          </w:p>
        </w:tc>
      </w:tr>
      <w:tr w:rsidR="00E66DC7" w:rsidTr="00E66DC7">
        <w:trPr>
          <w:gridBefore w:val="1"/>
          <w:wBefore w:w="23" w:type="dxa"/>
          <w:trHeight w:val="675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8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38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Стимулирование добросовестного исполнения обязанностей муниципальной службы в целях профилактики коррупции</w:t>
            </w:r>
          </w:p>
        </w:tc>
        <w:tc>
          <w:tcPr>
            <w:tcW w:w="30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Комиссия, 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567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конкурсных  механизмов замещения вакантных должностей муниципальной службы с целью минимизации рисков проявлений коррупционного поведения муниципальных служащих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органа местного самоуправления 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66DC7" w:rsidTr="00E66DC7">
        <w:trPr>
          <w:gridBefore w:val="1"/>
          <w:wBefore w:w="23" w:type="dxa"/>
          <w:trHeight w:val="363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работы по доведению до лиц, замещающих должности муниципальной службы, муниципальных служащих положений действующего законодательства Российской Федерации и Новосибирской области, муниципального образования  о противодействии коррупции об ответственности за коррупционные правонарушения, об увольнении в связи с утратой доверия, </w:t>
            </w:r>
          </w:p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порядке проверки достоверности и полноты сведений, представляемых лицами, замещающими должности муниципальной службы, муниципальными служащими в соответствии с действующим законодательством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212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</w:t>
            </w:r>
          </w:p>
          <w:p w:rsidR="00E66DC7" w:rsidRDefault="00E66DC7">
            <w:pPr>
              <w:tabs>
                <w:tab w:val="left" w:pos="0"/>
              </w:tabs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 учетом положений международных актов в области противодействия коррупции о криминализации обещания дачи взятки или получения взятки и предложения дачи взятки или получения взятки и опыта иностранных государств разработать и осуществить комплекс организационных, разъяснительных и иных мер по недопущению лицами, замещающими должности муниципальной службы, муниципальными служащими, поведения, которое может восприниматься окружающими как обещание или предложение дачи взятки, либо как согласие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принять взятку или как просьба о даче взятки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01.09.2016</w:t>
            </w:r>
          </w:p>
        </w:tc>
      </w:tr>
      <w:tr w:rsidR="00E66DC7" w:rsidTr="00E66DC7">
        <w:trPr>
          <w:gridBefore w:val="1"/>
          <w:wBefore w:w="23" w:type="dxa"/>
          <w:trHeight w:val="242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Обеспечение   </w:t>
            </w:r>
            <w:proofErr w:type="gramStart"/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контроля за</w:t>
            </w:r>
            <w:proofErr w:type="gramEnd"/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применением предусмотренных законодательством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администрации, комиссия, 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в течение планируемого периода  </w:t>
            </w:r>
          </w:p>
        </w:tc>
      </w:tr>
      <w:tr w:rsidR="00E66DC7" w:rsidTr="00E66DC7">
        <w:trPr>
          <w:gridBefore w:val="1"/>
          <w:wBefore w:w="23" w:type="dxa"/>
          <w:trHeight w:val="257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проведения мероприятий по формированию у лиц, замещающих должности муниципальной службы, муниципальными служащими, негативного отношения к дарению ими подарков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Ежегодно в течение планируемого периода в срок до 01.12</w:t>
            </w:r>
          </w:p>
        </w:tc>
      </w:tr>
      <w:tr w:rsidR="00E66DC7" w:rsidTr="00E66DC7">
        <w:trPr>
          <w:gridBefore w:val="1"/>
          <w:wBefore w:w="23" w:type="dxa"/>
          <w:trHeight w:val="182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выполнением лицами, замещающими должности муниципальной службы, муниципальными служащими, </w:t>
            </w:r>
            <w:hyperlink r:id="rId5" w:history="1">
              <w:r>
                <w:rPr>
                  <w:rStyle w:val="a5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обязанности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сообщать в случаях, установленных федеральными законами 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администрации, комиссия, 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01.10.2016</w:t>
            </w:r>
          </w:p>
        </w:tc>
      </w:tr>
      <w:tr w:rsidR="00E66DC7" w:rsidTr="00E66DC7">
        <w:trPr>
          <w:gridBefore w:val="1"/>
          <w:wBefore w:w="23" w:type="dxa"/>
          <w:trHeight w:val="182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Активизация работы по формированию у муниципальных служащих и работников учреждений отрицательного отношения к коррупции, привлечение для этого общественных объединений, уставными задачами которых является участие в противодействии коррупции, и других институтов гражданского общества, предание гласности каждого установленного факта коррупции в соответствующем органе и учреждении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182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мониторинга исполнения установленного </w:t>
            </w:r>
            <w:hyperlink r:id="rId6" w:history="1">
              <w:r>
                <w:rPr>
                  <w:rStyle w:val="a5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порядка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сообщения лицами, замещающими должности муниципальной службы, муниципальными служащими,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администрации, комиссия, 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Ежегодно в течение планируемого периода до 31.12</w:t>
            </w:r>
          </w:p>
        </w:tc>
      </w:tr>
      <w:tr w:rsidR="00E66DC7" w:rsidTr="00E66DC7">
        <w:trPr>
          <w:gridBefore w:val="1"/>
          <w:wBefore w:w="23" w:type="dxa"/>
          <w:trHeight w:val="227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осуществления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расходами лиц, замещающих (занимающих) должности муниципальной службы, а также муниципальными служащими 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комиссия, 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54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Формирование кадрового резерва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для замещения должностей муниципальной службы   в соответствии с законодательством о муниципальной службе на конкурсной основе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обеспечение эффективности его использования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1004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требований к служебному поведению и урегулирование конфликта интересов.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349"/>
        </w:trPr>
        <w:tc>
          <w:tcPr>
            <w:tcW w:w="104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Взаимодействие с общественностью в ходе реализации мероприятий по противодействию коррупции</w:t>
            </w:r>
          </w:p>
        </w:tc>
      </w:tr>
      <w:tr w:rsidR="00E66DC7" w:rsidTr="00E66DC7">
        <w:trPr>
          <w:gridBefore w:val="1"/>
          <w:wBefore w:w="23" w:type="dxa"/>
          <w:trHeight w:val="435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Включение в состав комиссии по противодействию коррупции представителей общественности (по согласованию)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органа местного самоуправления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435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Взаимодействие жителей и органов местного самоуправления в организационных мероприятиях по противодействию коррупции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Before w:val="1"/>
          <w:wBefore w:w="23" w:type="dxa"/>
          <w:trHeight w:val="300"/>
        </w:trPr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</w:t>
            </w:r>
          </w:p>
          <w:p w:rsidR="00E66DC7" w:rsidRDefault="00E66DC7">
            <w:pPr>
              <w:ind w:left="567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информационных материалов по вопросам противодействия коррупции, ее влияния на социально-экономическое развитие муниципального образования для публикации в СМИ.</w:t>
            </w:r>
          </w:p>
        </w:tc>
        <w:tc>
          <w:tcPr>
            <w:tcW w:w="3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Комиссия, администрация</w:t>
            </w: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After w:val="1"/>
          <w:wAfter w:w="18" w:type="dxa"/>
          <w:trHeight w:val="2325"/>
        </w:trPr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</w:t>
            </w:r>
          </w:p>
          <w:p w:rsidR="00E66DC7" w:rsidRDefault="00E66DC7">
            <w:pPr>
              <w:ind w:left="59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освещения деятельности по противодействию коррупции органов местного самоуправления муниципального образования на официальных сайтах в сети Интернет, печатных средствах массовой информации в соответствии с требованиями законодательства Российской Федерации, Новосибирской области, муниципальными правовыми актами муниципального образования</w:t>
            </w:r>
          </w:p>
        </w:tc>
        <w:tc>
          <w:tcPr>
            <w:tcW w:w="31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-5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Комиссия, администрация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-4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After w:val="1"/>
          <w:wAfter w:w="18" w:type="dxa"/>
          <w:trHeight w:val="1365"/>
        </w:trPr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</w:t>
            </w:r>
          </w:p>
          <w:p w:rsidR="00E66DC7" w:rsidRDefault="00E66DC7">
            <w:pPr>
              <w:ind w:left="59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 населения о выявленных фактах коррупционного поведения и коррупции в органах местного самоуправления муниципального образования, принятых мерах</w:t>
            </w:r>
          </w:p>
        </w:tc>
        <w:tc>
          <w:tcPr>
            <w:tcW w:w="31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Комиссия, администрация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After w:val="1"/>
          <w:wAfter w:w="18" w:type="dxa"/>
          <w:trHeight w:val="150"/>
        </w:trPr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</w:p>
          <w:p w:rsidR="00E66DC7" w:rsidRDefault="00E66DC7">
            <w:pPr>
              <w:ind w:left="59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изучения общественного мнения об эффективности мер, предпринимаемых органами местного самоуправления муниципального образования в сфере противодействия коррупции</w:t>
            </w:r>
          </w:p>
        </w:tc>
        <w:tc>
          <w:tcPr>
            <w:tcW w:w="31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59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Комиссия, администрация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ind w:left="-4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E66DC7" w:rsidTr="00E66DC7">
        <w:trPr>
          <w:gridAfter w:val="1"/>
          <w:wAfter w:w="18" w:type="dxa"/>
          <w:trHeight w:val="164"/>
        </w:trPr>
        <w:tc>
          <w:tcPr>
            <w:tcW w:w="104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3. Меры по повышению профессионального уровня муниципальных служащих</w:t>
            </w:r>
          </w:p>
        </w:tc>
      </w:tr>
      <w:tr w:rsidR="00E66DC7" w:rsidTr="00E66DC7">
        <w:trPr>
          <w:gridAfter w:val="1"/>
          <w:wAfter w:w="18" w:type="dxa"/>
          <w:trHeight w:val="420"/>
        </w:trPr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DC7" w:rsidRDefault="00E66D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32.</w:t>
            </w:r>
          </w:p>
          <w:p w:rsidR="00E66DC7" w:rsidRDefault="00E66DC7">
            <w:pPr>
              <w:ind w:left="591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Организовать  дополнительное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обучение муниципальных служащих  </w:t>
            </w: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по профилактике</w:t>
            </w:r>
            <w:proofErr w:type="gramEnd"/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коррупционных и иных правонарушений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1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органа местного самоуправления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DC7" w:rsidRDefault="00E66DC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</w:tbl>
    <w:p w:rsidR="00E66DC7" w:rsidRDefault="00E66DC7" w:rsidP="00E66DC7">
      <w:pPr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ab/>
      </w: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ab/>
      </w: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</w:p>
    <w:p w:rsidR="00E66DC7" w:rsidRDefault="00E66DC7" w:rsidP="00E66DC7">
      <w:pPr>
        <w:rPr>
          <w:rFonts w:ascii="Times New Roman" w:hAnsi="Times New Roman"/>
          <w:sz w:val="24"/>
          <w:szCs w:val="24"/>
        </w:rPr>
      </w:pPr>
    </w:p>
    <w:p w:rsidR="00E66DC7" w:rsidRDefault="00E66DC7" w:rsidP="00E66DC7">
      <w:pPr>
        <w:rPr>
          <w:sz w:val="24"/>
          <w:szCs w:val="24"/>
        </w:rPr>
      </w:pPr>
    </w:p>
    <w:p w:rsidR="00E66DC7" w:rsidRDefault="00E66DC7" w:rsidP="00E66DC7">
      <w:pPr>
        <w:tabs>
          <w:tab w:val="left" w:pos="361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E66DC7" w:rsidRDefault="00E66DC7" w:rsidP="00E66DC7">
      <w:pPr>
        <w:rPr>
          <w:sz w:val="24"/>
          <w:szCs w:val="24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0FD0"/>
    <w:multiLevelType w:val="hybridMultilevel"/>
    <w:tmpl w:val="B536827A"/>
    <w:lvl w:ilvl="0" w:tplc="FFFFFFFF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66DC7"/>
    <w:rsid w:val="00876E4C"/>
    <w:rsid w:val="00E66DC7"/>
    <w:rsid w:val="00EB1F8C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DC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66D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34"/>
    <w:qFormat/>
    <w:rsid w:val="00E66DC7"/>
    <w:pPr>
      <w:ind w:left="720"/>
      <w:contextualSpacing/>
    </w:pPr>
  </w:style>
  <w:style w:type="paragraph" w:customStyle="1" w:styleId="ConsNonformat">
    <w:name w:val="ConsNonformat"/>
    <w:semiHidden/>
    <w:rsid w:val="00E66D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semiHidden/>
    <w:rsid w:val="00E66D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E66DC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9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286FDF3E727E25B5B9B517E5CE37A7B5521BAE59CBB8412D6AAA89BAC3ER5M" TargetMode="External"/><Relationship Id="rId5" Type="http://schemas.openxmlformats.org/officeDocument/2006/relationships/hyperlink" Target="consultantplus://offline/ref=BB125115F04F6BAFE9F3944D862DC871D75C5D7FD847BC3A9450ED13BF53H8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1760</Words>
  <Characters>10033</Characters>
  <Application>Microsoft Office Word</Application>
  <DocSecurity>0</DocSecurity>
  <Lines>83</Lines>
  <Paragraphs>23</Paragraphs>
  <ScaleCrop>false</ScaleCrop>
  <Company/>
  <LinksUpToDate>false</LinksUpToDate>
  <CharactersWithSpaces>11770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2016-05-20T03:49:00Z</cp:lastPrinted>
  <dcterms:created xsi:type="dcterms:W3CDTF">2016-05-20T03:42:00Z</dcterms:created>
  <dcterms:modified xsi:type="dcterms:W3CDTF">2016-05-20T03:51:00Z</dcterms:modified>
</cp:coreProperties>
</file>