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45" w:type="dxa"/>
        <w:tblLayout w:type="fixed"/>
        <w:tblLook w:val="04A0"/>
      </w:tblPr>
      <w:tblGrid>
        <w:gridCol w:w="9945"/>
      </w:tblGrid>
      <w:tr w:rsidR="00EE605E" w:rsidTr="00EE605E">
        <w:trPr>
          <w:trHeight w:val="2516"/>
        </w:trPr>
        <w:tc>
          <w:tcPr>
            <w:tcW w:w="9948" w:type="dxa"/>
          </w:tcPr>
          <w:p w:rsidR="00EE605E" w:rsidRDefault="00EE605E">
            <w:pPr>
              <w:pStyle w:val="2"/>
              <w:jc w:val="center"/>
              <w:rPr>
                <w:sz w:val="8"/>
                <w:szCs w:val="8"/>
              </w:rPr>
            </w:pPr>
          </w:p>
          <w:p w:rsidR="00EE605E" w:rsidRDefault="00EE605E">
            <w:pPr>
              <w:pStyle w:val="2"/>
              <w:jc w:val="center"/>
              <w:rPr>
                <w:sz w:val="22"/>
              </w:rPr>
            </w:pPr>
          </w:p>
          <w:p w:rsidR="00EE605E" w:rsidRDefault="00EE605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EE605E" w:rsidRDefault="00EE605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МАЮРОВСКОГО СЕЛЬСОВЕТА</w:t>
            </w:r>
          </w:p>
          <w:p w:rsidR="00EE605E" w:rsidRPr="00EE605E" w:rsidRDefault="00EE605E">
            <w:pPr>
              <w:jc w:val="center"/>
              <w:rPr>
                <w:sz w:val="28"/>
                <w:szCs w:val="28"/>
              </w:rPr>
            </w:pPr>
            <w:r w:rsidRPr="00EE605E">
              <w:rPr>
                <w:sz w:val="28"/>
                <w:szCs w:val="28"/>
              </w:rPr>
              <w:t>Сузунского района Новосибирской области</w:t>
            </w:r>
          </w:p>
          <w:p w:rsidR="00EE605E" w:rsidRDefault="00EE605E">
            <w:pPr>
              <w:jc w:val="center"/>
              <w:rPr>
                <w:b/>
              </w:rPr>
            </w:pPr>
          </w:p>
          <w:p w:rsidR="00EE605E" w:rsidRDefault="00EE605E">
            <w:pPr>
              <w:jc w:val="center"/>
              <w:rPr>
                <w:b/>
              </w:rPr>
            </w:pPr>
          </w:p>
          <w:p w:rsidR="00EE605E" w:rsidRDefault="00EE605E">
            <w:pPr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6"/>
                <w:szCs w:val="36"/>
              </w:rPr>
              <w:t>РАСПОРЯЖЕНИЕ</w:t>
            </w:r>
          </w:p>
          <w:p w:rsidR="00EE605E" w:rsidRDefault="00EE605E">
            <w:pPr>
              <w:jc w:val="center"/>
              <w:rPr>
                <w:b/>
                <w:sz w:val="6"/>
                <w:szCs w:val="6"/>
              </w:rPr>
            </w:pPr>
          </w:p>
          <w:p w:rsidR="00EE605E" w:rsidRDefault="00EE605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</w:t>
            </w:r>
            <w:r>
              <w:rPr>
                <w:sz w:val="28"/>
                <w:szCs w:val="28"/>
              </w:rPr>
              <w:tab/>
              <w:t xml:space="preserve">    с. Маюрово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№ _____</w:t>
            </w:r>
          </w:p>
        </w:tc>
      </w:tr>
    </w:tbl>
    <w:p w:rsidR="00EE605E" w:rsidRDefault="00EE605E" w:rsidP="00EE605E">
      <w:pPr>
        <w:rPr>
          <w:sz w:val="28"/>
          <w:szCs w:val="28"/>
        </w:rPr>
      </w:pPr>
    </w:p>
    <w:p w:rsidR="00EE605E" w:rsidRDefault="00EE605E" w:rsidP="00EE605E">
      <w:pPr>
        <w:pStyle w:val="ConsPlusTitle"/>
        <w:widowControl/>
        <w:jc w:val="center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президиума Совета при Президенте Российской Федерации по противодействию коррупции от 23.12.2010 постановляю, Постановлением Губернатора Новосибирской области от 13 мая 2011 года № 119: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прилагаемый </w:t>
      </w:r>
      <w:hyperlink r:id="rId4" w:history="1">
        <w:r>
          <w:rPr>
            <w:rStyle w:val="a4"/>
            <w:color w:val="auto"/>
            <w:sz w:val="28"/>
            <w:szCs w:val="28"/>
            <w:u w:val="none"/>
          </w:rPr>
          <w:t>Кодекс</w:t>
        </w:r>
      </w:hyperlink>
      <w:r>
        <w:rPr>
          <w:sz w:val="28"/>
          <w:szCs w:val="28"/>
        </w:rPr>
        <w:t xml:space="preserve"> этики и служебного поведения муниципальных служащих администрации Маюровского сельсовета Сузунского района.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по работе с кадрами внести в трудовые договоры муниципальных служащих администрации Маюровского сельсовета Сузунского района положения об ответственности за нарушения требований </w:t>
      </w:r>
      <w:hyperlink r:id="rId5" w:history="1">
        <w:r>
          <w:rPr>
            <w:rStyle w:val="a4"/>
            <w:color w:val="auto"/>
            <w:sz w:val="28"/>
            <w:szCs w:val="28"/>
            <w:u w:val="none"/>
          </w:rPr>
          <w:t>Кодекса</w:t>
        </w:r>
      </w:hyperlink>
      <w:r>
        <w:rPr>
          <w:sz w:val="28"/>
          <w:szCs w:val="28"/>
        </w:rPr>
        <w:t xml:space="preserve"> этики и служебного поведения муниципального служащего администрации Маюровского сельсовета Сузунского района.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возложить на специалиста администрации Чурикова Г.Г..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В.В.Чурикова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85"/>
        <w:gridCol w:w="4786"/>
      </w:tblGrid>
      <w:tr w:rsidR="00EE605E" w:rsidTr="00EE605E">
        <w:tc>
          <w:tcPr>
            <w:tcW w:w="4785" w:type="dxa"/>
          </w:tcPr>
          <w:p w:rsidR="00EE605E" w:rsidRDefault="00EE605E">
            <w:pPr>
              <w:pStyle w:val="ConsPlusTitle"/>
              <w:widowControl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EE605E" w:rsidRDefault="00EE605E">
            <w:pPr>
              <w:pStyle w:val="ConsPlusTitle"/>
              <w:widowControl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УТВЕРЖДЕН</w:t>
            </w:r>
          </w:p>
          <w:p w:rsidR="00EE605E" w:rsidRDefault="00EE605E">
            <w:pPr>
              <w:pStyle w:val="ConsPlusTitle"/>
              <w:widowControl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Распоряжением администрации Маюровского сельсовета Сузунского района</w:t>
            </w:r>
          </w:p>
          <w:p w:rsidR="00EE605E" w:rsidRDefault="00EE605E">
            <w:pPr>
              <w:pStyle w:val="ConsPlusTitle"/>
              <w:widowControl/>
              <w:jc w:val="center"/>
              <w:rPr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 от ____________ № _____</w:t>
            </w:r>
          </w:p>
        </w:tc>
      </w:tr>
    </w:tbl>
    <w:p w:rsidR="00EE605E" w:rsidRDefault="00EE605E" w:rsidP="00EE605E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E605E" w:rsidRDefault="00EE605E" w:rsidP="00EE605E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КОДЕКС ЭТИКИ И СЛУЖЕБНОГО ПОВЕДЕНИЯ МУНИЦИПАЛЬНЫХ СЛУЖАЩИХ АДМИНИСТРАЦИИ МАЮРОВСКОГО СЕЛЬСОВЕТА СУЗУНСКОГО РАЙОНА</w:t>
      </w:r>
    </w:p>
    <w:p w:rsidR="00EE605E" w:rsidRDefault="00EE605E" w:rsidP="00EE605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EE605E" w:rsidRDefault="00EE605E" w:rsidP="00EE605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Кодекс этики и служебного поведения муниципальных служащих администрации Маюровского сельсовета  Сузунского района (далее - Кодекс) разработан в соответствии с положениями </w:t>
      </w:r>
      <w:hyperlink r:id="rId6" w:history="1">
        <w:r>
          <w:rPr>
            <w:rStyle w:val="a4"/>
            <w:color w:val="auto"/>
            <w:sz w:val="28"/>
            <w:szCs w:val="28"/>
            <w:u w:val="none"/>
          </w:rPr>
          <w:t>Конституции</w:t>
        </w:r>
      </w:hyperlink>
      <w:r>
        <w:rPr>
          <w:sz w:val="28"/>
          <w:szCs w:val="28"/>
        </w:rPr>
        <w:t xml:space="preserve"> Российской Федерации, Международного кодекса поведения государственных должностных лиц (Резолюция 51/59 Генеральной Ассамблеи ООН от 12 декабря </w:t>
      </w:r>
      <w:smartTag w:uri="urn:schemas-microsoft-com:office:smarttags" w:element="metricconverter">
        <w:smartTagPr>
          <w:attr w:name="ProductID" w:val="1996 г"/>
        </w:smartTagPr>
        <w:r>
          <w:rPr>
            <w:sz w:val="28"/>
            <w:szCs w:val="28"/>
          </w:rPr>
          <w:t>1996 г</w:t>
        </w:r>
      </w:smartTag>
      <w:r>
        <w:rPr>
          <w:sz w:val="28"/>
          <w:szCs w:val="28"/>
        </w:rPr>
        <w:t xml:space="preserve">.), Модельного кодекса поведения для государственных служащих (приложение к Рекомендации Комитета министров Совета Европы от 11 мая </w:t>
      </w:r>
      <w:smartTag w:uri="urn:schemas-microsoft-com:office:smarttags" w:element="metricconverter">
        <w:smartTagPr>
          <w:attr w:name="ProductID" w:val="2000 г"/>
        </w:smartTagPr>
        <w:r>
          <w:rPr>
            <w:sz w:val="28"/>
            <w:szCs w:val="28"/>
          </w:rPr>
          <w:t>2000 г</w:t>
        </w:r>
      </w:smartTag>
      <w:r>
        <w:rPr>
          <w:sz w:val="28"/>
          <w:szCs w:val="28"/>
        </w:rPr>
        <w:t>. № К (2000) 10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 кодексах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поведения для государственных служащих), Модельного закона «Об основах муниципальной службы» (принят на 19-м пленарном заседании Межпарламентской Ассамблеи государств - участников Содружества Независимых Государств (Постановление № 19-10 от 26 марта </w:t>
      </w:r>
      <w:smartTag w:uri="urn:schemas-microsoft-com:office:smarttags" w:element="metricconverter">
        <w:smartTagPr>
          <w:attr w:name="ProductID" w:val="2002 г"/>
        </w:smartTagPr>
        <w:r>
          <w:rPr>
            <w:sz w:val="28"/>
            <w:szCs w:val="28"/>
          </w:rPr>
          <w:t>2002 г</w:t>
        </w:r>
      </w:smartTag>
      <w:r>
        <w:rPr>
          <w:sz w:val="28"/>
          <w:szCs w:val="28"/>
        </w:rPr>
        <w:t xml:space="preserve">.), Федеральных законов от 25 декабря </w:t>
      </w:r>
      <w:smartTag w:uri="urn:schemas-microsoft-com:office:smarttags" w:element="metricconverter">
        <w:smartTagPr>
          <w:attr w:name="ProductID" w:val="2008 г"/>
        </w:smartTagPr>
        <w:r>
          <w:rPr>
            <w:sz w:val="28"/>
            <w:szCs w:val="28"/>
          </w:rPr>
          <w:t>2008 г</w:t>
        </w:r>
      </w:smartTag>
      <w:r>
        <w:rPr>
          <w:sz w:val="28"/>
          <w:szCs w:val="28"/>
        </w:rPr>
        <w:t>. №</w:t>
      </w:r>
      <w:hyperlink r:id="rId7" w:history="1">
        <w:r>
          <w:rPr>
            <w:rStyle w:val="a4"/>
            <w:color w:val="auto"/>
            <w:sz w:val="28"/>
            <w:szCs w:val="28"/>
            <w:u w:val="none"/>
          </w:rPr>
          <w:t xml:space="preserve"> 273-ФЗ</w:t>
        </w:r>
      </w:hyperlink>
      <w:r>
        <w:rPr>
          <w:sz w:val="28"/>
          <w:szCs w:val="28"/>
        </w:rPr>
        <w:t xml:space="preserve"> «О противодействии коррупции», от 27 мая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8"/>
          </w:rPr>
          <w:t>2003 г</w:t>
        </w:r>
      </w:smartTag>
      <w:r>
        <w:rPr>
          <w:sz w:val="28"/>
          <w:szCs w:val="28"/>
        </w:rPr>
        <w:t xml:space="preserve">. </w:t>
      </w:r>
      <w:hyperlink r:id="rId8" w:history="1">
        <w:r>
          <w:rPr>
            <w:rStyle w:val="a4"/>
            <w:color w:val="auto"/>
            <w:sz w:val="28"/>
            <w:szCs w:val="28"/>
            <w:u w:val="none"/>
          </w:rPr>
          <w:t>№</w:t>
        </w:r>
      </w:hyperlink>
      <w:r>
        <w:rPr>
          <w:sz w:val="28"/>
          <w:szCs w:val="28"/>
        </w:rPr>
        <w:t xml:space="preserve"> «О системе государственной службы Российской Федерации», от 2 марта </w:t>
      </w:r>
      <w:smartTag w:uri="urn:schemas-microsoft-com:office:smarttags" w:element="metricconverter">
        <w:smartTagPr>
          <w:attr w:name="ProductID" w:val="2007 г"/>
        </w:smartTagPr>
        <w:r>
          <w:rPr>
            <w:sz w:val="28"/>
            <w:szCs w:val="28"/>
          </w:rPr>
          <w:t>2007 г</w:t>
        </w:r>
      </w:smartTag>
      <w:r>
        <w:rPr>
          <w:sz w:val="28"/>
          <w:szCs w:val="28"/>
        </w:rPr>
        <w:t xml:space="preserve">. </w:t>
      </w:r>
      <w:hyperlink r:id="rId9" w:history="1">
        <w:r>
          <w:rPr>
            <w:rStyle w:val="a4"/>
            <w:color w:val="auto"/>
            <w:sz w:val="28"/>
            <w:szCs w:val="28"/>
            <w:u w:val="none"/>
          </w:rPr>
          <w:t>№ 25-ФЗ</w:t>
        </w:r>
      </w:hyperlink>
      <w:r>
        <w:rPr>
          <w:sz w:val="28"/>
          <w:szCs w:val="28"/>
        </w:rPr>
        <w:t xml:space="preserve"> «О муниципальной службе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в Российской Федерации», других федеральных законов, содержащих ограничения, запреты и обязанности для государственных служащих Российской Федерации и муниципальных служащих, </w:t>
      </w:r>
      <w:hyperlink r:id="rId10" w:history="1">
        <w:r>
          <w:rPr>
            <w:rStyle w:val="a4"/>
            <w:color w:val="auto"/>
            <w:sz w:val="28"/>
            <w:szCs w:val="28"/>
            <w:u w:val="none"/>
          </w:rPr>
          <w:t>Указа</w:t>
        </w:r>
      </w:hyperlink>
      <w:r>
        <w:rPr>
          <w:sz w:val="28"/>
          <w:szCs w:val="28"/>
        </w:rPr>
        <w:t xml:space="preserve"> Президента Российской Федерации от 12 августа </w:t>
      </w:r>
      <w:smartTag w:uri="urn:schemas-microsoft-com:office:smarttags" w:element="metricconverter">
        <w:smartTagPr>
          <w:attr w:name="ProductID" w:val="2002 г"/>
        </w:smartTagPr>
        <w:r>
          <w:rPr>
            <w:sz w:val="28"/>
            <w:szCs w:val="28"/>
          </w:rPr>
          <w:t>2002 г</w:t>
        </w:r>
      </w:smartTag>
      <w:r>
        <w:rPr>
          <w:sz w:val="28"/>
          <w:szCs w:val="28"/>
        </w:rPr>
        <w:t>. № 885 «Об утверждении общих принципов служебного поведения государственных служащих» и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</w:t>
      </w:r>
      <w:proofErr w:type="gramEnd"/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муниципальные служащие независимо от замещаемой ими должности.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 Гражданин Российской Федерации, поступающий на муниципальную службу, обязан ознакомиться с положениями Кодекса и соблюдать их в процессе своей служебной деятельности.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 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от муниципального служащего поведения в отношениях с ним в соответствии с положениями Кодекса.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муниципальных служащих, доверия граждан к органам местного самоуправления и обеспечение единых норм поведения муниципальных служащих.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 Кодекс призван повысить эффективность выполнения муниципальными служащими своих должностных обязанностей.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 Кодекс 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 выступает как институт общественного сознания и нравственности муниципальных служащих, их самоконтроля.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Основные принципы и правила служебного поведения</w:t>
      </w:r>
    </w:p>
    <w:p w:rsidR="00EE605E" w:rsidRDefault="00EE605E" w:rsidP="00EE605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муниципальных служащих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Муниципальные служащие, сознавая ответственность перед государством, обществом и гражданами, призваны: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2.1.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исходить из того, что признание, соблюдение и защита прав и свобод человека и гражданина определяют основной смысл и содержание </w:t>
      </w:r>
      <w:proofErr w:type="gramStart"/>
      <w:r>
        <w:rPr>
          <w:sz w:val="28"/>
          <w:szCs w:val="28"/>
        </w:rPr>
        <w:t>деятельности</w:t>
      </w:r>
      <w:proofErr w:type="gramEnd"/>
      <w:r>
        <w:rPr>
          <w:sz w:val="28"/>
          <w:szCs w:val="28"/>
        </w:rPr>
        <w:t xml:space="preserve"> как органов местного самоуправления, так и муниципальных служащих;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осуществлять свою деятельность в пределах полномочий </w:t>
      </w:r>
      <w:proofErr w:type="gramStart"/>
      <w:r>
        <w:rPr>
          <w:sz w:val="28"/>
          <w:szCs w:val="28"/>
        </w:rPr>
        <w:t>соответствующего</w:t>
      </w:r>
      <w:proofErr w:type="gramEnd"/>
      <w:r>
        <w:rPr>
          <w:sz w:val="28"/>
          <w:szCs w:val="28"/>
        </w:rPr>
        <w:t xml:space="preserve"> администрации Маюровского сельсовета;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2.4.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2.5.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2.6. уведомлять представителя нанимателя (работодателя), органы прокуратуры или другие государственные органы либо органы местного самоуправления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2.7. 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2.8. 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2.9. соблюдать нормы служебной, профессиональной этики и правила делового поведения;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2.10. проявлять корректность и внимательность в обращении с гражданами и должностными лицами;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2.11.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>
        <w:rPr>
          <w:sz w:val="28"/>
          <w:szCs w:val="28"/>
        </w:rPr>
        <w:t>конфессий</w:t>
      </w:r>
      <w:proofErr w:type="spellEnd"/>
      <w:r>
        <w:rPr>
          <w:sz w:val="28"/>
          <w:szCs w:val="28"/>
        </w:rPr>
        <w:t>, способствовать межнациональному и межконфессиональному согласию;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2.12. воздерживаться от поведения, которое могло бы вызвать сомнение в </w:t>
      </w:r>
      <w:proofErr w:type="gramStart"/>
      <w:r>
        <w:rPr>
          <w:sz w:val="28"/>
          <w:szCs w:val="28"/>
        </w:rPr>
        <w:t>добросовестном</w:t>
      </w:r>
      <w:proofErr w:type="gramEnd"/>
      <w:r>
        <w:rPr>
          <w:sz w:val="28"/>
          <w:szCs w:val="28"/>
        </w:rPr>
        <w:t xml:space="preserve">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администрации Маюровского сельсовета;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2.13.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2.14. 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муниципальных служащих и граждан при решении вопросов личного характера;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2.15. воздерживаться от публичных высказываний, суждений и оценок в отношении деятельности администрации Маюровского сельсовета, Главы Маюровского сельсовета, если это не входит в должностные обязанности муниципального служащего;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2.16. соблюдать установленные в администрации Маюровского сельсовета правила публичных выступлений и предоставления служебной информации;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2.17. уважительно относиться к деятельности представителей средств массовой информации по информированию общества о работе администрации Маюровского сельсовета, а также оказывать содействие в получении достоверной информации в установленном порядке;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2.18. 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</w:t>
      </w:r>
      <w:proofErr w:type="gramStart"/>
      <w:r>
        <w:rPr>
          <w:sz w:val="28"/>
          <w:szCs w:val="28"/>
        </w:rPr>
        <w:t>объектов</w:t>
      </w:r>
      <w:proofErr w:type="gramEnd"/>
      <w:r>
        <w:rPr>
          <w:sz w:val="28"/>
          <w:szCs w:val="28"/>
        </w:rPr>
        <w:t xml:space="preserve">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2.19. постоянно стремиться к обеспечению как можно более эффективного распоряжения ресурсами, находящимися в сфере его ответственности.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 xml:space="preserve">Муниципальные служащие обязаны соблюдать </w:t>
      </w:r>
      <w:hyperlink r:id="rId11" w:history="1">
        <w:r>
          <w:rPr>
            <w:rStyle w:val="a4"/>
            <w:color w:val="auto"/>
            <w:sz w:val="28"/>
            <w:szCs w:val="28"/>
            <w:u w:val="none"/>
          </w:rPr>
          <w:t>Конституцию</w:t>
        </w:r>
      </w:hyperlink>
      <w:r>
        <w:rPr>
          <w:sz w:val="28"/>
          <w:szCs w:val="28"/>
        </w:rPr>
        <w:t xml:space="preserve"> Российской Федерации, федеральные конституционные и федеральные законы, иные нормативные правовые акты Российской Федерации.</w:t>
      </w:r>
      <w:proofErr w:type="gramEnd"/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 Муниципальные служащие в своей деятельности не должны допускать нарушение законов и иных нормативных правовых актов исходя из политической, экономической целесообразности либо по иным мотивам.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Муниципальные служащие обязаны противодействовать проявлениям коррупции и предпринимать меры по ее профилактике в порядке, установленном </w:t>
      </w:r>
      <w:hyperlink r:id="rId12" w:history="1">
        <w:r>
          <w:rPr>
            <w:rStyle w:val="a4"/>
            <w:color w:val="auto"/>
            <w:sz w:val="28"/>
            <w:szCs w:val="28"/>
            <w:u w:val="none"/>
          </w:rPr>
          <w:t>законодательством</w:t>
        </w:r>
      </w:hyperlink>
      <w:r>
        <w:rPr>
          <w:sz w:val="28"/>
          <w:szCs w:val="28"/>
        </w:rPr>
        <w:t xml:space="preserve"> Российской Федерации.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 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Муниципальный служащий обязан представлять сведения о доходах, об имуществе и обязательствах имущественного характера своих и членов своей семьи в соответствии с </w:t>
      </w:r>
      <w:hyperlink r:id="rId13" w:history="1">
        <w:r>
          <w:rPr>
            <w:rStyle w:val="a4"/>
            <w:color w:val="auto"/>
            <w:sz w:val="28"/>
            <w:szCs w:val="28"/>
            <w:u w:val="none"/>
          </w:rPr>
          <w:t>законодательством</w:t>
        </w:r>
      </w:hyperlink>
      <w:r>
        <w:rPr>
          <w:sz w:val="28"/>
          <w:szCs w:val="28"/>
        </w:rPr>
        <w:t xml:space="preserve"> Российской Федерации.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муниципального служащего.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 Муниципальному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соответственно федеральной соб</w:t>
      </w:r>
      <w:r w:rsidR="006949F2">
        <w:rPr>
          <w:sz w:val="28"/>
          <w:szCs w:val="28"/>
        </w:rPr>
        <w:t>ственностью администрации Маюровского сельсовета</w:t>
      </w:r>
      <w:r>
        <w:rPr>
          <w:sz w:val="28"/>
          <w:szCs w:val="28"/>
        </w:rPr>
        <w:t>, за исключением случаев, установленных законодательством Российской Федерации.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10. Муниципальный служащий может обрабатывать и передавать служебную информацию при соблюдени</w:t>
      </w:r>
      <w:r w:rsidR="006949F2">
        <w:rPr>
          <w:sz w:val="28"/>
          <w:szCs w:val="28"/>
        </w:rPr>
        <w:t>и действующих в администрации Маюровского сельсовета</w:t>
      </w:r>
      <w:r>
        <w:rPr>
          <w:sz w:val="28"/>
          <w:szCs w:val="28"/>
        </w:rPr>
        <w:t xml:space="preserve"> норм и требований, принятых в соответствии с </w:t>
      </w:r>
      <w:hyperlink r:id="rId14" w:history="1">
        <w:r>
          <w:rPr>
            <w:rStyle w:val="a4"/>
            <w:color w:val="auto"/>
            <w:sz w:val="28"/>
            <w:szCs w:val="28"/>
            <w:u w:val="none"/>
          </w:rPr>
          <w:t>законодательством</w:t>
        </w:r>
      </w:hyperlink>
      <w:r>
        <w:rPr>
          <w:sz w:val="28"/>
          <w:szCs w:val="28"/>
        </w:rPr>
        <w:t xml:space="preserve"> Российской Федерации.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11. Муниципальный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proofErr w:type="gramStart"/>
      <w:r>
        <w:rPr>
          <w:sz w:val="28"/>
          <w:szCs w:val="28"/>
        </w:rPr>
        <w:t>Муниципальный служащий, наделенный организационно-распорядительными полномочиями по отношению к другим муниципальным служащим, должен быть для них образцом профессионализма, безупречной репутации, способствовать формированию в структурном подразделении администрации благоприятного для эффективной работы морально-психологического климата.</w:t>
      </w:r>
      <w:proofErr w:type="gramEnd"/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13. Муниципальный служащий, наделенный организационно-распорядительными полномочиями по отношению к другим муниципальным служащим, призван: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13.1. принимать меры по предотвращению и урегулированию конфликта интересов;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13.2. принимать меры по предупреждению коррупции;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13.3. не допускать случаев принуждения муниципальных служащих к участию в деятельности политических партий и общественных объединений.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14. Муниципальный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15.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>Рекомендательные этические правила служебного</w:t>
      </w:r>
      <w:proofErr w:type="gramEnd"/>
    </w:p>
    <w:p w:rsidR="00EE605E" w:rsidRDefault="00EE605E" w:rsidP="00EE605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поведения муниципальных служащих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</w:t>
      </w:r>
      <w:proofErr w:type="gramStart"/>
      <w:r>
        <w:rPr>
          <w:sz w:val="28"/>
          <w:szCs w:val="28"/>
        </w:rPr>
        <w:t>ценностью</w:t>
      </w:r>
      <w:proofErr w:type="gramEnd"/>
      <w:r>
        <w:rPr>
          <w:sz w:val="28"/>
          <w:szCs w:val="28"/>
        </w:rP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служебном поведении муниципальный служащий воздерживается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>: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2.1.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2.2.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2.4. курения во время служебных совещаний, бесед, иного служебного общения с гражданами.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администрации района,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Ответственность за нарушение положений Кодекса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Нарушение муниципальным служащим положений Кодекса подлежит моральному осуждению на заседании соответствующей комиссии по соблюдению требований к служебному поведению муниципальных </w:t>
      </w:r>
      <w:proofErr w:type="gramStart"/>
      <w:r>
        <w:rPr>
          <w:sz w:val="28"/>
          <w:szCs w:val="28"/>
        </w:rPr>
        <w:t xml:space="preserve">служащих и урегулированию конфликта интересов, образуемой в соответствии с </w:t>
      </w:r>
      <w:hyperlink r:id="rId15" w:history="1">
        <w:r>
          <w:rPr>
            <w:rStyle w:val="a4"/>
            <w:color w:val="auto"/>
            <w:sz w:val="28"/>
            <w:szCs w:val="28"/>
            <w:u w:val="none"/>
          </w:rPr>
          <w:t>Указом</w:t>
        </w:r>
      </w:hyperlink>
      <w:r>
        <w:rPr>
          <w:sz w:val="28"/>
          <w:szCs w:val="28"/>
        </w:rPr>
        <w:t xml:space="preserve"> Президента Российской Федерации от 1 июля </w:t>
      </w:r>
      <w:smartTag w:uri="urn:schemas-microsoft-com:office:smarttags" w:element="metricconverter">
        <w:smartTagPr>
          <w:attr w:name="ProductID" w:val="2010 г"/>
        </w:smartTagPr>
        <w:r>
          <w:rPr>
            <w:sz w:val="28"/>
            <w:szCs w:val="28"/>
          </w:rPr>
          <w:t>2010 г</w:t>
        </w:r>
      </w:smartTag>
      <w:r>
        <w:rPr>
          <w:sz w:val="28"/>
          <w:szCs w:val="28"/>
        </w:rPr>
        <w:t>. N 821 "О комиссиях по соблюдению требований к служебному поведению федеральных государственных служащих и урегулированию конфликта интересов", а в случаях, предусмотренных федеральными законами, нарушение положений Кодекса влечет применение к муниципальному служащему мер юридической ответственности.</w:t>
      </w:r>
      <w:proofErr w:type="gramEnd"/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Соблюдение муниципальными служащими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p w:rsidR="00EE605E" w:rsidRDefault="00EE605E" w:rsidP="00EE60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E605E"/>
    <w:rsid w:val="006949F2"/>
    <w:rsid w:val="00764ABA"/>
    <w:rsid w:val="00876E4C"/>
    <w:rsid w:val="00EE605E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0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EE605E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EE60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EE60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EE60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EE605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E60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605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4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OS;n=108681;fld=134;dst=100075" TargetMode="External"/><Relationship Id="rId13" Type="http://schemas.openxmlformats.org/officeDocument/2006/relationships/hyperlink" Target="consultantplus://offline/main?base=ROS;n=108752;fld=134;dst=1008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main?base=ROS;n=82959;fld=134" TargetMode="External"/><Relationship Id="rId12" Type="http://schemas.openxmlformats.org/officeDocument/2006/relationships/hyperlink" Target="consultantplus://offline/main?base=ROS;n=82959;fld=134;dst=100047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main?base=ROS;n=2875;fld=134" TargetMode="External"/><Relationship Id="rId11" Type="http://schemas.openxmlformats.org/officeDocument/2006/relationships/hyperlink" Target="consultantplus://offline/main?base=ROS;n=2875;fld=134" TargetMode="External"/><Relationship Id="rId5" Type="http://schemas.openxmlformats.org/officeDocument/2006/relationships/hyperlink" Target="consultantplus://offline/main?base=RLAW049;n=46290;fld=134;dst=100011" TargetMode="External"/><Relationship Id="rId15" Type="http://schemas.openxmlformats.org/officeDocument/2006/relationships/hyperlink" Target="consultantplus://offline/main?base=ROS;n=102226;fld=134" TargetMode="External"/><Relationship Id="rId10" Type="http://schemas.openxmlformats.org/officeDocument/2006/relationships/hyperlink" Target="consultantplus://offline/main?base=ROS;n=89509;fld=134;dst=100050" TargetMode="External"/><Relationship Id="rId4" Type="http://schemas.openxmlformats.org/officeDocument/2006/relationships/hyperlink" Target="consultantplus://offline/main?base=RLAW049;n=46290;fld=134;dst=100011" TargetMode="External"/><Relationship Id="rId9" Type="http://schemas.openxmlformats.org/officeDocument/2006/relationships/hyperlink" Target="consultantplus://offline/main?base=ROS;n=113612;fld=134" TargetMode="External"/><Relationship Id="rId14" Type="http://schemas.openxmlformats.org/officeDocument/2006/relationships/hyperlink" Target="consultantplus://offline/main?base=ROS;n=54870;fld=134;dst=1000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2463</Words>
  <Characters>14043</Characters>
  <Application>Microsoft Office Word</Application>
  <DocSecurity>0</DocSecurity>
  <Lines>117</Lines>
  <Paragraphs>32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Общие положения</vt:lpstr>
      <vt:lpstr>Основные принципы и правила служебного поведения</vt:lpstr>
      <vt:lpstr>Рекомендательные этические правила служебного</vt:lpstr>
      <vt:lpstr>Ответственность за нарушение положений Кодекса</vt:lpstr>
    </vt:vector>
  </TitlesOfParts>
  <Company/>
  <LinksUpToDate>false</LinksUpToDate>
  <CharactersWithSpaces>16474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2016-05-19T04:02:00Z</cp:lastPrinted>
  <dcterms:created xsi:type="dcterms:W3CDTF">2016-05-19T03:49:00Z</dcterms:created>
  <dcterms:modified xsi:type="dcterms:W3CDTF">2016-05-19T04:03:00Z</dcterms:modified>
</cp:coreProperties>
</file>