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4F8C" w:rsidRDefault="00FD4F8C" w:rsidP="00FD4F8C">
      <w:pPr>
        <w:pStyle w:val="ConsPlusTitle"/>
        <w:spacing w:line="0" w:lineRule="atLeast"/>
        <w:jc w:val="center"/>
        <w:outlineLvl w:val="0"/>
        <w:rPr>
          <w:rFonts w:ascii="Times New Roman" w:hAnsi="Times New Roman" w:cs="Times New Roman"/>
          <w:sz w:val="28"/>
          <w:szCs w:val="28"/>
        </w:rPr>
      </w:pPr>
      <w:r>
        <w:rPr>
          <w:rFonts w:ascii="Times New Roman" w:hAnsi="Times New Roman" w:cs="Times New Roman"/>
          <w:sz w:val="28"/>
          <w:szCs w:val="28"/>
        </w:rPr>
        <w:t xml:space="preserve">АДМИНИСТРАЦИЯ </w:t>
      </w:r>
    </w:p>
    <w:p w:rsidR="00FD4F8C" w:rsidRDefault="00FD4F8C" w:rsidP="00FD4F8C">
      <w:pPr>
        <w:pStyle w:val="ConsPlusTitle"/>
        <w:spacing w:line="0" w:lineRule="atLeast"/>
        <w:jc w:val="center"/>
        <w:outlineLvl w:val="0"/>
        <w:rPr>
          <w:rFonts w:ascii="Times New Roman" w:hAnsi="Times New Roman" w:cs="Times New Roman"/>
          <w:sz w:val="28"/>
          <w:szCs w:val="28"/>
        </w:rPr>
      </w:pPr>
      <w:r>
        <w:rPr>
          <w:rFonts w:ascii="Times New Roman" w:hAnsi="Times New Roman" w:cs="Times New Roman"/>
          <w:sz w:val="28"/>
          <w:szCs w:val="28"/>
        </w:rPr>
        <w:t xml:space="preserve">МАЮРОВСКОГОСЕЛЬСОВЕТА </w:t>
      </w:r>
    </w:p>
    <w:p w:rsidR="00FD4F8C" w:rsidRPr="00FD4F8C" w:rsidRDefault="00FD4F8C" w:rsidP="00FD4F8C">
      <w:pPr>
        <w:pStyle w:val="ConsPlusTitle"/>
        <w:spacing w:line="0" w:lineRule="atLeast"/>
        <w:jc w:val="center"/>
        <w:outlineLvl w:val="0"/>
        <w:rPr>
          <w:rFonts w:ascii="Times New Roman" w:hAnsi="Times New Roman" w:cs="Times New Roman"/>
          <w:b w:val="0"/>
          <w:sz w:val="28"/>
          <w:szCs w:val="28"/>
        </w:rPr>
      </w:pPr>
      <w:r w:rsidRPr="00FD4F8C">
        <w:rPr>
          <w:rFonts w:ascii="Times New Roman" w:hAnsi="Times New Roman" w:cs="Times New Roman"/>
          <w:b w:val="0"/>
          <w:sz w:val="28"/>
          <w:szCs w:val="28"/>
        </w:rPr>
        <w:t>Сузунского района Новосибирской области</w:t>
      </w:r>
    </w:p>
    <w:p w:rsidR="00FD4F8C" w:rsidRDefault="00FD4F8C" w:rsidP="00FD4F8C">
      <w:pPr>
        <w:pStyle w:val="ConsPlusTitle"/>
        <w:spacing w:line="0" w:lineRule="atLeast"/>
        <w:jc w:val="center"/>
        <w:rPr>
          <w:rFonts w:ascii="Times New Roman" w:hAnsi="Times New Roman" w:cs="Times New Roman"/>
          <w:sz w:val="28"/>
          <w:szCs w:val="28"/>
        </w:rPr>
      </w:pPr>
    </w:p>
    <w:p w:rsidR="00FD4F8C" w:rsidRDefault="00FD4F8C" w:rsidP="00FD4F8C">
      <w:pPr>
        <w:pStyle w:val="ConsPlusTitle"/>
        <w:spacing w:line="0" w:lineRule="atLeast"/>
        <w:jc w:val="center"/>
        <w:rPr>
          <w:rFonts w:ascii="Times New Roman" w:hAnsi="Times New Roman" w:cs="Times New Roman"/>
          <w:sz w:val="28"/>
          <w:szCs w:val="28"/>
        </w:rPr>
      </w:pPr>
    </w:p>
    <w:p w:rsidR="00FD4F8C" w:rsidRDefault="00FD4F8C" w:rsidP="00FD4F8C">
      <w:pPr>
        <w:pStyle w:val="ConsPlusTitle"/>
        <w:spacing w:line="0" w:lineRule="atLeast"/>
        <w:jc w:val="center"/>
        <w:rPr>
          <w:rFonts w:ascii="Times New Roman" w:hAnsi="Times New Roman" w:cs="Times New Roman"/>
          <w:sz w:val="28"/>
          <w:szCs w:val="28"/>
        </w:rPr>
      </w:pPr>
      <w:r>
        <w:rPr>
          <w:rFonts w:ascii="Times New Roman" w:hAnsi="Times New Roman" w:cs="Times New Roman"/>
          <w:sz w:val="28"/>
          <w:szCs w:val="28"/>
        </w:rPr>
        <w:t>ПОСТАНОВЛЕНИЕ</w:t>
      </w:r>
    </w:p>
    <w:p w:rsidR="00FD4F8C" w:rsidRDefault="00FD4F8C" w:rsidP="00FD4F8C">
      <w:pPr>
        <w:pStyle w:val="ConsPlusTitle"/>
        <w:spacing w:line="0" w:lineRule="atLeast"/>
        <w:jc w:val="center"/>
        <w:rPr>
          <w:rFonts w:ascii="Times New Roman" w:hAnsi="Times New Roman" w:cs="Times New Roman"/>
          <w:b w:val="0"/>
          <w:sz w:val="28"/>
          <w:szCs w:val="28"/>
        </w:rPr>
      </w:pPr>
    </w:p>
    <w:p w:rsidR="00FD4F8C" w:rsidRDefault="00760069" w:rsidP="00FD4F8C">
      <w:pPr>
        <w:pStyle w:val="ConsPlusTitle"/>
        <w:spacing w:line="0" w:lineRule="atLeast"/>
        <w:jc w:val="both"/>
        <w:rPr>
          <w:rFonts w:ascii="Times New Roman" w:hAnsi="Times New Roman" w:cs="Times New Roman"/>
          <w:b w:val="0"/>
          <w:sz w:val="28"/>
          <w:szCs w:val="28"/>
        </w:rPr>
      </w:pPr>
      <w:r>
        <w:rPr>
          <w:rFonts w:ascii="Times New Roman" w:hAnsi="Times New Roman" w:cs="Times New Roman"/>
          <w:b w:val="0"/>
          <w:sz w:val="28"/>
          <w:szCs w:val="28"/>
        </w:rPr>
        <w:t>От 18.02.2015г</w:t>
      </w:r>
      <w:r w:rsidR="00FD4F8C">
        <w:rPr>
          <w:rFonts w:ascii="Times New Roman" w:hAnsi="Times New Roman" w:cs="Times New Roman"/>
          <w:b w:val="0"/>
          <w:sz w:val="28"/>
          <w:szCs w:val="28"/>
        </w:rPr>
        <w:t xml:space="preserve">             </w:t>
      </w:r>
      <w:r>
        <w:rPr>
          <w:rFonts w:ascii="Times New Roman" w:hAnsi="Times New Roman" w:cs="Times New Roman"/>
          <w:b w:val="0"/>
          <w:sz w:val="28"/>
          <w:szCs w:val="28"/>
        </w:rPr>
        <w:t xml:space="preserve">          </w:t>
      </w:r>
      <w:r w:rsidR="00FD4F8C">
        <w:rPr>
          <w:rFonts w:ascii="Times New Roman" w:hAnsi="Times New Roman" w:cs="Times New Roman"/>
          <w:b w:val="0"/>
          <w:sz w:val="28"/>
          <w:szCs w:val="28"/>
        </w:rPr>
        <w:t xml:space="preserve">  с.Маюрово                        </w:t>
      </w:r>
      <w:r>
        <w:rPr>
          <w:rFonts w:ascii="Times New Roman" w:hAnsi="Times New Roman" w:cs="Times New Roman"/>
          <w:b w:val="0"/>
          <w:sz w:val="28"/>
          <w:szCs w:val="28"/>
        </w:rPr>
        <w:t xml:space="preserve">                            № 19</w:t>
      </w:r>
    </w:p>
    <w:p w:rsidR="00FD4F8C" w:rsidRDefault="00FD4F8C" w:rsidP="00FD4F8C">
      <w:pPr>
        <w:pStyle w:val="ConsPlusTitle"/>
        <w:spacing w:line="0" w:lineRule="atLeast"/>
        <w:rPr>
          <w:rFonts w:ascii="Times New Roman" w:hAnsi="Times New Roman" w:cs="Times New Roman"/>
          <w:b w:val="0"/>
          <w:sz w:val="28"/>
          <w:szCs w:val="28"/>
        </w:rPr>
      </w:pPr>
    </w:p>
    <w:p w:rsidR="00FD4F8C" w:rsidRDefault="00FD4F8C" w:rsidP="00FD4F8C">
      <w:pPr>
        <w:pStyle w:val="ConsPlusTitle"/>
        <w:spacing w:line="0" w:lineRule="atLeast"/>
        <w:rPr>
          <w:rFonts w:ascii="Times New Roman" w:hAnsi="Times New Roman" w:cs="Times New Roman"/>
          <w:sz w:val="28"/>
          <w:szCs w:val="28"/>
        </w:rPr>
      </w:pPr>
      <w:r>
        <w:rPr>
          <w:rFonts w:ascii="Times New Roman" w:hAnsi="Times New Roman" w:cs="Times New Roman"/>
          <w:sz w:val="28"/>
          <w:szCs w:val="28"/>
        </w:rPr>
        <w:t xml:space="preserve">Об </w:t>
      </w:r>
      <w:proofErr w:type="gramStart"/>
      <w:r>
        <w:rPr>
          <w:rFonts w:ascii="Times New Roman" w:hAnsi="Times New Roman" w:cs="Times New Roman"/>
          <w:sz w:val="28"/>
          <w:szCs w:val="28"/>
        </w:rPr>
        <w:t>утверждении</w:t>
      </w:r>
      <w:proofErr w:type="gramEnd"/>
      <w:r>
        <w:rPr>
          <w:rFonts w:ascii="Times New Roman" w:hAnsi="Times New Roman" w:cs="Times New Roman"/>
          <w:sz w:val="28"/>
          <w:szCs w:val="28"/>
        </w:rPr>
        <w:t xml:space="preserve"> административного регламента осуществления муниципального  лесного контроля</w:t>
      </w:r>
    </w:p>
    <w:p w:rsidR="00FD4F8C" w:rsidRDefault="00FD4F8C" w:rsidP="00FD4F8C">
      <w:pPr>
        <w:pStyle w:val="ConsPlusTitle"/>
        <w:spacing w:line="0" w:lineRule="atLeast"/>
        <w:rPr>
          <w:rFonts w:ascii="Times New Roman" w:hAnsi="Times New Roman" w:cs="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 xml:space="preserve">В целях оптимизации, повышения качества проведения проверок при осуществлении муниципального лесного контроля на территории Маюровского сельсовета Сузунского района Новосибирской области, в соответствии с </w:t>
      </w:r>
      <w:r w:rsidRPr="00FD4F8C">
        <w:rPr>
          <w:rFonts w:ascii="Times New Roman" w:hAnsi="Times New Roman"/>
          <w:sz w:val="28"/>
          <w:szCs w:val="28"/>
        </w:rPr>
        <w:t xml:space="preserve">Федеральным </w:t>
      </w:r>
      <w:hyperlink r:id="rId5" w:history="1">
        <w:r w:rsidRPr="00FD4F8C">
          <w:rPr>
            <w:rStyle w:val="a4"/>
            <w:rFonts w:ascii="Times New Roman" w:hAnsi="Times New Roman"/>
            <w:color w:val="auto"/>
            <w:sz w:val="28"/>
            <w:szCs w:val="28"/>
            <w:u w:val="none"/>
          </w:rPr>
          <w:t>законом</w:t>
        </w:r>
      </w:hyperlink>
      <w:r w:rsidR="000D0D34">
        <w:rPr>
          <w:rFonts w:ascii="Times New Roman" w:hAnsi="Times New Roman"/>
          <w:sz w:val="28"/>
          <w:szCs w:val="28"/>
        </w:rPr>
        <w:t xml:space="preserve"> от 26.12.2008 №</w:t>
      </w:r>
      <w:r>
        <w:rPr>
          <w:rFonts w:ascii="Times New Roman" w:hAnsi="Times New Roman"/>
          <w:sz w:val="28"/>
          <w:szCs w:val="28"/>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w:t>
      </w:r>
      <w:hyperlink r:id="rId6" w:history="1">
        <w:r w:rsidRPr="00FD4F8C">
          <w:rPr>
            <w:rStyle w:val="a4"/>
            <w:rFonts w:ascii="Times New Roman" w:hAnsi="Times New Roman"/>
            <w:color w:val="auto"/>
            <w:sz w:val="28"/>
            <w:szCs w:val="28"/>
            <w:u w:val="none"/>
          </w:rPr>
          <w:t>постановлением</w:t>
        </w:r>
      </w:hyperlink>
      <w:r>
        <w:rPr>
          <w:rFonts w:ascii="Times New Roman" w:hAnsi="Times New Roman"/>
          <w:sz w:val="28"/>
          <w:szCs w:val="28"/>
        </w:rPr>
        <w:t xml:space="preserve"> Правительства Новос</w:t>
      </w:r>
      <w:r w:rsidR="000D0D34">
        <w:rPr>
          <w:rFonts w:ascii="Times New Roman" w:hAnsi="Times New Roman"/>
          <w:sz w:val="28"/>
          <w:szCs w:val="28"/>
        </w:rPr>
        <w:t>ибирской области от 02.07.2012 №</w:t>
      </w:r>
      <w:r>
        <w:rPr>
          <w:rFonts w:ascii="Times New Roman" w:hAnsi="Times New Roman"/>
          <w:sz w:val="28"/>
          <w:szCs w:val="28"/>
        </w:rPr>
        <w:t xml:space="preserve"> 309-п "Об утверждении Порядка разработки и</w:t>
      </w:r>
      <w:proofErr w:type="gramEnd"/>
      <w:r>
        <w:rPr>
          <w:rFonts w:ascii="Times New Roman" w:hAnsi="Times New Roman"/>
          <w:sz w:val="28"/>
          <w:szCs w:val="28"/>
        </w:rPr>
        <w:t xml:space="preserve"> принятия административных регламентов осуществления муниципального контроля в соответствующих сферах деятельности", администрация Маюровского сельсовета Сузунского района Новосибирской области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 ПОСТАНОВЛЯЕТ:</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1. Утвердить административный </w:t>
      </w:r>
      <w:hyperlink r:id="rId7" w:anchor="Par32" w:history="1">
        <w:r>
          <w:rPr>
            <w:rStyle w:val="a4"/>
            <w:rFonts w:ascii="Times New Roman" w:hAnsi="Times New Roman"/>
            <w:color w:val="000000"/>
            <w:sz w:val="28"/>
            <w:szCs w:val="28"/>
            <w:u w:val="none"/>
          </w:rPr>
          <w:t>регламент</w:t>
        </w:r>
      </w:hyperlink>
      <w:r>
        <w:rPr>
          <w:rFonts w:ascii="Times New Roman" w:hAnsi="Times New Roman"/>
          <w:sz w:val="28"/>
          <w:szCs w:val="28"/>
        </w:rPr>
        <w:t xml:space="preserve"> осуществления муниципального лесного контроля согласно приложению.</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2. Уполномоченному специалисту Маюровского сельсовета Сузунского района Новосибирской области </w:t>
      </w:r>
      <w:proofErr w:type="gramStart"/>
      <w:r>
        <w:rPr>
          <w:rFonts w:ascii="Times New Roman" w:hAnsi="Times New Roman"/>
          <w:sz w:val="28"/>
          <w:szCs w:val="28"/>
        </w:rPr>
        <w:t>разместить</w:t>
      </w:r>
      <w:proofErr w:type="gramEnd"/>
      <w:r>
        <w:rPr>
          <w:rFonts w:ascii="Times New Roman" w:hAnsi="Times New Roman"/>
          <w:sz w:val="28"/>
          <w:szCs w:val="28"/>
        </w:rPr>
        <w:t xml:space="preserve">  административный </w:t>
      </w:r>
      <w:hyperlink r:id="rId8" w:anchor="Par32" w:history="1">
        <w:r>
          <w:rPr>
            <w:rStyle w:val="a4"/>
            <w:rFonts w:ascii="Times New Roman" w:hAnsi="Times New Roman"/>
            <w:color w:val="000000"/>
            <w:sz w:val="28"/>
            <w:szCs w:val="28"/>
            <w:u w:val="none"/>
          </w:rPr>
          <w:t>регламент</w:t>
        </w:r>
      </w:hyperlink>
      <w:r>
        <w:rPr>
          <w:rFonts w:ascii="Times New Roman" w:hAnsi="Times New Roman"/>
          <w:color w:val="000000"/>
          <w:sz w:val="28"/>
          <w:szCs w:val="28"/>
        </w:rPr>
        <w:t xml:space="preserve"> </w:t>
      </w:r>
      <w:r>
        <w:rPr>
          <w:rFonts w:ascii="Times New Roman" w:hAnsi="Times New Roman"/>
          <w:sz w:val="28"/>
          <w:szCs w:val="28"/>
        </w:rPr>
        <w:t>осуществления муниципального лесного контроля на официальном сайте.</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 Уполномоченному специалисту Маюровского сельсовета Сузунского района Новосибирской области обеспечить опубликование постановления в установленном порядке.</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4. Ответственность за исполнение настоящего постановления оставляю за собой.</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both"/>
        <w:rPr>
          <w:rFonts w:ascii="Times New Roman" w:hAnsi="Times New Roman"/>
          <w:sz w:val="28"/>
          <w:szCs w:val="28"/>
        </w:rPr>
      </w:pPr>
      <w:r>
        <w:rPr>
          <w:rFonts w:ascii="Times New Roman" w:hAnsi="Times New Roman"/>
          <w:sz w:val="28"/>
          <w:szCs w:val="28"/>
        </w:rPr>
        <w:t xml:space="preserve">Глава Маюровского сельсовета </w:t>
      </w:r>
    </w:p>
    <w:p w:rsidR="00FD4F8C" w:rsidRDefault="00FD4F8C" w:rsidP="00FD4F8C">
      <w:pPr>
        <w:widowControl w:val="0"/>
        <w:autoSpaceDE w:val="0"/>
        <w:autoSpaceDN w:val="0"/>
        <w:adjustRightInd w:val="0"/>
        <w:spacing w:after="0" w:line="0" w:lineRule="atLeast"/>
        <w:jc w:val="both"/>
        <w:rPr>
          <w:rFonts w:ascii="Times New Roman" w:hAnsi="Times New Roman"/>
          <w:sz w:val="28"/>
          <w:szCs w:val="28"/>
        </w:rPr>
      </w:pPr>
      <w:r>
        <w:rPr>
          <w:rFonts w:ascii="Times New Roman" w:hAnsi="Times New Roman"/>
          <w:sz w:val="28"/>
          <w:szCs w:val="28"/>
        </w:rPr>
        <w:t>Сузунского района Новосибирской области                            В.В.Чурикова</w:t>
      </w:r>
    </w:p>
    <w:p w:rsidR="00FD4F8C" w:rsidRDefault="00FD4F8C" w:rsidP="00FD4F8C">
      <w:pPr>
        <w:widowControl w:val="0"/>
        <w:autoSpaceDE w:val="0"/>
        <w:autoSpaceDN w:val="0"/>
        <w:adjustRightInd w:val="0"/>
        <w:spacing w:after="0" w:line="0" w:lineRule="atLeast"/>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right"/>
        <w:outlineLvl w:val="0"/>
        <w:rPr>
          <w:rFonts w:ascii="Times New Roman" w:hAnsi="Times New Roman"/>
          <w:sz w:val="28"/>
          <w:szCs w:val="28"/>
        </w:rPr>
      </w:pPr>
      <w:r>
        <w:rPr>
          <w:rFonts w:ascii="Times New Roman" w:hAnsi="Times New Roman"/>
          <w:sz w:val="28"/>
          <w:szCs w:val="28"/>
        </w:rPr>
        <w:t>Приложение</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Утверждено</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постановлением</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администрации Маюровского сельсовета</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 xml:space="preserve"> Сузунского района </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Новосибирской области</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 xml:space="preserve"> от __________   № ____</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pStyle w:val="ConsPlusTitle"/>
        <w:spacing w:line="0" w:lineRule="atLeast"/>
        <w:jc w:val="center"/>
        <w:rPr>
          <w:rFonts w:ascii="Times New Roman" w:hAnsi="Times New Roman" w:cs="Times New Roman"/>
          <w:sz w:val="28"/>
          <w:szCs w:val="28"/>
        </w:rPr>
      </w:pPr>
      <w:bookmarkStart w:id="0" w:name="Par32"/>
      <w:bookmarkEnd w:id="0"/>
      <w:r>
        <w:rPr>
          <w:rFonts w:ascii="Times New Roman" w:hAnsi="Times New Roman" w:cs="Times New Roman"/>
          <w:sz w:val="28"/>
          <w:szCs w:val="28"/>
        </w:rPr>
        <w:t>АДМИНИСТРАТИВНЫЙ РЕГЛАМЕНТ</w:t>
      </w:r>
    </w:p>
    <w:p w:rsidR="00FD4F8C" w:rsidRDefault="00FD4F8C" w:rsidP="00FD4F8C">
      <w:pPr>
        <w:pStyle w:val="ConsPlusTitle"/>
        <w:spacing w:line="0" w:lineRule="atLeast"/>
        <w:jc w:val="center"/>
        <w:rPr>
          <w:rFonts w:ascii="Times New Roman" w:hAnsi="Times New Roman" w:cs="Times New Roman"/>
          <w:sz w:val="28"/>
          <w:szCs w:val="28"/>
        </w:rPr>
      </w:pPr>
      <w:r>
        <w:rPr>
          <w:rFonts w:ascii="Times New Roman" w:hAnsi="Times New Roman" w:cs="Times New Roman"/>
          <w:sz w:val="28"/>
          <w:szCs w:val="28"/>
        </w:rPr>
        <w:t>ОСУЩЕСТВЛЕНИЯ МУНИЦИПАЛЬНОГО ЛЕСНОГО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outlineLvl w:val="1"/>
        <w:rPr>
          <w:rFonts w:ascii="Times New Roman" w:hAnsi="Times New Roman"/>
          <w:sz w:val="28"/>
          <w:szCs w:val="28"/>
        </w:rPr>
      </w:pPr>
      <w:r>
        <w:rPr>
          <w:rFonts w:ascii="Times New Roman" w:hAnsi="Times New Roman"/>
          <w:sz w:val="28"/>
          <w:szCs w:val="28"/>
        </w:rPr>
        <w:t>1. Общие положения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1.1. </w:t>
      </w:r>
      <w:proofErr w:type="gramStart"/>
      <w:r>
        <w:rPr>
          <w:rFonts w:ascii="Times New Roman" w:hAnsi="Times New Roman"/>
          <w:sz w:val="28"/>
          <w:szCs w:val="28"/>
        </w:rPr>
        <w:t>Административный регламент осуществления муниципального лесного контроля (далее - административный регламент) устанавливает требования к порядку осуществления муниципального лесного контроля на территории  Маюровского сельсовета Сузунского района Новосибирской области, состав, последовательность, сроки и требования к выполнению административных процедур (действий), порядок и формы контроля за осуществлением муниципального лесного контроля, порядок досудебного (внесудебного) обжалования решений и действий (бездействия) администрации Маюровского  сельсовета Сузунского района Новосибирской области (далее</w:t>
      </w:r>
      <w:proofErr w:type="gramEnd"/>
      <w:r>
        <w:rPr>
          <w:rFonts w:ascii="Times New Roman" w:hAnsi="Times New Roman"/>
          <w:sz w:val="28"/>
          <w:szCs w:val="28"/>
        </w:rPr>
        <w:t xml:space="preserve"> – администрации муниципального образования), осуществляющей муниципальный лесной контроль, а также ее должностных лиц.</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1.2. Наименование муниципального контроля - муниципальный лесной контроль на территории Маюровского сельсовета Сузунского района Новосибирской области (далее - муниципальный лесной контроль).</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1.3. Муниципальный лесной контроль проводится в форме проверок (плановых и внеплановых) соблюдения юридическими лицами, индивидуальными предпринимателями (далее - субъект проверок),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на территории Маюровского сельсовета Сузунского района Новосибирской области (дале</w:t>
      </w:r>
      <w:proofErr w:type="gramStart"/>
      <w:r>
        <w:rPr>
          <w:rFonts w:ascii="Times New Roman" w:hAnsi="Times New Roman"/>
          <w:sz w:val="28"/>
          <w:szCs w:val="28"/>
        </w:rPr>
        <w:t>е-</w:t>
      </w:r>
      <w:proofErr w:type="gramEnd"/>
      <w:r>
        <w:rPr>
          <w:rFonts w:ascii="Times New Roman" w:hAnsi="Times New Roman"/>
          <w:sz w:val="28"/>
          <w:szCs w:val="28"/>
        </w:rPr>
        <w:t xml:space="preserve">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1.4. Муниципальный лесной контроль осуществляет администрация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Проведение проверок (плановых и внеплановых) осуществляет администрация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1.5. Муниципальный лесной контроль осуществляется в соответствии </w:t>
      </w:r>
      <w:proofErr w:type="gramStart"/>
      <w:r>
        <w:rPr>
          <w:rFonts w:ascii="Times New Roman" w:hAnsi="Times New Roman"/>
          <w:sz w:val="28"/>
          <w:szCs w:val="28"/>
        </w:rPr>
        <w:t>с</w:t>
      </w:r>
      <w:proofErr w:type="gramEnd"/>
      <w:r>
        <w:rPr>
          <w:rFonts w:ascii="Times New Roman" w:hAnsi="Times New Roman"/>
          <w:sz w:val="28"/>
          <w:szCs w:val="28"/>
        </w:rPr>
        <w:t>:</w:t>
      </w:r>
    </w:p>
    <w:p w:rsidR="00FD4F8C" w:rsidRDefault="00012406" w:rsidP="00FD4F8C">
      <w:pPr>
        <w:widowControl w:val="0"/>
        <w:autoSpaceDE w:val="0"/>
        <w:autoSpaceDN w:val="0"/>
        <w:adjustRightInd w:val="0"/>
        <w:spacing w:after="0" w:line="0" w:lineRule="atLeast"/>
        <w:ind w:firstLine="540"/>
        <w:jc w:val="both"/>
        <w:rPr>
          <w:rFonts w:ascii="Times New Roman" w:hAnsi="Times New Roman"/>
          <w:sz w:val="28"/>
          <w:szCs w:val="28"/>
        </w:rPr>
      </w:pPr>
      <w:hyperlink r:id="rId9" w:history="1">
        <w:r w:rsidR="00FD4F8C" w:rsidRPr="00FD4F8C">
          <w:rPr>
            <w:rStyle w:val="a4"/>
            <w:rFonts w:ascii="Times New Roman" w:hAnsi="Times New Roman"/>
            <w:color w:val="auto"/>
            <w:sz w:val="28"/>
            <w:szCs w:val="28"/>
            <w:u w:val="none"/>
          </w:rPr>
          <w:t>Конституцией</w:t>
        </w:r>
      </w:hyperlink>
      <w:r w:rsidR="00FD4F8C">
        <w:rPr>
          <w:rFonts w:ascii="Times New Roman" w:hAnsi="Times New Roman"/>
          <w:sz w:val="28"/>
          <w:szCs w:val="28"/>
        </w:rPr>
        <w:t xml:space="preserve"> Российской Федерац</w:t>
      </w:r>
      <w:r w:rsidR="000D0D34">
        <w:rPr>
          <w:rFonts w:ascii="Times New Roman" w:hAnsi="Times New Roman"/>
          <w:sz w:val="28"/>
          <w:szCs w:val="28"/>
        </w:rPr>
        <w:t>ии ("Российская газета", 1993, №</w:t>
      </w:r>
      <w:r w:rsidR="00FD4F8C">
        <w:rPr>
          <w:rFonts w:ascii="Times New Roman" w:hAnsi="Times New Roman"/>
          <w:sz w:val="28"/>
          <w:szCs w:val="28"/>
        </w:rPr>
        <w:t xml:space="preserve"> 237);</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Лесным </w:t>
      </w:r>
      <w:hyperlink r:id="rId10" w:history="1">
        <w:r w:rsidRPr="00FD4F8C">
          <w:rPr>
            <w:rStyle w:val="a4"/>
            <w:rFonts w:ascii="Times New Roman" w:hAnsi="Times New Roman"/>
            <w:color w:val="auto"/>
            <w:sz w:val="28"/>
            <w:szCs w:val="28"/>
            <w:u w:val="none"/>
          </w:rPr>
          <w:t>кодексом</w:t>
        </w:r>
      </w:hyperlink>
      <w:r>
        <w:rPr>
          <w:rFonts w:ascii="Times New Roman" w:hAnsi="Times New Roman"/>
          <w:sz w:val="28"/>
          <w:szCs w:val="28"/>
        </w:rPr>
        <w:t xml:space="preserve"> Российской Федерации ("Собрание законодательств</w:t>
      </w:r>
      <w:r w:rsidR="000D0D34">
        <w:rPr>
          <w:rFonts w:ascii="Times New Roman" w:hAnsi="Times New Roman"/>
          <w:sz w:val="28"/>
          <w:szCs w:val="28"/>
        </w:rPr>
        <w:t>а Российской Федерации", 2006, №</w:t>
      </w:r>
      <w:r>
        <w:rPr>
          <w:rFonts w:ascii="Times New Roman" w:hAnsi="Times New Roman"/>
          <w:sz w:val="28"/>
          <w:szCs w:val="28"/>
        </w:rPr>
        <w:t xml:space="preserve"> 50);</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Федеральным </w:t>
      </w:r>
      <w:hyperlink r:id="rId11" w:history="1">
        <w:r w:rsidRPr="00FD4F8C">
          <w:rPr>
            <w:rStyle w:val="a4"/>
            <w:rFonts w:ascii="Times New Roman" w:hAnsi="Times New Roman"/>
            <w:color w:val="auto"/>
            <w:sz w:val="28"/>
            <w:szCs w:val="28"/>
            <w:u w:val="none"/>
          </w:rPr>
          <w:t>законом</w:t>
        </w:r>
      </w:hyperlink>
      <w:r w:rsidR="000D0D34">
        <w:rPr>
          <w:rFonts w:ascii="Times New Roman" w:hAnsi="Times New Roman"/>
          <w:sz w:val="28"/>
          <w:szCs w:val="28"/>
        </w:rPr>
        <w:t xml:space="preserve"> от 06.10.2003 №</w:t>
      </w:r>
      <w:r>
        <w:rPr>
          <w:rFonts w:ascii="Times New Roman" w:hAnsi="Times New Roman"/>
          <w:sz w:val="28"/>
          <w:szCs w:val="28"/>
        </w:rPr>
        <w:t xml:space="preserve"> 131-ФЗ "Об общих </w:t>
      </w:r>
      <w:proofErr w:type="gramStart"/>
      <w:r>
        <w:rPr>
          <w:rFonts w:ascii="Times New Roman" w:hAnsi="Times New Roman"/>
          <w:sz w:val="28"/>
          <w:szCs w:val="28"/>
        </w:rPr>
        <w:t>принципах</w:t>
      </w:r>
      <w:proofErr w:type="gramEnd"/>
      <w:r>
        <w:rPr>
          <w:rFonts w:ascii="Times New Roman" w:hAnsi="Times New Roman"/>
          <w:sz w:val="28"/>
          <w:szCs w:val="28"/>
        </w:rPr>
        <w:t xml:space="preserve"> организации местного самоуправления в Российской Федераци</w:t>
      </w:r>
      <w:r w:rsidR="000D0D34">
        <w:rPr>
          <w:rFonts w:ascii="Times New Roman" w:hAnsi="Times New Roman"/>
          <w:sz w:val="28"/>
          <w:szCs w:val="28"/>
        </w:rPr>
        <w:t>и" ("Российская газета", 2003, №</w:t>
      </w:r>
      <w:r>
        <w:rPr>
          <w:rFonts w:ascii="Times New Roman" w:hAnsi="Times New Roman"/>
          <w:sz w:val="28"/>
          <w:szCs w:val="28"/>
        </w:rPr>
        <w:t xml:space="preserve"> 202);</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Федеральным </w:t>
      </w:r>
      <w:hyperlink r:id="rId12" w:history="1">
        <w:r w:rsidRPr="00FD4F8C">
          <w:rPr>
            <w:rStyle w:val="a4"/>
            <w:rFonts w:ascii="Times New Roman" w:hAnsi="Times New Roman"/>
            <w:color w:val="auto"/>
            <w:sz w:val="28"/>
            <w:szCs w:val="28"/>
            <w:u w:val="none"/>
          </w:rPr>
          <w:t>законом</w:t>
        </w:r>
      </w:hyperlink>
      <w:r w:rsidR="000D0D34">
        <w:rPr>
          <w:rFonts w:ascii="Times New Roman" w:hAnsi="Times New Roman"/>
          <w:sz w:val="28"/>
          <w:szCs w:val="28"/>
        </w:rPr>
        <w:t xml:space="preserve"> от 26.12.2008 №</w:t>
      </w:r>
      <w:r>
        <w:rPr>
          <w:rFonts w:ascii="Times New Roman" w:hAnsi="Times New Roman"/>
          <w:sz w:val="28"/>
          <w:szCs w:val="28"/>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w:t>
      </w:r>
      <w:r w:rsidR="000D0D34">
        <w:rPr>
          <w:rFonts w:ascii="Times New Roman" w:hAnsi="Times New Roman"/>
          <w:sz w:val="28"/>
          <w:szCs w:val="28"/>
        </w:rPr>
        <w:t>я" ("Российская газета", 2008, №</w:t>
      </w:r>
      <w:r>
        <w:rPr>
          <w:rFonts w:ascii="Times New Roman" w:hAnsi="Times New Roman"/>
          <w:sz w:val="28"/>
          <w:szCs w:val="28"/>
        </w:rPr>
        <w:t xml:space="preserve"> 266);</w:t>
      </w:r>
    </w:p>
    <w:p w:rsidR="00FD4F8C" w:rsidRDefault="00012406" w:rsidP="00FD4F8C">
      <w:pPr>
        <w:widowControl w:val="0"/>
        <w:autoSpaceDE w:val="0"/>
        <w:autoSpaceDN w:val="0"/>
        <w:adjustRightInd w:val="0"/>
        <w:spacing w:after="0" w:line="0" w:lineRule="atLeast"/>
        <w:ind w:firstLine="540"/>
        <w:jc w:val="both"/>
        <w:rPr>
          <w:rFonts w:ascii="Times New Roman" w:hAnsi="Times New Roman"/>
          <w:sz w:val="28"/>
          <w:szCs w:val="28"/>
        </w:rPr>
      </w:pPr>
      <w:hyperlink r:id="rId13" w:history="1">
        <w:r w:rsidR="00FD4F8C" w:rsidRPr="00FD4F8C">
          <w:rPr>
            <w:rStyle w:val="a4"/>
            <w:rFonts w:ascii="Times New Roman" w:hAnsi="Times New Roman"/>
            <w:color w:val="auto"/>
            <w:sz w:val="28"/>
            <w:szCs w:val="28"/>
            <w:u w:val="none"/>
          </w:rPr>
          <w:t>постановлением</w:t>
        </w:r>
      </w:hyperlink>
      <w:r w:rsidR="00FD4F8C">
        <w:rPr>
          <w:rFonts w:ascii="Times New Roman" w:hAnsi="Times New Roman"/>
          <w:sz w:val="28"/>
          <w:szCs w:val="28"/>
        </w:rPr>
        <w:t xml:space="preserve"> Правительства Российской Федерации от 30.06.20</w:t>
      </w:r>
      <w:r w:rsidR="000D0D34">
        <w:rPr>
          <w:rFonts w:ascii="Times New Roman" w:hAnsi="Times New Roman"/>
          <w:sz w:val="28"/>
          <w:szCs w:val="28"/>
        </w:rPr>
        <w:t xml:space="preserve">10  № </w:t>
      </w:r>
      <w:r w:rsidR="00FD4F8C">
        <w:rPr>
          <w:rFonts w:ascii="Times New Roman" w:hAnsi="Times New Roman"/>
          <w:sz w:val="28"/>
          <w:szCs w:val="28"/>
        </w:rPr>
        <w:t xml:space="preserve">489 "Об утверждении Правил подготовки органами государственного контроля (надзора) и органами муниципального </w:t>
      </w:r>
      <w:proofErr w:type="gramStart"/>
      <w:r w:rsidR="00FD4F8C">
        <w:rPr>
          <w:rFonts w:ascii="Times New Roman" w:hAnsi="Times New Roman"/>
          <w:sz w:val="28"/>
          <w:szCs w:val="28"/>
        </w:rPr>
        <w:t>контроля ежегодных планов проведения плановых проверок юридических лиц</w:t>
      </w:r>
      <w:proofErr w:type="gramEnd"/>
      <w:r w:rsidR="00FD4F8C">
        <w:rPr>
          <w:rFonts w:ascii="Times New Roman" w:hAnsi="Times New Roman"/>
          <w:sz w:val="28"/>
          <w:szCs w:val="28"/>
        </w:rPr>
        <w:t xml:space="preserve"> и индивидуальных предпринимателей" ("Собрание законодательства Российск</w:t>
      </w:r>
      <w:r w:rsidR="000D0D34">
        <w:rPr>
          <w:rFonts w:ascii="Times New Roman" w:hAnsi="Times New Roman"/>
          <w:sz w:val="28"/>
          <w:szCs w:val="28"/>
        </w:rPr>
        <w:t>ой Федерации", 2010, №</w:t>
      </w:r>
      <w:r w:rsidR="00FD4F8C">
        <w:rPr>
          <w:rFonts w:ascii="Times New Roman" w:hAnsi="Times New Roman"/>
          <w:sz w:val="28"/>
          <w:szCs w:val="28"/>
        </w:rPr>
        <w:t xml:space="preserve"> 28);</w:t>
      </w:r>
    </w:p>
    <w:p w:rsidR="00FD4F8C" w:rsidRDefault="00012406" w:rsidP="00FD4F8C">
      <w:pPr>
        <w:widowControl w:val="0"/>
        <w:autoSpaceDE w:val="0"/>
        <w:autoSpaceDN w:val="0"/>
        <w:adjustRightInd w:val="0"/>
        <w:spacing w:after="0" w:line="0" w:lineRule="atLeast"/>
        <w:ind w:firstLine="540"/>
        <w:jc w:val="both"/>
        <w:rPr>
          <w:rFonts w:ascii="Times New Roman" w:hAnsi="Times New Roman"/>
          <w:sz w:val="28"/>
          <w:szCs w:val="28"/>
        </w:rPr>
      </w:pPr>
      <w:hyperlink r:id="rId14" w:history="1">
        <w:r w:rsidR="00FD4F8C" w:rsidRPr="00FD4F8C">
          <w:rPr>
            <w:rStyle w:val="a4"/>
            <w:rFonts w:ascii="Times New Roman" w:hAnsi="Times New Roman"/>
            <w:color w:val="auto"/>
            <w:sz w:val="28"/>
            <w:szCs w:val="28"/>
            <w:u w:val="none"/>
          </w:rPr>
          <w:t>приказом</w:t>
        </w:r>
      </w:hyperlink>
      <w:r w:rsidR="00FD4F8C">
        <w:rPr>
          <w:rFonts w:ascii="Times New Roman" w:hAnsi="Times New Roman"/>
          <w:sz w:val="28"/>
          <w:szCs w:val="28"/>
        </w:rPr>
        <w:t xml:space="preserve"> Министерства экономического развития Росс</w:t>
      </w:r>
      <w:r w:rsidR="000D0D34">
        <w:rPr>
          <w:rFonts w:ascii="Times New Roman" w:hAnsi="Times New Roman"/>
          <w:sz w:val="28"/>
          <w:szCs w:val="28"/>
        </w:rPr>
        <w:t>ийской Федерации от 30.04.2009 №</w:t>
      </w:r>
      <w:r w:rsidR="00FD4F8C">
        <w:rPr>
          <w:rFonts w:ascii="Times New Roman" w:hAnsi="Times New Roman"/>
          <w:sz w:val="28"/>
          <w:szCs w:val="28"/>
        </w:rPr>
        <w:t xml:space="preserve">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w:t>
      </w:r>
      <w:r w:rsidR="000D0D34">
        <w:rPr>
          <w:rFonts w:ascii="Times New Roman" w:hAnsi="Times New Roman"/>
          <w:sz w:val="28"/>
          <w:szCs w:val="28"/>
        </w:rPr>
        <w:t>я" ("Российская газета", 2009, №</w:t>
      </w:r>
      <w:r w:rsidR="00FD4F8C">
        <w:rPr>
          <w:rFonts w:ascii="Times New Roman" w:hAnsi="Times New Roman"/>
          <w:sz w:val="28"/>
          <w:szCs w:val="28"/>
        </w:rPr>
        <w:t xml:space="preserve"> 85);</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1.6. Предметом муниципального лесного контроля является соблюдение юридическими лицами, индивидуальными предпринимателями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на территории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1.7. При осуществлении мероприятий по муниципальному лесному контролю должностные лица администрации муниципального образования, уполномоченные на осуществление муниципального лесного контроля (далее - должностные лица администрации), имеют право:</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осуществлять мероприятия, входящие в предмет проверки, в пределах предоставленных полномочий;</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получать от субъекта проверки информацию, которая относится к предмету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обращаться в органы внутренних дел за содействием в предотвращении или пресечении действий, препятствующих осуществлению муниципального лесного контроля, а также в установлении (выявлении) лиц, виновных в нарушении требований действующего законодательства;</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w:t>
      </w:r>
      <w:proofErr w:type="spellStart"/>
      <w:r>
        <w:rPr>
          <w:rFonts w:ascii="Times New Roman" w:hAnsi="Times New Roman"/>
          <w:sz w:val="28"/>
          <w:szCs w:val="28"/>
        </w:rPr>
        <w:t>аффилированными</w:t>
      </w:r>
      <w:proofErr w:type="spellEnd"/>
      <w:r>
        <w:rPr>
          <w:rFonts w:ascii="Times New Roman" w:hAnsi="Times New Roman"/>
          <w:sz w:val="28"/>
          <w:szCs w:val="28"/>
        </w:rPr>
        <w:t xml:space="preserve"> лицами субъектов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взаимодействовать с органами государственного контроля (надзора) при организации и проведении проверок с </w:t>
      </w:r>
      <w:proofErr w:type="spellStart"/>
      <w:r>
        <w:rPr>
          <w:rFonts w:ascii="Times New Roman" w:hAnsi="Times New Roman"/>
          <w:sz w:val="28"/>
          <w:szCs w:val="28"/>
        </w:rPr>
        <w:t>саморегулируемыми</w:t>
      </w:r>
      <w:proofErr w:type="spellEnd"/>
      <w:r>
        <w:rPr>
          <w:rFonts w:ascii="Times New Roman" w:hAnsi="Times New Roman"/>
          <w:sz w:val="28"/>
          <w:szCs w:val="28"/>
        </w:rPr>
        <w:t xml:space="preserve"> организациями по вопросам защиты прав их членов при осуществлении муниципального лесного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1.8. При осуществлении мероприятий по муниципальному лесному контролю должностные лица администрации обязаны:</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своевременно и в полной мере исполнять предоставленные в соответствии с действующим законодательством, муниципальными правовыми актами муниципального образования полномочия по предупреждению, выявлению и пресечению нарушений требований федеральных законов, законов Новосибирской области и муниципальных правовых актов муниципального образования по вопросам использования, охраны, защиты и воспроизводства лесов;</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соблюдать действующее законодательство, муниципальные правовые акты муниципального образования, права и законные интересы субъектов проверок;</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проводить проверку на основании распоряжения  главы муниципального образования  о проведении проверки в соответствии с ее назначением;</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главы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не препятствовать субъекту проверки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представлять субъекту проверки (его уполномоченному представителю), присутствующему при проведении проверки, информацию и документы, относящиеся к предмету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знакомить субъекта проверки (его уполномоченного представителя) с результатами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физических, юридических лиц и</w:t>
      </w:r>
      <w:proofErr w:type="gramEnd"/>
      <w:r>
        <w:rPr>
          <w:rFonts w:ascii="Times New Roman" w:hAnsi="Times New Roman"/>
          <w:sz w:val="28"/>
          <w:szCs w:val="28"/>
        </w:rPr>
        <w:t xml:space="preserve"> индивидуальных предпринимателей;</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доказывать обоснованность своих действий при их обжаловании субъектами проверок в порядке, установленном законодательством Российской Федерации;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соблюдать сроки проведения проверки, установленные Федеральным </w:t>
      </w:r>
      <w:hyperlink r:id="rId15" w:history="1">
        <w:r w:rsidRPr="00FD4F8C">
          <w:rPr>
            <w:rStyle w:val="a4"/>
            <w:rFonts w:ascii="Times New Roman" w:hAnsi="Times New Roman"/>
            <w:color w:val="auto"/>
            <w:sz w:val="28"/>
            <w:szCs w:val="28"/>
            <w:u w:val="none"/>
          </w:rPr>
          <w:t>законом</w:t>
        </w:r>
      </w:hyperlink>
      <w:r>
        <w:rPr>
          <w:rFonts w:ascii="Times New Roman" w:hAnsi="Times New Roman"/>
          <w:sz w:val="28"/>
          <w:szCs w:val="28"/>
        </w:rPr>
        <w:t xml:space="preserve"> от 26.12.2008 </w:t>
      </w:r>
      <w:r w:rsidR="000D0D34">
        <w:rPr>
          <w:rFonts w:ascii="Times New Roman" w:hAnsi="Times New Roman"/>
          <w:sz w:val="28"/>
          <w:szCs w:val="28"/>
        </w:rPr>
        <w:t>№</w:t>
      </w:r>
      <w:r>
        <w:rPr>
          <w:rFonts w:ascii="Times New Roman" w:hAnsi="Times New Roman"/>
          <w:sz w:val="28"/>
          <w:szCs w:val="28"/>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перед началом проведения выездной проверки по просьбе субъекта проверки (его уполномоченного представителя) ознакомить с положениями административного регламента, в соответствии с которым проводится проверка;</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1.9. Субъекты проверок при проведении проверки имеют право:</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непосредственно присутствовать при проведении проверки, давать объяснения по вопросам, относящимся к предмету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получать от должностных лиц администрации информацию, которая относится к предмету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обжаловать действия (бездействие) администрации муниципального образования, должностных лиц администрации, повлекшие за собой нарушение прав субъекта проверки при проведении проверки, в административном и (или) судебном порядке в соответствии с законодательством Российской Федерации;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осуществлять иные права, предусмотренные действующим законодательством Российской Федерации.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1.10. Субъекты проверок при проведении проверки обязаны:</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представлять должностным лицам администрации, проводящим проверку, необходимые документы;</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обеспечивать присутствие руководителей или иных должностных лиц, юридических лиц; присутствовать лично или обеспечить присутствие уполномоченных представителей (для индивидуальных предпринимателей);</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не препятствовать осуществлению должностными лицами администрации  муниципального лесного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исполнять иные обязанности, предусмотренные действующим законодательством.</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1.11. Результатом осуществления муниципального лесного контроля является акт проверки и принятие мер при выявлении нарушений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outlineLvl w:val="1"/>
        <w:rPr>
          <w:rFonts w:ascii="Times New Roman" w:hAnsi="Times New Roman"/>
          <w:sz w:val="28"/>
          <w:szCs w:val="28"/>
        </w:rPr>
      </w:pPr>
      <w:r>
        <w:rPr>
          <w:rFonts w:ascii="Times New Roman" w:hAnsi="Times New Roman"/>
          <w:sz w:val="28"/>
          <w:szCs w:val="28"/>
        </w:rPr>
        <w:t>2. Требования к порядку осуществления</w:t>
      </w: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муниципального лесного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5B1BFE" w:rsidRPr="005B1BFE" w:rsidRDefault="00FD4F8C" w:rsidP="005B1BFE">
      <w:pPr>
        <w:spacing w:after="0" w:line="240" w:lineRule="auto"/>
        <w:ind w:left="1758"/>
        <w:jc w:val="both"/>
      </w:pPr>
      <w:r>
        <w:rPr>
          <w:rFonts w:ascii="Times New Roman" w:hAnsi="Times New Roman"/>
          <w:sz w:val="28"/>
          <w:szCs w:val="28"/>
        </w:rPr>
        <w:t xml:space="preserve">2.1. </w:t>
      </w:r>
      <w:hyperlink r:id="rId16" w:anchor="Par278" w:history="1">
        <w:r>
          <w:rPr>
            <w:rStyle w:val="a4"/>
            <w:rFonts w:ascii="Times New Roman" w:hAnsi="Times New Roman"/>
            <w:color w:val="000000"/>
            <w:sz w:val="28"/>
            <w:szCs w:val="28"/>
            <w:u w:val="none"/>
          </w:rPr>
          <w:t>Информация</w:t>
        </w:r>
      </w:hyperlink>
      <w:r>
        <w:rPr>
          <w:rFonts w:ascii="Times New Roman" w:hAnsi="Times New Roman"/>
          <w:sz w:val="28"/>
          <w:szCs w:val="28"/>
        </w:rPr>
        <w:t xml:space="preserve"> о месте нахождения, графике работы, номерах контактных телефонов и адресе электронной почты муниципального образования приводится в приложении 1 и размещается на официальном сайте</w:t>
      </w:r>
      <w:r w:rsidR="005B1BFE">
        <w:rPr>
          <w:rFonts w:ascii="Times New Roman" w:hAnsi="Times New Roman"/>
          <w:sz w:val="28"/>
          <w:szCs w:val="28"/>
        </w:rPr>
        <w:t xml:space="preserve"> администрации Маюровского сельсовета</w:t>
      </w:r>
      <w:r>
        <w:rPr>
          <w:rFonts w:ascii="Times New Roman" w:hAnsi="Times New Roman"/>
          <w:sz w:val="28"/>
          <w:szCs w:val="28"/>
        </w:rPr>
        <w:t xml:space="preserve"> Сузунского района</w:t>
      </w:r>
      <w:proofErr w:type="gramStart"/>
      <w:r w:rsidR="005B1BFE" w:rsidRPr="005B1BFE">
        <w:t xml:space="preserve"> </w:t>
      </w:r>
      <w:r w:rsidR="005B1BFE">
        <w:rPr>
          <w:rFonts w:eastAsia="Arial"/>
        </w:rPr>
        <w:t>:</w:t>
      </w:r>
      <w:proofErr w:type="gramEnd"/>
      <w:r>
        <w:rPr>
          <w:rFonts w:ascii="Times New Roman" w:hAnsi="Times New Roman"/>
          <w:sz w:val="28"/>
          <w:szCs w:val="28"/>
        </w:rPr>
        <w:t xml:space="preserve"> </w:t>
      </w:r>
      <w:hyperlink r:id="rId17" w:history="1">
        <w:r w:rsidR="005B1BFE" w:rsidRPr="005B1BFE">
          <w:rPr>
            <w:rStyle w:val="a4"/>
            <w:rFonts w:eastAsia="Arial"/>
            <w:color w:val="auto"/>
          </w:rPr>
          <w:t>http://mayurovo.ru</w:t>
        </w:r>
      </w:hyperlink>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Для получения информации об осуществлении муниципального лесного контроля, сведений о ходе осуществления муниципального лесного контроля субъекты проверок и иные заинтересованные лица (далее - заявитель) обращаются в администрацию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2.2. Информация по вопросам осуществления муниципального лесного контроля, сведения о ходе осуществления муниципального лесного контроля предоставляются заявителям в устной (лично или по телефону) или письменной форме, в том числе в электронной форме.</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При ответах по телефону должностные лица администрации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При обращении за информацией заявителя лично должностные лица администрации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20 минут.</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Если для подготовки ответа на устное обращение требуется более 15 минут, должностное лицо администрации,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лесного контроля, сведений о ходе осуществления муниципального лесного контроля. Письменное обращение регистрируется в день поступления в администрацию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При обращении за информацией в письменной форме ответ направляется в виде почтового отправления в адрес заявителя в течение 30 дней со дня регистрации обращения.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(функций)), ответ направляется по адресу электронной почты, указанному в обращении, в течение 30 дней со дня регистрации обращения.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w:t>
      </w:r>
      <w:r w:rsidR="005B1BFE">
        <w:rPr>
          <w:rFonts w:ascii="Times New Roman" w:hAnsi="Times New Roman"/>
          <w:sz w:val="28"/>
          <w:szCs w:val="28"/>
        </w:rPr>
        <w:t>ериалов должностные лица админи</w:t>
      </w:r>
      <w:r>
        <w:rPr>
          <w:rFonts w:ascii="Times New Roman" w:hAnsi="Times New Roman"/>
          <w:sz w:val="28"/>
          <w:szCs w:val="28"/>
        </w:rPr>
        <w:t>с</w:t>
      </w:r>
      <w:r w:rsidR="005B1BFE">
        <w:rPr>
          <w:rFonts w:ascii="Times New Roman" w:hAnsi="Times New Roman"/>
          <w:sz w:val="28"/>
          <w:szCs w:val="28"/>
        </w:rPr>
        <w:t>т</w:t>
      </w:r>
      <w:r>
        <w:rPr>
          <w:rFonts w:ascii="Times New Roman" w:hAnsi="Times New Roman"/>
          <w:sz w:val="28"/>
          <w:szCs w:val="28"/>
        </w:rPr>
        <w:t>рации вправе продлить срок рассмотрения обращения не более чем на 30 дней, уведомив заявителя о продлении срока рассмотрения.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В письменном ответе на обращение указывается фамилия и номер телефона исполнителя. Письменный ответ направляется по почтовому адресу заявителя, указанному в обращении.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Если в письменном обращении не указаны фамилия физического лица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Если текст обращения в письменной форме не поддается прочтению, ответ на обращение не </w:t>
      </w:r>
      <w:proofErr w:type="gramStart"/>
      <w:r>
        <w:rPr>
          <w:rFonts w:ascii="Times New Roman" w:hAnsi="Times New Roman"/>
          <w:sz w:val="28"/>
          <w:szCs w:val="28"/>
        </w:rPr>
        <w:t>дается</w:t>
      </w:r>
      <w:proofErr w:type="gramEnd"/>
      <w:r>
        <w:rPr>
          <w:rFonts w:ascii="Times New Roman" w:hAnsi="Times New Roman"/>
          <w:sz w:val="28"/>
          <w:szCs w:val="28"/>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заявителю, направившему обращение, если его фамилия (наименование) и почтовый адрес или адрес электронной почты поддаются прочтению.</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жалобе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w:t>
      </w:r>
      <w:proofErr w:type="gramEnd"/>
      <w:r>
        <w:rPr>
          <w:rFonts w:ascii="Times New Roman" w:hAnsi="Times New Roman"/>
          <w:sz w:val="28"/>
          <w:szCs w:val="28"/>
        </w:rPr>
        <w:t xml:space="preserve"> направляемые обращения направлялись в администрацию муниципального образования или одному и тому же должностному лицу администрации. О данном решении уведомляется заявитель, направивший обращение.</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2.3. В помещениях администрации муниципального образования предусматриваются места для информирования заявителей и заполнения документов.</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Информационные стенды содержат следующую информацию по вопросам осуществления муниципального лесного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выдержки из нормативных правовых актов, содержащих нормы, регулирующие деятельность по осуществлению муниципального лесного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образцы заполнения документов;</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справочную информацию о должностных лицах, осуществляющих муниципальный лесной контроль, о графике работы, номерах телефонов, адресах электронной почты;</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текст административного регламента с приложениями.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2.4. Общий срок проведения плановых и внеплановых проверок (документарных или выездных) при осуществлении муниципального лесного контроля не может превышать 20 рабочих дней.</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w:t>
      </w:r>
      <w:proofErr w:type="spellStart"/>
      <w:r>
        <w:rPr>
          <w:rFonts w:ascii="Times New Roman" w:hAnsi="Times New Roman"/>
          <w:sz w:val="28"/>
          <w:szCs w:val="28"/>
        </w:rPr>
        <w:t>микропредприятия</w:t>
      </w:r>
      <w:proofErr w:type="spellEnd"/>
      <w:r>
        <w:rPr>
          <w:rFonts w:ascii="Times New Roman" w:hAnsi="Times New Roman"/>
          <w:sz w:val="28"/>
          <w:szCs w:val="28"/>
        </w:rPr>
        <w:t xml:space="preserve"> в год.</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Плановые проверки в отношении юридических лиц и индивидуальных предпринимателей проводятся не чаще чем один раз в три года.</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2.5. </w:t>
      </w:r>
      <w:proofErr w:type="gramStart"/>
      <w:r>
        <w:rPr>
          <w:rFonts w:ascii="Times New Roman" w:hAnsi="Times New Roman"/>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20 рабочих дней, в отношении малых предприятий, </w:t>
      </w:r>
      <w:proofErr w:type="spellStart"/>
      <w:r>
        <w:rPr>
          <w:rFonts w:ascii="Times New Roman" w:hAnsi="Times New Roman"/>
          <w:sz w:val="28"/>
          <w:szCs w:val="28"/>
        </w:rPr>
        <w:t>микропредприятий</w:t>
      </w:r>
      <w:proofErr w:type="spellEnd"/>
      <w:r>
        <w:rPr>
          <w:rFonts w:ascii="Times New Roman" w:hAnsi="Times New Roman"/>
          <w:sz w:val="28"/>
          <w:szCs w:val="28"/>
        </w:rPr>
        <w:t xml:space="preserve"> - не более чем на 15 часов.</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outlineLvl w:val="1"/>
        <w:rPr>
          <w:rFonts w:ascii="Times New Roman" w:hAnsi="Times New Roman"/>
          <w:sz w:val="28"/>
          <w:szCs w:val="28"/>
        </w:rPr>
      </w:pPr>
      <w:r>
        <w:rPr>
          <w:rFonts w:ascii="Times New Roman" w:hAnsi="Times New Roman"/>
          <w:sz w:val="28"/>
          <w:szCs w:val="28"/>
        </w:rPr>
        <w:t>3. Состав, последовательность и сроки выполнения</w:t>
      </w: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административных процедур (действий),</w:t>
      </w: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требования к порядку их выполнения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Осуществление муниципального лесного контроля предусматривает выполнение следующих административных процедур:</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подготовка и утверждение ежегодных планов проведения плановых проверок;</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принятие решения о проведении проверки и подготовка к проведению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проведение проверки и составление акта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принятие мер при выявлении нарушений в деятельности субъекта проверки.</w:t>
      </w:r>
    </w:p>
    <w:p w:rsidR="00FD4F8C" w:rsidRDefault="00012406" w:rsidP="00FD4F8C">
      <w:pPr>
        <w:widowControl w:val="0"/>
        <w:autoSpaceDE w:val="0"/>
        <w:autoSpaceDN w:val="0"/>
        <w:adjustRightInd w:val="0"/>
        <w:spacing w:after="0" w:line="0" w:lineRule="atLeast"/>
        <w:ind w:firstLine="540"/>
        <w:jc w:val="both"/>
        <w:rPr>
          <w:rFonts w:ascii="Times New Roman" w:hAnsi="Times New Roman"/>
          <w:sz w:val="28"/>
          <w:szCs w:val="28"/>
        </w:rPr>
      </w:pPr>
      <w:hyperlink r:id="rId18" w:anchor="Par327" w:history="1">
        <w:r w:rsidR="00FD4F8C">
          <w:rPr>
            <w:rStyle w:val="a4"/>
            <w:rFonts w:ascii="Times New Roman" w:hAnsi="Times New Roman"/>
            <w:color w:val="000000"/>
            <w:sz w:val="28"/>
            <w:szCs w:val="28"/>
            <w:u w:val="none"/>
          </w:rPr>
          <w:t>Блок-схема</w:t>
        </w:r>
      </w:hyperlink>
      <w:r w:rsidR="00FD4F8C">
        <w:rPr>
          <w:rFonts w:ascii="Times New Roman" w:hAnsi="Times New Roman"/>
          <w:sz w:val="28"/>
          <w:szCs w:val="28"/>
        </w:rPr>
        <w:t xml:space="preserve"> осуществления муниципального лесного контроля представлена в приложении 2.</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outlineLvl w:val="2"/>
        <w:rPr>
          <w:rFonts w:ascii="Times New Roman" w:hAnsi="Times New Roman"/>
          <w:sz w:val="28"/>
          <w:szCs w:val="28"/>
        </w:rPr>
      </w:pPr>
      <w:r>
        <w:rPr>
          <w:rFonts w:ascii="Times New Roman" w:hAnsi="Times New Roman"/>
          <w:sz w:val="28"/>
          <w:szCs w:val="28"/>
        </w:rPr>
        <w:t xml:space="preserve">3.1. Подготовка и утверждение </w:t>
      </w:r>
      <w:proofErr w:type="gramStart"/>
      <w:r>
        <w:rPr>
          <w:rFonts w:ascii="Times New Roman" w:hAnsi="Times New Roman"/>
          <w:sz w:val="28"/>
          <w:szCs w:val="28"/>
        </w:rPr>
        <w:t>ежегодных</w:t>
      </w:r>
      <w:proofErr w:type="gramEnd"/>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планов проведения плановых проверок</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3.1.1. Основанием для начала административной процедуры является: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по подготовке и утверждению ежегодного плана проведения плановых проверок юридических лиц и индивидуальных предпринимателей - требование Федерального </w:t>
      </w:r>
      <w:hyperlink r:id="rId19" w:history="1">
        <w:r w:rsidRPr="005B1BFE">
          <w:rPr>
            <w:rStyle w:val="a4"/>
            <w:rFonts w:ascii="Times New Roman" w:hAnsi="Times New Roman"/>
            <w:color w:val="auto"/>
            <w:sz w:val="28"/>
            <w:szCs w:val="28"/>
            <w:u w:val="none"/>
          </w:rPr>
          <w:t>закона</w:t>
        </w:r>
      </w:hyperlink>
      <w:r w:rsidRPr="005B1BFE">
        <w:rPr>
          <w:rFonts w:ascii="Times New Roman" w:hAnsi="Times New Roman"/>
          <w:sz w:val="28"/>
          <w:szCs w:val="28"/>
        </w:rPr>
        <w:t xml:space="preserve"> </w:t>
      </w:r>
      <w:r w:rsidR="005B1BFE">
        <w:rPr>
          <w:rFonts w:ascii="Times New Roman" w:hAnsi="Times New Roman"/>
          <w:sz w:val="28"/>
          <w:szCs w:val="28"/>
        </w:rPr>
        <w:t>от 26.12.2008 №</w:t>
      </w:r>
      <w:r>
        <w:rPr>
          <w:rFonts w:ascii="Times New Roman" w:hAnsi="Times New Roman"/>
          <w:sz w:val="28"/>
          <w:szCs w:val="28"/>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3.1.2. </w:t>
      </w:r>
      <w:proofErr w:type="gramStart"/>
      <w:r>
        <w:rPr>
          <w:rFonts w:ascii="Times New Roman" w:hAnsi="Times New Roman"/>
          <w:sz w:val="28"/>
          <w:szCs w:val="28"/>
        </w:rPr>
        <w:t xml:space="preserve">Проект ежегодного </w:t>
      </w:r>
      <w:hyperlink r:id="rId20" w:anchor="Par387" w:history="1">
        <w:r>
          <w:rPr>
            <w:rStyle w:val="a4"/>
            <w:rFonts w:ascii="Times New Roman" w:hAnsi="Times New Roman"/>
            <w:color w:val="000000"/>
            <w:sz w:val="28"/>
            <w:szCs w:val="28"/>
            <w:u w:val="none"/>
          </w:rPr>
          <w:t>плана</w:t>
        </w:r>
      </w:hyperlink>
      <w:r>
        <w:rPr>
          <w:rFonts w:ascii="Times New Roman" w:hAnsi="Times New Roman"/>
          <w:sz w:val="28"/>
          <w:szCs w:val="28"/>
        </w:rPr>
        <w:t xml:space="preserve"> проведения плановых проверок юридических лиц и индивидуальных предпринимателей разрабатывается должностным лицом администрации по типовой форме ежегодного </w:t>
      </w:r>
      <w:hyperlink r:id="rId21" w:history="1">
        <w:r>
          <w:rPr>
            <w:rStyle w:val="a4"/>
            <w:rFonts w:ascii="Times New Roman" w:hAnsi="Times New Roman"/>
            <w:color w:val="000000"/>
            <w:sz w:val="28"/>
            <w:szCs w:val="28"/>
            <w:u w:val="none"/>
          </w:rPr>
          <w:t>плана</w:t>
        </w:r>
      </w:hyperlink>
      <w:r>
        <w:rPr>
          <w:rFonts w:ascii="Times New Roman" w:hAnsi="Times New Roman"/>
          <w:sz w:val="28"/>
          <w:szCs w:val="28"/>
        </w:rPr>
        <w:t xml:space="preserve"> проведения плановых проверок юридических лиц и индивидуальных предпринимателей, установленной постановлением Правительства Росс</w:t>
      </w:r>
      <w:r w:rsidR="005B1BFE">
        <w:rPr>
          <w:rFonts w:ascii="Times New Roman" w:hAnsi="Times New Roman"/>
          <w:sz w:val="28"/>
          <w:szCs w:val="28"/>
        </w:rPr>
        <w:t>ийской Федерации от 30.06.2010 №</w:t>
      </w:r>
      <w:r>
        <w:rPr>
          <w:rFonts w:ascii="Times New Roman" w:hAnsi="Times New Roman"/>
          <w:sz w:val="28"/>
          <w:szCs w:val="28"/>
        </w:rPr>
        <w:t xml:space="preserve">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Подготовленный проект ежегодного плана проведения плановых проверок юридических лиц и индивидуальных предпринимателей до 1 сентября года, предшествующего году проведения плановых проверок, направляется ответственным должностным лицом администрации  в прокуратуру Сузунского района.</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Администрация муниципального образования  рассматривает предложения прокуратуры Сузунского района и по итогам их рассмотрения до 1 ноября года, предшествующего году проведения плановых проверок, распоряжением  главы муниципального образования  утверждает ежегодный план проведения плановых проверок юридических лиц и индивидуальных предпринимателей и направляет его в прокуратуру Сузунского района.</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3.1.3. Ежегодные планы проведения плановых проверок юридических лиц и индивидуальных предпринимателей   доводятся до сведения заинтересованных лиц посредством их размещения на официальном сайте Сузунского района и опубликования в печатном издании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3.1.4. Результатом административной процедуры по подготовке и утверждению ежегодного плана проведения плановых проверок является утвержденный главой  муниципального образования  ежегодный план проведения плановых проверок юридических лиц и индивидуальных предпринимателей.</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3.1.5. Срок административной процедуры по подготовке и утверждению ежегодного плана проведения плановых проверок юридических лиц и индивидуальных предпринимателей - до 1 ноября года, предшествующего году проведения плановых проверок.</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outlineLvl w:val="2"/>
        <w:rPr>
          <w:rFonts w:ascii="Times New Roman" w:hAnsi="Times New Roman"/>
          <w:sz w:val="28"/>
          <w:szCs w:val="28"/>
        </w:rPr>
      </w:pPr>
      <w:r>
        <w:rPr>
          <w:rFonts w:ascii="Times New Roman" w:hAnsi="Times New Roman"/>
          <w:sz w:val="28"/>
          <w:szCs w:val="28"/>
        </w:rPr>
        <w:t>3.2. Принятие решения о проведении проверки</w:t>
      </w: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и подготовка к проведению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3.2.1. Основанием для начала административной процедуры по принятию решения о проведении плановой проверки и подготовке к проведению плановой проверки является ежегодный план проведения плановых проверок юридических лиц и индивидуальных предпринимателей   (далее - ежегодный план).</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3.2.2.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bookmarkStart w:id="1" w:name="Par146"/>
      <w:bookmarkEnd w:id="1"/>
      <w:r>
        <w:rPr>
          <w:rFonts w:ascii="Times New Roman" w:hAnsi="Times New Roman"/>
          <w:sz w:val="28"/>
          <w:szCs w:val="28"/>
        </w:rPr>
        <w:t>3.2.2.1. Истечение срока исполнения субъектом проверки ранее выданного предписания об устранении выявленного нарушения обязательных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на территории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bookmarkStart w:id="2" w:name="Par147"/>
      <w:bookmarkEnd w:id="2"/>
      <w:r>
        <w:rPr>
          <w:rFonts w:ascii="Times New Roman" w:hAnsi="Times New Roman"/>
          <w:sz w:val="28"/>
          <w:szCs w:val="28"/>
        </w:rPr>
        <w:t>3.2.2.2. Поступление в администрацию муниципального образования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bookmarkStart w:id="3" w:name="Par149"/>
      <w:bookmarkEnd w:id="3"/>
      <w:r>
        <w:rPr>
          <w:rFonts w:ascii="Times New Roman" w:hAnsi="Times New Roman"/>
          <w:sz w:val="28"/>
          <w:szCs w:val="28"/>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3.2.3. Обращения и заявления, не позволяющие установить лицо, обратившееся в администрацию муниципального образования, а также обращения и заявления, не содержащие сведений о фактах, указанных в </w:t>
      </w:r>
      <w:hyperlink r:id="rId22" w:anchor="Par147" w:history="1">
        <w:r>
          <w:rPr>
            <w:rStyle w:val="a4"/>
            <w:rFonts w:ascii="Times New Roman" w:hAnsi="Times New Roman"/>
            <w:color w:val="000000"/>
            <w:sz w:val="28"/>
            <w:szCs w:val="28"/>
            <w:u w:val="none"/>
          </w:rPr>
          <w:t>подпункте 3.2.2.2</w:t>
        </w:r>
      </w:hyperlink>
      <w:r>
        <w:rPr>
          <w:rFonts w:ascii="Times New Roman" w:hAnsi="Times New Roman"/>
          <w:sz w:val="28"/>
          <w:szCs w:val="28"/>
        </w:rPr>
        <w:t>, не могут служить основанием для проведения внеплановой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3.2.4. Плановые и внеплановые проверки проводятся на основании распоряжения главы  муниципального образования  о проведении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Подготовку к проведению проверки (плановой, внеплановой) осуществляют должностные лица администрации, ответственные за организацию проведения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Не позднее 14 дней до дня проведения плановой проверки, указанной в ежегодном плане, уполномоченный специалист администрации, ответственный за организацию проведения проверки (далее - специалист, ответственный за организацию проверки), осуществляет в течение трех рабочих дней подготовку проекта распоряжения главы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о проведении плановой проверки юридического лица, индивидуального предпринимателя - в соответствии с типовой формой распоряжения (</w:t>
      </w:r>
      <w:hyperlink r:id="rId23" w:history="1">
        <w:r>
          <w:rPr>
            <w:rStyle w:val="a4"/>
            <w:rFonts w:ascii="Times New Roman" w:hAnsi="Times New Roman"/>
            <w:color w:val="000000"/>
            <w:sz w:val="28"/>
            <w:szCs w:val="28"/>
            <w:u w:val="none"/>
          </w:rPr>
          <w:t>приказа</w:t>
        </w:r>
      </w:hyperlink>
      <w:r>
        <w:rPr>
          <w:rFonts w:ascii="Times New Roman" w:hAnsi="Times New Roman"/>
          <w:color w:val="000000"/>
          <w:sz w:val="28"/>
          <w:szCs w:val="28"/>
        </w:rPr>
        <w:t>)</w:t>
      </w:r>
      <w:r>
        <w:rPr>
          <w:rFonts w:ascii="Times New Roman" w:hAnsi="Times New Roman"/>
          <w:sz w:val="28"/>
          <w:szCs w:val="28"/>
        </w:rPr>
        <w:t>, утвержденной приказом Министерства экономического развития Росс</w:t>
      </w:r>
      <w:r w:rsidR="005B1BFE">
        <w:rPr>
          <w:rFonts w:ascii="Times New Roman" w:hAnsi="Times New Roman"/>
          <w:sz w:val="28"/>
          <w:szCs w:val="28"/>
        </w:rPr>
        <w:t>ийской Федерации от 30.04.2009 №</w:t>
      </w:r>
      <w:r>
        <w:rPr>
          <w:rFonts w:ascii="Times New Roman" w:hAnsi="Times New Roman"/>
          <w:sz w:val="28"/>
          <w:szCs w:val="28"/>
        </w:rPr>
        <w:t xml:space="preserve">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 </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Проект распоряжения главы муниципального образования  о проведении плановой проверки подписывается главой муниципального образования  в течение трех рабочих дней со дня его передачи на подпись.</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3.2.5.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и индивидуальных предпринимателей осуществляется должностными лицами администрации   по основаниям, указанным в </w:t>
      </w:r>
      <w:hyperlink r:id="rId24" w:anchor="Par147" w:history="1">
        <w:r>
          <w:rPr>
            <w:rStyle w:val="a4"/>
            <w:rFonts w:ascii="Times New Roman" w:hAnsi="Times New Roman"/>
            <w:color w:val="000000"/>
            <w:sz w:val="28"/>
            <w:szCs w:val="28"/>
            <w:u w:val="none"/>
          </w:rPr>
          <w:t>подпункте 3.2.2.2</w:t>
        </w:r>
      </w:hyperlink>
      <w:r>
        <w:rPr>
          <w:rFonts w:ascii="Times New Roman" w:hAnsi="Times New Roman"/>
          <w:sz w:val="28"/>
          <w:szCs w:val="28"/>
        </w:rPr>
        <w:t>, после согласования с органами прокуратуры на основании распоряжения главы  муниципального образования  о проведении внеплановой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В день истечения срока, указанного в </w:t>
      </w:r>
      <w:hyperlink r:id="rId25" w:anchor="Par146" w:history="1">
        <w:r>
          <w:rPr>
            <w:rStyle w:val="a4"/>
            <w:rFonts w:ascii="Times New Roman" w:hAnsi="Times New Roman"/>
            <w:color w:val="000000"/>
            <w:sz w:val="28"/>
            <w:szCs w:val="28"/>
            <w:u w:val="none"/>
          </w:rPr>
          <w:t>подпункте 3.2.2.1</w:t>
        </w:r>
      </w:hyperlink>
      <w:r>
        <w:rPr>
          <w:rFonts w:ascii="Times New Roman" w:hAnsi="Times New Roman"/>
          <w:sz w:val="28"/>
          <w:szCs w:val="28"/>
        </w:rPr>
        <w:t xml:space="preserve">, поступления в администрацию муниципального образования  обращений и заявлений, указанных в </w:t>
      </w:r>
      <w:hyperlink r:id="rId26" w:anchor="Par147" w:history="1">
        <w:r>
          <w:rPr>
            <w:rStyle w:val="a4"/>
            <w:rFonts w:ascii="Times New Roman" w:hAnsi="Times New Roman"/>
            <w:color w:val="000000"/>
            <w:sz w:val="28"/>
            <w:szCs w:val="28"/>
            <w:u w:val="none"/>
          </w:rPr>
          <w:t>подпункте 3.2.2.2</w:t>
        </w:r>
      </w:hyperlink>
      <w:r>
        <w:rPr>
          <w:rFonts w:ascii="Times New Roman" w:hAnsi="Times New Roman"/>
          <w:sz w:val="28"/>
          <w:szCs w:val="28"/>
        </w:rPr>
        <w:t>, специалист, ответственный за организацию проверки, осуществляет подготовку и обеспечивает согласование распоряжения главы муниципального образования  о проведении внеплановой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 xml:space="preserve">В день подписания распоряжения главы муниципального образования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w:t>
      </w:r>
      <w:hyperlink r:id="rId27" w:history="1">
        <w:r>
          <w:rPr>
            <w:rStyle w:val="a4"/>
            <w:rFonts w:ascii="Times New Roman" w:hAnsi="Times New Roman"/>
            <w:color w:val="000000"/>
            <w:sz w:val="28"/>
            <w:szCs w:val="28"/>
            <w:u w:val="none"/>
          </w:rPr>
          <w:t>заявление</w:t>
        </w:r>
      </w:hyperlink>
      <w:r>
        <w:rPr>
          <w:rFonts w:ascii="Times New Roman" w:hAnsi="Times New Roman"/>
          <w:sz w:val="28"/>
          <w:szCs w:val="28"/>
        </w:rPr>
        <w:t xml:space="preserve"> о согласовании</w:t>
      </w:r>
      <w:proofErr w:type="gramEnd"/>
      <w:r>
        <w:rPr>
          <w:rFonts w:ascii="Times New Roman" w:hAnsi="Times New Roman"/>
          <w:sz w:val="28"/>
          <w:szCs w:val="28"/>
        </w:rPr>
        <w:t xml:space="preserve"> проведения внеплановой выездной проверки (далее - заявление) по типовой форме, утвержденной приказом Минэкономразвития РФ</w:t>
      </w:r>
      <w:proofErr w:type="gramStart"/>
      <w:r>
        <w:rPr>
          <w:rFonts w:ascii="Times New Roman" w:hAnsi="Times New Roman"/>
          <w:sz w:val="28"/>
          <w:szCs w:val="28"/>
        </w:rPr>
        <w:t xml:space="preserve"> .</w:t>
      </w:r>
      <w:proofErr w:type="gramEnd"/>
      <w:r>
        <w:rPr>
          <w:rFonts w:ascii="Times New Roman" w:hAnsi="Times New Roman"/>
          <w:sz w:val="28"/>
          <w:szCs w:val="28"/>
        </w:rPr>
        <w:t xml:space="preserve"> К заявлению прилагаются копия распоряжения главы муниципального образования  о проведении внеплановой выездной проверки и документы, содержащие сведения, послужившие основанием для ее проведения.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3.2.6.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администрации    осуществляют мероприятия по ее подготовке.</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распоряжение  главы муниципального образования  об отмене распоряжения главы  муниципального образования  о проведении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3.2.7. </w:t>
      </w:r>
      <w:proofErr w:type="gramStart"/>
      <w:r>
        <w:rPr>
          <w:rFonts w:ascii="Times New Roman" w:hAnsi="Times New Roman"/>
          <w:sz w:val="28"/>
          <w:szCs w:val="28"/>
        </w:rPr>
        <w:t xml:space="preserve">Если основанием для проведения внеплановой выездной проверки юридических лиц и индивидуальных предпринимателей являются обстоятельства, указанные в </w:t>
      </w:r>
      <w:hyperlink r:id="rId28" w:anchor="Par149" w:history="1">
        <w:r>
          <w:rPr>
            <w:rStyle w:val="a4"/>
            <w:rFonts w:ascii="Times New Roman" w:hAnsi="Times New Roman"/>
            <w:color w:val="000000"/>
            <w:sz w:val="28"/>
            <w:szCs w:val="28"/>
            <w:u w:val="none"/>
          </w:rPr>
          <w:t>абзаце третьем подпункта 3.2.2.2</w:t>
        </w:r>
      </w:hyperlink>
      <w:r>
        <w:rPr>
          <w:rFonts w:ascii="Times New Roman" w:hAnsi="Times New Roman"/>
          <w:sz w:val="28"/>
          <w:szCs w:val="28"/>
        </w:rPr>
        <w:t>, и (или) обнаружение нарушений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на территории муниципального образования, то в момент совершения таких нарушений в связи с необходимостью принятия неотложных мер</w:t>
      </w:r>
      <w:proofErr w:type="gramEnd"/>
      <w:r>
        <w:rPr>
          <w:rFonts w:ascii="Times New Roman" w:hAnsi="Times New Roman"/>
          <w:sz w:val="28"/>
          <w:szCs w:val="28"/>
        </w:rPr>
        <w:t xml:space="preserve"> должностные лица муниципального образования  к проведению внеплановой проверки в отношении юридических лиц и индивидуальных предпринимателей незамедлительно с извещением органов прокуратуры в течение двадцати четырех часов о проведении мероприятий по муниципальному лесному контролю посредством направления следующих документов:</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заявление;</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копия распоряжения главы муниципального образования  о проведении внеплановой выездной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документы, содержащие сведения, послужившие основанием для ее проведения.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3.2.8. Должностные лица администрации  уведомляют субъекта проверки о проведении проверки посредством направления копии распоряжения главы муниципального образования  о проведении проверки заказным почтовым отправлением с уведомлением о вручении или любым доступным способом:</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при проведении плановой проверки - не позднее чем в течение трех рабочих дней до начала ее проведения;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при проведении внеплановой выездной проверки, за исключением внеплановой выездной проверки, </w:t>
      </w:r>
      <w:proofErr w:type="gramStart"/>
      <w:r>
        <w:rPr>
          <w:rFonts w:ascii="Times New Roman" w:hAnsi="Times New Roman"/>
          <w:sz w:val="28"/>
          <w:szCs w:val="28"/>
        </w:rPr>
        <w:t>основания</w:t>
      </w:r>
      <w:proofErr w:type="gramEnd"/>
      <w:r>
        <w:rPr>
          <w:rFonts w:ascii="Times New Roman" w:hAnsi="Times New Roman"/>
          <w:sz w:val="28"/>
          <w:szCs w:val="28"/>
        </w:rPr>
        <w:t xml:space="preserve"> проведения которой указаны в </w:t>
      </w:r>
      <w:hyperlink r:id="rId29" w:anchor="Par147" w:history="1">
        <w:r>
          <w:rPr>
            <w:rStyle w:val="a4"/>
            <w:rFonts w:ascii="Times New Roman" w:hAnsi="Times New Roman"/>
            <w:color w:val="000000"/>
            <w:sz w:val="28"/>
            <w:szCs w:val="28"/>
            <w:u w:val="none"/>
          </w:rPr>
          <w:t>подпункте 3.2.2.2</w:t>
        </w:r>
      </w:hyperlink>
      <w:r>
        <w:rPr>
          <w:rFonts w:ascii="Times New Roman" w:hAnsi="Times New Roman"/>
          <w:sz w:val="28"/>
          <w:szCs w:val="28"/>
        </w:rPr>
        <w:t>, - не менее чем за двадцать четыре часа до начала ее проведения.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3.2.9. </w:t>
      </w:r>
      <w:proofErr w:type="gramStart"/>
      <w:r>
        <w:rPr>
          <w:rFonts w:ascii="Times New Roman" w:hAnsi="Times New Roman"/>
          <w:sz w:val="28"/>
          <w:szCs w:val="28"/>
        </w:rPr>
        <w:t>Если в результате деятельности субъекта проверки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субъекта проверки о начале проведения внеплановой выездной проверки не требуется.</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3.2.10. Результатом административной процедуры по принятию решения о проведении проверки и подготовке к проведению проверки является распоряжение главы муниципального образования  о проведении проверки либо распоряжение главы муниципального образования  об отмене распоряжения о проведении внеплановой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3.2.11. Срок административной процедуры по принятию решения о проведении проверки и подготовке к проведению проверки составляет 14 рабочих дней.</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outlineLvl w:val="2"/>
        <w:rPr>
          <w:rFonts w:ascii="Times New Roman" w:hAnsi="Times New Roman"/>
          <w:sz w:val="28"/>
          <w:szCs w:val="28"/>
        </w:rPr>
      </w:pPr>
      <w:r>
        <w:rPr>
          <w:rFonts w:ascii="Times New Roman" w:hAnsi="Times New Roman"/>
          <w:sz w:val="28"/>
          <w:szCs w:val="28"/>
        </w:rPr>
        <w:t>3.3. Проведение проверки и составление акта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3.3.1. Основанием для начала административной процедуры по проведению проверки и составлению акта проверки является распоряжение главы муниципального образования  о проведении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3.3.2. Плановая и внеплановая проверка проводятся в форме документарной проверки и (или) выездной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Проверка проводится уполномоченными должностными лицами муниципального образования, указанными в распоряжении  главы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3.3.3. Документарная проверка (плановая, внеплановая) проводится по месту нахождения администрации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В процессе проведения документарной проверки должностным лицом муниципального образования  в первую очередь рассматриваются документы проверяемого субъекта проверки, имеющиеся в распоряжении администрации муниципального образования</w:t>
      </w:r>
      <w:proofErr w:type="gramStart"/>
      <w:r>
        <w:rPr>
          <w:rFonts w:ascii="Times New Roman" w:hAnsi="Times New Roman"/>
          <w:sz w:val="28"/>
          <w:szCs w:val="28"/>
        </w:rPr>
        <w:t xml:space="preserve">  ,</w:t>
      </w:r>
      <w:proofErr w:type="gramEnd"/>
      <w:r>
        <w:rPr>
          <w:rFonts w:ascii="Times New Roman" w:hAnsi="Times New Roman"/>
          <w:sz w:val="28"/>
          <w:szCs w:val="28"/>
        </w:rPr>
        <w:t xml:space="preserve"> акты предыдущих проверок и иные документы о результатах осуществления лесного контроля в отношении этого субъекта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3.3.4. </w:t>
      </w:r>
      <w:proofErr w:type="gramStart"/>
      <w:r>
        <w:rPr>
          <w:rFonts w:ascii="Times New Roman" w:hAnsi="Times New Roman"/>
          <w:sz w:val="28"/>
          <w:szCs w:val="28"/>
        </w:rPr>
        <w:t>Если достоверность сведений, имеющихся в распоряжении администрации муниципального образования, вызывает обоснованные сомнения либо эти сведения не позволяют оценить исполнение субъектом проверки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должностное лицо муниципального образования  направляет в адрес субъекта проверки мотивированный запрос с требованием представить иные необходимые для рассмотрения в ходе</w:t>
      </w:r>
      <w:proofErr w:type="gramEnd"/>
      <w:r>
        <w:rPr>
          <w:rFonts w:ascii="Times New Roman" w:hAnsi="Times New Roman"/>
          <w:sz w:val="28"/>
          <w:szCs w:val="28"/>
        </w:rPr>
        <w:t xml:space="preserve"> проведения документарной проверки документы. К запросу прилагается заверенная копия распоряжения главы муниципального образования  о проведении документарной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В течение десяти рабочих дней со дня получения мотивированного запроса субъекты проверок обязаны направить в администрацию муниципального образования  указанные в запросе документы.</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Указанные в запросе документы представляются в виде копий, заверенных подписью руководителя, иного должностного лица или уполномоченного представителя субъекта проверки и печатью (при ее наличии), а также в форме электронных документов.</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3.3.5. </w:t>
      </w:r>
      <w:proofErr w:type="gramStart"/>
      <w:r>
        <w:rPr>
          <w:rFonts w:ascii="Times New Roman" w:hAnsi="Times New Roman"/>
          <w:sz w:val="28"/>
          <w:szCs w:val="28"/>
        </w:rPr>
        <w:t>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муниципального образования  документах и (или) полученным в ходе проверки, информация об этом направляется субъекту проверки с требованием представить необходимые пояснения в письменной форме.</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3.3.6. </w:t>
      </w:r>
      <w:proofErr w:type="gramStart"/>
      <w:r>
        <w:rPr>
          <w:rFonts w:ascii="Times New Roman" w:hAnsi="Times New Roman"/>
          <w:sz w:val="28"/>
          <w:szCs w:val="28"/>
        </w:rPr>
        <w:t>Если после рассмотрения представленных пояснений и документов либо при отсутствии пояснений субъекта проверки установлены признаки нарушения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должностное лицо администрации  проводит выездную проверку на основании распоряжения главы муниципального образования  о проведении выездной проверки.</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3.3.7. Выездная проверка (плановая, внеплановая) проводится по месту нахождения (жительства) и (или) по месту фактического осуществления деятельности субъекта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3.3.8. </w:t>
      </w:r>
      <w:proofErr w:type="gramStart"/>
      <w:r>
        <w:rPr>
          <w:rFonts w:ascii="Times New Roman" w:hAnsi="Times New Roman"/>
          <w:sz w:val="28"/>
          <w:szCs w:val="28"/>
        </w:rPr>
        <w:t>Выездная проверка начинается с предъявления служебного удостоверения должностным лицом, обязательного ознакомления субъекта проверки (его уполномоченного представителя) с распоряжением главы муниципального образования  о проведении выездной проверки и с полномочиями проводящих проверку должностных лиц администрации,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w:t>
      </w:r>
      <w:proofErr w:type="gramEnd"/>
      <w:r>
        <w:rPr>
          <w:rFonts w:ascii="Times New Roman" w:hAnsi="Times New Roman"/>
          <w:sz w:val="28"/>
          <w:szCs w:val="28"/>
        </w:rPr>
        <w:t xml:space="preserve"> условиями ее проведения.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Заверенная печатью копия распоряжения главы муниципального образования  о проведении проверки вручается под роспись должностным лицом администрации  субъекту проверки (его уполномоченному представителю) одновременно с предъявлением служебного удостоверения.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По результатам проверки, непосредственно после ее завершения, должностное лицо администрации  составляет в двух экземплярах </w:t>
      </w:r>
      <w:hyperlink r:id="rId30" w:history="1">
        <w:r>
          <w:rPr>
            <w:rStyle w:val="a4"/>
            <w:rFonts w:ascii="Times New Roman" w:hAnsi="Times New Roman"/>
            <w:color w:val="auto"/>
            <w:sz w:val="28"/>
            <w:szCs w:val="28"/>
            <w:u w:val="none"/>
          </w:rPr>
          <w:t>акт</w:t>
        </w:r>
      </w:hyperlink>
      <w:r>
        <w:rPr>
          <w:rFonts w:ascii="Times New Roman" w:hAnsi="Times New Roman"/>
          <w:sz w:val="28"/>
          <w:szCs w:val="28"/>
        </w:rPr>
        <w:t xml:space="preserve"> проверки органом муниципального контроля юридического лица, индивидуального предпринимателя (далее - акт проверки юридического лица и индивидуального предпринимателя) по типовой форме, утвержденной приказом Минэкономразвития РФ.</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3.3.9. Если для составления акта проверки юридического лица и индивидуального предпринимателя либо акта проверки физического лица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физического лица составляется в срок, не превышающий трех рабочих дней после завершения мероприятий по контролю.</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3.3.10. К акту проверки юридического лица и индивидуального предпринимателя либо акту проверки физического лица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3.3.11. </w:t>
      </w:r>
      <w:proofErr w:type="gramStart"/>
      <w:r>
        <w:rPr>
          <w:rFonts w:ascii="Times New Roman" w:hAnsi="Times New Roman"/>
          <w:sz w:val="28"/>
          <w:szCs w:val="28"/>
        </w:rPr>
        <w:t>В день составления акта должностным лицом администрации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юридического лица или фамилии, имени, отчестве индивидуального предпринимателя,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w:t>
      </w:r>
      <w:proofErr w:type="gramEnd"/>
      <w:r>
        <w:rPr>
          <w:rFonts w:ascii="Times New Roman" w:hAnsi="Times New Roman"/>
          <w:sz w:val="28"/>
          <w:szCs w:val="28"/>
        </w:rPr>
        <w:t xml:space="preserve"> </w:t>
      </w:r>
      <w:proofErr w:type="gramStart"/>
      <w:r>
        <w:rPr>
          <w:rFonts w:ascii="Times New Roman" w:hAnsi="Times New Roman"/>
          <w:sz w:val="28"/>
          <w:szCs w:val="28"/>
        </w:rPr>
        <w:t>предписаниях</w:t>
      </w:r>
      <w:proofErr w:type="gramEnd"/>
      <w:r>
        <w:rPr>
          <w:rFonts w:ascii="Times New Roman" w:hAnsi="Times New Roman"/>
          <w:sz w:val="28"/>
          <w:szCs w:val="28"/>
        </w:rPr>
        <w:t>, а также указываются фамилии, имена, отчества и должности должностных лиц администрации, их подписи.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3.3.12. Акт проверки юридического лица и индивидуального предпринимателя либо акт проверки физического лица вместе с прилагаемыми к нему документами и материалами регистрируется в </w:t>
      </w:r>
      <w:hyperlink r:id="rId31" w:anchor="Par1019" w:history="1">
        <w:r>
          <w:rPr>
            <w:rStyle w:val="a4"/>
            <w:rFonts w:ascii="Times New Roman" w:hAnsi="Times New Roman"/>
            <w:color w:val="auto"/>
            <w:sz w:val="28"/>
            <w:szCs w:val="28"/>
            <w:u w:val="none"/>
          </w:rPr>
          <w:t>журнале</w:t>
        </w:r>
      </w:hyperlink>
      <w:r>
        <w:rPr>
          <w:rFonts w:ascii="Times New Roman" w:hAnsi="Times New Roman"/>
          <w:sz w:val="28"/>
          <w:szCs w:val="28"/>
        </w:rPr>
        <w:t xml:space="preserve"> регистрации актов проверок  .</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3.3.13. Один экземпляр акта проверки юридического лица и индивидуального предпринимателя либо акта проверки физического лица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физического лица, он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3.3.14. </w:t>
      </w:r>
      <w:proofErr w:type="gramStart"/>
      <w:r>
        <w:rPr>
          <w:rFonts w:ascii="Times New Roman" w:hAnsi="Times New Roman"/>
          <w:sz w:val="28"/>
          <w:szCs w:val="28"/>
        </w:rPr>
        <w:t>При отказе субъекта проверки (его уполномоченного представителя) от получения для ознакомления акта проверки юридического лица и индивидуального предпринимателя либо акта проверки физического лица на обоих экземплярах акта проверки должностные лица администрации делают надпись "от получения для ознакомления акта проверки отказался" с указанием должности, фамилии, имени, отчества субъекта проверки (его уполномоченного представителя) и удостоверяют ее своей подписью.</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3.3.15. Акт проверки юридического лица и индивидуального предпринимателя либо акт проверки физического лица считается полученным субъектом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с момента его вручения субъекту проверки под расписку;</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в день его получения субъектом проверки, если он направлен заказным почтовым отправлением с уведомлением о вручении.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3.3.16.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 юридического лица и индивидуального предпринимателя.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3.3.17. </w:t>
      </w:r>
      <w:proofErr w:type="gramStart"/>
      <w:r>
        <w:rPr>
          <w:rFonts w:ascii="Times New Roman" w:hAnsi="Times New Roman"/>
          <w:sz w:val="28"/>
          <w:szCs w:val="28"/>
        </w:rPr>
        <w:t>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физического лица, либо с выданным предписанием об устранении выявленных нарушений в течение 15 дней с даты получения акта проверки юридического лица и индивидуального предпринимателя либо акта проверки физического лица вправе представить в администрацию муниципального образования  в письменной форме возражения</w:t>
      </w:r>
      <w:proofErr w:type="gramEnd"/>
      <w:r>
        <w:rPr>
          <w:rFonts w:ascii="Times New Roman" w:hAnsi="Times New Roman"/>
          <w:sz w:val="28"/>
          <w:szCs w:val="28"/>
        </w:rPr>
        <w:t xml:space="preserve"> в отношении акта проверки юридического лица и индивидуального предпринимателя либо акта проверки физического лица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3.3.18. Результатом исполнения административной процедуры по проведению проверки и составлению акта проверки является акт проверки юридического лица и индивидуального предпринимателя либо акт проверки физического лица и вручение (направление) его субъекту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3.3.19. Общий срок исполнения административной процедуры по проведению проверки и составлению акта проверки составляет 54 календарных дня, при </w:t>
      </w:r>
      <w:proofErr w:type="gramStart"/>
      <w:r>
        <w:rPr>
          <w:rFonts w:ascii="Times New Roman" w:hAnsi="Times New Roman"/>
          <w:sz w:val="28"/>
          <w:szCs w:val="28"/>
        </w:rPr>
        <w:t>условии</w:t>
      </w:r>
      <w:proofErr w:type="gramEnd"/>
      <w:r>
        <w:rPr>
          <w:rFonts w:ascii="Times New Roman" w:hAnsi="Times New Roman"/>
          <w:sz w:val="28"/>
          <w:szCs w:val="28"/>
        </w:rPr>
        <w:t xml:space="preserve"> что срок проведения каждой проверки (документарной или выездной) не может превышать 20 рабочих дней.</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w:t>
      </w:r>
      <w:proofErr w:type="spellStart"/>
      <w:r>
        <w:rPr>
          <w:rFonts w:ascii="Times New Roman" w:hAnsi="Times New Roman"/>
          <w:sz w:val="28"/>
          <w:szCs w:val="28"/>
        </w:rPr>
        <w:t>микропредприятия</w:t>
      </w:r>
      <w:proofErr w:type="spellEnd"/>
      <w:r>
        <w:rPr>
          <w:rFonts w:ascii="Times New Roman" w:hAnsi="Times New Roman"/>
          <w:sz w:val="28"/>
          <w:szCs w:val="28"/>
        </w:rPr>
        <w:t xml:space="preserve"> в год.</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outlineLvl w:val="2"/>
        <w:rPr>
          <w:rFonts w:ascii="Times New Roman" w:hAnsi="Times New Roman"/>
          <w:sz w:val="28"/>
          <w:szCs w:val="28"/>
        </w:rPr>
      </w:pPr>
      <w:r>
        <w:rPr>
          <w:rFonts w:ascii="Times New Roman" w:hAnsi="Times New Roman"/>
          <w:sz w:val="28"/>
          <w:szCs w:val="28"/>
        </w:rPr>
        <w:t>3.4. Принятие мер при выявлении нарушений</w:t>
      </w: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в деятельности субъекта проверки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3.4.1.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выявлены нарушения субъектом проверки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3.4.2. В случае выявления при проведении проверки нарушений субъектом проверки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должностные лица муниципального образования  в пределах полномочий, предусмотренных законодательством Российской Федерации, муниципальными правовыми актами муниципального образования, обязаны:</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в день составления акта проверки юридического лица и индивидуального предпринимателя либо акта проверки физического лица выдать предписание субъекту проверки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w:t>
      </w:r>
      <w:proofErr w:type="gramEnd"/>
      <w:r>
        <w:rPr>
          <w:rFonts w:ascii="Times New Roman" w:hAnsi="Times New Roman"/>
          <w:sz w:val="28"/>
          <w:szCs w:val="28"/>
        </w:rPr>
        <w:t xml:space="preserve">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субъектов проверки, допустивших выявленные нарушения, к ответственности.</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3.4.3. О мерах, принятых для выполнения предписания, субъект проверки должен сообщить в администрацию муниципального образования  в установленный таким предписанием срок.</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3.4.4. При непредставлении субъектом проверки в установленные сроки информации об устранении нарушений должностное лицо администрации  рассматривает и устанавливает:</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наличие основания для привлечения виновных лиц к административной ответственности за неисполнение предписания.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3.4.5.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3.4.6. В течение пяти рабочих дней должностное лицо администрации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3.4.7. </w:t>
      </w:r>
      <w:proofErr w:type="gramStart"/>
      <w:r>
        <w:rPr>
          <w:rFonts w:ascii="Times New Roman" w:hAnsi="Times New Roman"/>
          <w:sz w:val="28"/>
          <w:szCs w:val="28"/>
        </w:rPr>
        <w:t>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и привлечению субъектов проверки, допустивших нарушения, к ответственности.</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3.4.8. Срок административной процедуры по принятию мер при выявлении нарушений в деятельности субъекта проверки составляет один рабочий день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outlineLvl w:val="1"/>
        <w:rPr>
          <w:rFonts w:ascii="Times New Roman" w:hAnsi="Times New Roman"/>
          <w:sz w:val="28"/>
          <w:szCs w:val="28"/>
        </w:rPr>
      </w:pPr>
      <w:r>
        <w:rPr>
          <w:rFonts w:ascii="Times New Roman" w:hAnsi="Times New Roman"/>
          <w:sz w:val="28"/>
          <w:szCs w:val="28"/>
        </w:rPr>
        <w:t xml:space="preserve">4. Порядок и формы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осуществлением</w:t>
      </w: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муниципального лесного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4.1.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осуществлением муниципального лесного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муниципального образования  и положений административного регламента и контроля полноты и качества осуществления муниципального лесного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4.2. Текущий контроль осуществляется должностными лицами администрации  путем проведения ежедневного анализа соблюдения и исполнения уполномоченными специалистами администрации законодательства Российской Федерации, Новосибирской области, муниципальных правовых актов муниципального образования  и положений административного регламента.</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4.3. Контроль полноты и качества осуществления муниципального лесного контроля включает проведение проверок, рассмотрение обращений заявителей, содержащих жалобы на решения, действия (бездействие) должностных лиц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4.3.1. Для проведения проверки распоряжением  главы муниципального образования  создается комиссия.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4.3.2.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4.3.3.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4.3.4. Результаты проверки оформляются в виде акта проверки, в котором указываются выявленные недостатки и предложения об их устранении.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Акт проверки подписывается всеми членами комиссии.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4.3.5. При выявлении нарушений по результатам проведения проверок виновные лица привлекаются к дисциплинарной ответственности.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4.4. Для осуществления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осуществлением муниципального лесного контроля граждане, их объединения и организации имеют право направлять в администрацию муниципального образования  индивидуальные и коллективные обращения с предложениями и рекомендациями о совершенствовании качества и порядка осуществления муниципального лесного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outlineLvl w:val="1"/>
        <w:rPr>
          <w:rFonts w:ascii="Times New Roman" w:hAnsi="Times New Roman"/>
          <w:sz w:val="28"/>
          <w:szCs w:val="28"/>
        </w:rPr>
      </w:pPr>
      <w:r>
        <w:rPr>
          <w:rFonts w:ascii="Times New Roman" w:hAnsi="Times New Roman"/>
          <w:sz w:val="28"/>
          <w:szCs w:val="28"/>
        </w:rPr>
        <w:t>5. Досудебный (внесудебный) порядок обжалования решений</w:t>
      </w: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и действий (бездействия) администрации  муниципального образования  и ее должностных лиц</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5.1. Заявители вправе обжаловать решения, действия (бездействие) администрации муниципального образования, должностных лиц администрации муниципального образования  в досудебном (внесудебном) порядке.</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5.2. Основанием для начала процедуры досудебного (внесудебного) обжалования является поступившее обращение заявителя об обжаловании решений, действий (бездействия) администрации муниципального образования, должностных лиц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5.3. Требования к порядку подачи жалобы:</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жалоба подается в письменной форме на бумажном носителе, в электронной форме в администрацию муниципального образования или устно в ходе проведения личного приема;</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жалоба на решения, принятые администрацией  муниципального образования, на действия (бездействие) должностных лиц администрации муниципального образования подается Главе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Жалоба может быть направлена по почте, с использованием информационно-телекоммуникационной сети Интернет, официального сайта муниципального образования, Единого портала государственных и муниципальных услуг (функций), а также может быть принята при личном приеме заявителя.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5.4. Письменная жалоба должна содержать:</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наименование органа, осуществляющего муниципальный лесной контроль;</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наименование должности, фамилию, имя, отчество должностного лица муниципального образования, решения, действия (бездействие) которого обжалуются;</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фамилию, имя, отчество (наименование) заявителя, подающего жалобу, его место жительства (место нахождения), почтовый адрес и (или) адрес электронной почты, по которому должен быть направлен ответ;</w:t>
      </w:r>
      <w:proofErr w:type="gramEnd"/>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сведения об обжалуемых решениях, действиях (бездействии);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доводы, на основании которых заявитель не согласен с решением, действием (бездействием) администрации муниципального образования, должностных лиц администрации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подпись заявителя или его представителя (печать - при наличии) и дату.</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Заявителем могут быть представлены документы, подтверждающие его доводы, изложенные в жалобе, или их копии. В таком случае в жалобе приводится перечень прилагаемых к ней документов.</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5.5. Заявитель имеет право на получение информации и документов, необходимых для обоснования и рассмотрения жалобы.</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5.6. Жалоба заявителя регистрируется в день поступления и рассматривается в течение 30 дней со дня ее регистрации в администрации муниципального образования.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5.7. Содержание устной жалобы заносится в карточку личного приема заявителя. Если изложенные в устной жалобе факты и обстоятельства являются очевидными и не требуют дополнительной проверки, ответ на жалобу, с согласия заявителя, может быть дан устно в ходе личного приема заявителя. В остальных случаях дается письменный ответ по существу поставленных в жалобе вопросов.</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5.8.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в электронной форме).</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 xml:space="preserve">5.9. Если текст жалобы в письменной форме не поддается прочтению, ответ на жалобу не </w:t>
      </w:r>
      <w:proofErr w:type="gramStart"/>
      <w:r>
        <w:rPr>
          <w:rFonts w:ascii="Times New Roman" w:hAnsi="Times New Roman"/>
          <w:sz w:val="28"/>
          <w:szCs w:val="28"/>
        </w:rPr>
        <w:t>дается</w:t>
      </w:r>
      <w:proofErr w:type="gramEnd"/>
      <w:r>
        <w:rPr>
          <w:rFonts w:ascii="Times New Roman" w:hAnsi="Times New Roman"/>
          <w:sz w:val="28"/>
          <w:szCs w:val="28"/>
        </w:rPr>
        <w:t xml:space="preserve">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пяти дней со дня регистрации жалобы сообщается заявителю, направившему жалобу, если его фамилия (наименование) и почтовый адрес или адрес электронной почты поддаются прочтению.</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муниципального образования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roofErr w:type="gramStart"/>
      <w:r>
        <w:rPr>
          <w:rFonts w:ascii="Times New Roman" w:hAnsi="Times New Roman"/>
          <w:sz w:val="28"/>
          <w:szCs w:val="28"/>
        </w:rPr>
        <w:t>Если в тексте жалобы содержится вопрос, на который заявителю многократно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администрации  муниципального образования, которому направлена жалоба, вправе принять решение о безосновательности очередной жалобы и прекращении переписки с заявителем по данному вопросу при условии, что</w:t>
      </w:r>
      <w:proofErr w:type="gramEnd"/>
      <w:r>
        <w:rPr>
          <w:rFonts w:ascii="Times New Roman" w:hAnsi="Times New Roman"/>
          <w:sz w:val="28"/>
          <w:szCs w:val="28"/>
        </w:rPr>
        <w:t xml:space="preserve"> указанная жалоба и ранее направляемые жалобы направлялись одному и тому же должностному лицу администрации муниципального образования. О данном решении уведомляется заявитель, направивший жалобу.</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r>
        <w:rPr>
          <w:rFonts w:ascii="Times New Roman" w:hAnsi="Times New Roman"/>
          <w:sz w:val="28"/>
          <w:szCs w:val="28"/>
        </w:rPr>
        <w:t>Если в письменной жалобе не указаны фамилия (наименование) заявителя, направившего жалобу, почтовый адрес (адрес места нахождения), адрес электронной почты, по которому должен быть направлен ответ, ответ на жалобу не дается. Если в тексте жалобы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0D0D34">
      <w:pPr>
        <w:widowControl w:val="0"/>
        <w:autoSpaceDE w:val="0"/>
        <w:autoSpaceDN w:val="0"/>
        <w:adjustRightInd w:val="0"/>
        <w:spacing w:after="0" w:line="0" w:lineRule="atLeast"/>
        <w:jc w:val="right"/>
        <w:outlineLvl w:val="1"/>
        <w:rPr>
          <w:rFonts w:ascii="Times New Roman" w:hAnsi="Times New Roman"/>
          <w:sz w:val="28"/>
          <w:szCs w:val="28"/>
        </w:rPr>
      </w:pPr>
      <w:r>
        <w:rPr>
          <w:rFonts w:ascii="Times New Roman" w:hAnsi="Times New Roman"/>
          <w:sz w:val="28"/>
          <w:szCs w:val="28"/>
        </w:rPr>
        <w:t>Приложение 1</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к административному регламенту</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осуществления муниципального</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лесного контроля на территории</w:t>
      </w:r>
    </w:p>
    <w:p w:rsidR="00FD4F8C" w:rsidRDefault="000D0D34"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Маюровского</w:t>
      </w:r>
      <w:r w:rsidR="00FD4F8C">
        <w:rPr>
          <w:rFonts w:ascii="Times New Roman" w:hAnsi="Times New Roman"/>
          <w:sz w:val="28"/>
          <w:szCs w:val="28"/>
        </w:rPr>
        <w:t xml:space="preserve"> сельсовета Сузунского района </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Новосибирской области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bookmarkStart w:id="4" w:name="Par278"/>
      <w:bookmarkEnd w:id="4"/>
      <w:r>
        <w:rPr>
          <w:rFonts w:ascii="Times New Roman" w:hAnsi="Times New Roman"/>
          <w:sz w:val="28"/>
          <w:szCs w:val="28"/>
        </w:rPr>
        <w:t>ИНФОРМАЦИЯ</w:t>
      </w: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о месте нахождения, графике работы, номерах контактных</w:t>
      </w: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 xml:space="preserve">телефонов, </w:t>
      </w:r>
      <w:proofErr w:type="gramStart"/>
      <w:r>
        <w:rPr>
          <w:rFonts w:ascii="Times New Roman" w:hAnsi="Times New Roman"/>
          <w:sz w:val="28"/>
          <w:szCs w:val="28"/>
        </w:rPr>
        <w:t>адресе</w:t>
      </w:r>
      <w:proofErr w:type="gramEnd"/>
      <w:r>
        <w:rPr>
          <w:rFonts w:ascii="Times New Roman" w:hAnsi="Times New Roman"/>
          <w:sz w:val="28"/>
          <w:szCs w:val="28"/>
        </w:rPr>
        <w:t xml:space="preserve"> электрон</w:t>
      </w:r>
      <w:r w:rsidR="000D0D34">
        <w:rPr>
          <w:rFonts w:ascii="Times New Roman" w:hAnsi="Times New Roman"/>
          <w:sz w:val="28"/>
          <w:szCs w:val="28"/>
        </w:rPr>
        <w:t>ной почты администрации Маюровского</w:t>
      </w:r>
      <w:r>
        <w:rPr>
          <w:rFonts w:ascii="Times New Roman" w:hAnsi="Times New Roman"/>
          <w:sz w:val="28"/>
          <w:szCs w:val="28"/>
        </w:rPr>
        <w:t xml:space="preserve"> сельсовета Сузунского района Новосибирской области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tbl>
      <w:tblPr>
        <w:tblW w:w="0" w:type="auto"/>
        <w:tblInd w:w="75" w:type="dxa"/>
        <w:tblLayout w:type="fixed"/>
        <w:tblCellMar>
          <w:left w:w="75" w:type="dxa"/>
          <w:right w:w="75" w:type="dxa"/>
        </w:tblCellMar>
        <w:tblLook w:val="04A0"/>
      </w:tblPr>
      <w:tblGrid>
        <w:gridCol w:w="480"/>
        <w:gridCol w:w="2280"/>
        <w:gridCol w:w="2160"/>
        <w:gridCol w:w="1920"/>
        <w:gridCol w:w="2520"/>
      </w:tblGrid>
      <w:tr w:rsidR="00FD4F8C" w:rsidTr="00FD4F8C">
        <w:trPr>
          <w:trHeight w:val="600"/>
        </w:trPr>
        <w:tc>
          <w:tcPr>
            <w:tcW w:w="480" w:type="dxa"/>
            <w:tcBorders>
              <w:top w:val="single" w:sz="4" w:space="0" w:color="auto"/>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 xml:space="preserve">N </w:t>
            </w:r>
            <w:r>
              <w:rPr>
                <w:rFonts w:ascii="Times New Roman" w:hAnsi="Times New Roman" w:cs="Times New Roman"/>
                <w:sz w:val="28"/>
                <w:szCs w:val="28"/>
              </w:rPr>
              <w:br/>
              <w:t>п.</w:t>
            </w:r>
          </w:p>
        </w:tc>
        <w:tc>
          <w:tcPr>
            <w:tcW w:w="2280" w:type="dxa"/>
            <w:tcBorders>
              <w:top w:val="single" w:sz="4" w:space="0" w:color="auto"/>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 xml:space="preserve">  Наименование   </w:t>
            </w:r>
          </w:p>
        </w:tc>
        <w:tc>
          <w:tcPr>
            <w:tcW w:w="2160" w:type="dxa"/>
            <w:tcBorders>
              <w:top w:val="single" w:sz="4" w:space="0" w:color="auto"/>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Место нахождения</w:t>
            </w:r>
          </w:p>
        </w:tc>
        <w:tc>
          <w:tcPr>
            <w:tcW w:w="1920" w:type="dxa"/>
            <w:tcBorders>
              <w:top w:val="single" w:sz="4" w:space="0" w:color="auto"/>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 xml:space="preserve">График работы </w:t>
            </w:r>
          </w:p>
        </w:tc>
        <w:tc>
          <w:tcPr>
            <w:tcW w:w="2520" w:type="dxa"/>
            <w:tcBorders>
              <w:top w:val="single" w:sz="4" w:space="0" w:color="auto"/>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 xml:space="preserve"> Номер контактного </w:t>
            </w:r>
            <w:r>
              <w:rPr>
                <w:rFonts w:ascii="Times New Roman" w:hAnsi="Times New Roman" w:cs="Times New Roman"/>
                <w:sz w:val="28"/>
                <w:szCs w:val="28"/>
              </w:rPr>
              <w:br/>
              <w:t xml:space="preserve">  телефона, адрес  </w:t>
            </w:r>
            <w:r>
              <w:rPr>
                <w:rFonts w:ascii="Times New Roman" w:hAnsi="Times New Roman" w:cs="Times New Roman"/>
                <w:sz w:val="28"/>
                <w:szCs w:val="28"/>
              </w:rPr>
              <w:br/>
              <w:t xml:space="preserve"> электронной почты </w:t>
            </w:r>
          </w:p>
        </w:tc>
      </w:tr>
      <w:tr w:rsidR="00FD4F8C" w:rsidTr="00FD4F8C">
        <w:tc>
          <w:tcPr>
            <w:tcW w:w="480" w:type="dxa"/>
            <w:tcBorders>
              <w:top w:val="nil"/>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 xml:space="preserve">1 </w:t>
            </w:r>
          </w:p>
        </w:tc>
        <w:tc>
          <w:tcPr>
            <w:tcW w:w="2280" w:type="dxa"/>
            <w:tcBorders>
              <w:top w:val="nil"/>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 xml:space="preserve">        2        </w:t>
            </w:r>
          </w:p>
        </w:tc>
        <w:tc>
          <w:tcPr>
            <w:tcW w:w="2160" w:type="dxa"/>
            <w:tcBorders>
              <w:top w:val="nil"/>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 xml:space="preserve">       3        </w:t>
            </w:r>
          </w:p>
        </w:tc>
        <w:tc>
          <w:tcPr>
            <w:tcW w:w="1920" w:type="dxa"/>
            <w:tcBorders>
              <w:top w:val="nil"/>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 xml:space="preserve">      4       </w:t>
            </w:r>
          </w:p>
        </w:tc>
        <w:tc>
          <w:tcPr>
            <w:tcW w:w="2520" w:type="dxa"/>
            <w:tcBorders>
              <w:top w:val="nil"/>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 xml:space="preserve">         5         </w:t>
            </w:r>
          </w:p>
        </w:tc>
      </w:tr>
      <w:tr w:rsidR="00FD4F8C" w:rsidTr="00FD4F8C">
        <w:trPr>
          <w:trHeight w:val="2200"/>
        </w:trPr>
        <w:tc>
          <w:tcPr>
            <w:tcW w:w="480" w:type="dxa"/>
            <w:tcBorders>
              <w:top w:val="nil"/>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 xml:space="preserve">1 </w:t>
            </w:r>
          </w:p>
        </w:tc>
        <w:tc>
          <w:tcPr>
            <w:tcW w:w="2280" w:type="dxa"/>
            <w:tcBorders>
              <w:top w:val="nil"/>
              <w:left w:val="single" w:sz="4" w:space="0" w:color="auto"/>
              <w:bottom w:val="single" w:sz="4" w:space="0" w:color="auto"/>
              <w:right w:val="single" w:sz="4" w:space="0" w:color="auto"/>
            </w:tcBorders>
            <w:hideMark/>
          </w:tcPr>
          <w:p w:rsidR="00FD4F8C" w:rsidRDefault="000D0D34">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Администрация Маюровского</w:t>
            </w:r>
            <w:r w:rsidR="00FD4F8C">
              <w:rPr>
                <w:rFonts w:ascii="Times New Roman" w:hAnsi="Times New Roman" w:cs="Times New Roman"/>
                <w:sz w:val="28"/>
                <w:szCs w:val="28"/>
              </w:rPr>
              <w:t xml:space="preserve"> сельсовета Сузунского района Новосибирской области </w:t>
            </w:r>
          </w:p>
        </w:tc>
        <w:tc>
          <w:tcPr>
            <w:tcW w:w="2160" w:type="dxa"/>
            <w:tcBorders>
              <w:top w:val="nil"/>
              <w:left w:val="single" w:sz="4" w:space="0" w:color="auto"/>
              <w:bottom w:val="single" w:sz="4" w:space="0" w:color="auto"/>
              <w:right w:val="single" w:sz="4" w:space="0" w:color="auto"/>
            </w:tcBorders>
            <w:hideMark/>
          </w:tcPr>
          <w:p w:rsidR="00FD4F8C" w:rsidRDefault="000D0D34">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633636</w:t>
            </w:r>
            <w:r w:rsidR="00FD4F8C">
              <w:rPr>
                <w:rFonts w:ascii="Times New Roman" w:hAnsi="Times New Roman" w:cs="Times New Roman"/>
                <w:sz w:val="28"/>
                <w:szCs w:val="28"/>
              </w:rPr>
              <w:t>, Новосибирская обл</w:t>
            </w:r>
            <w:r>
              <w:rPr>
                <w:rFonts w:ascii="Times New Roman" w:hAnsi="Times New Roman" w:cs="Times New Roman"/>
                <w:sz w:val="28"/>
                <w:szCs w:val="28"/>
              </w:rPr>
              <w:t>асть, Сузунский район, с.Маюрово, ул. Центральная, д. 11</w:t>
            </w:r>
            <w:r w:rsidR="00FD4F8C">
              <w:rPr>
                <w:rFonts w:ascii="Times New Roman" w:hAnsi="Times New Roman" w:cs="Times New Roman"/>
                <w:sz w:val="28"/>
                <w:szCs w:val="28"/>
              </w:rPr>
              <w:t xml:space="preserve">        </w:t>
            </w:r>
          </w:p>
        </w:tc>
        <w:tc>
          <w:tcPr>
            <w:tcW w:w="1920" w:type="dxa"/>
            <w:tcBorders>
              <w:top w:val="nil"/>
              <w:left w:val="single" w:sz="4" w:space="0" w:color="auto"/>
              <w:bottom w:val="single" w:sz="4" w:space="0" w:color="auto"/>
              <w:right w:val="single" w:sz="4" w:space="0" w:color="auto"/>
            </w:tcBorders>
            <w:hideMark/>
          </w:tcPr>
          <w:p w:rsidR="00FD4F8C" w:rsidRDefault="00FD4F8C">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П</w:t>
            </w:r>
            <w:r w:rsidR="000D0D34">
              <w:rPr>
                <w:rFonts w:ascii="Times New Roman" w:hAnsi="Times New Roman" w:cs="Times New Roman"/>
                <w:sz w:val="28"/>
                <w:szCs w:val="28"/>
              </w:rPr>
              <w:t xml:space="preserve">онедельник - </w:t>
            </w:r>
            <w:r w:rsidR="000D0D34">
              <w:rPr>
                <w:rFonts w:ascii="Times New Roman" w:hAnsi="Times New Roman" w:cs="Times New Roman"/>
                <w:sz w:val="28"/>
                <w:szCs w:val="28"/>
              </w:rPr>
              <w:br/>
              <w:t xml:space="preserve">пятница:      </w:t>
            </w:r>
            <w:r w:rsidR="000D0D34">
              <w:rPr>
                <w:rFonts w:ascii="Times New Roman" w:hAnsi="Times New Roman" w:cs="Times New Roman"/>
                <w:sz w:val="28"/>
                <w:szCs w:val="28"/>
              </w:rPr>
              <w:br/>
              <w:t>с 8</w:t>
            </w:r>
            <w:r>
              <w:rPr>
                <w:rFonts w:ascii="Times New Roman" w:hAnsi="Times New Roman" w:cs="Times New Roman"/>
                <w:sz w:val="28"/>
                <w:szCs w:val="28"/>
              </w:rPr>
              <w:t xml:space="preserve">.00        </w:t>
            </w:r>
            <w:r>
              <w:rPr>
                <w:rFonts w:ascii="Times New Roman" w:hAnsi="Times New Roman" w:cs="Times New Roman"/>
                <w:sz w:val="28"/>
                <w:szCs w:val="28"/>
              </w:rPr>
              <w:br/>
            </w:r>
            <w:r w:rsidR="000D0D34">
              <w:rPr>
                <w:rFonts w:ascii="Times New Roman" w:hAnsi="Times New Roman" w:cs="Times New Roman"/>
                <w:sz w:val="28"/>
                <w:szCs w:val="28"/>
              </w:rPr>
              <w:t>до 16</w:t>
            </w:r>
            <w:r>
              <w:rPr>
                <w:rFonts w:ascii="Times New Roman" w:hAnsi="Times New Roman" w:cs="Times New Roman"/>
                <w:sz w:val="28"/>
                <w:szCs w:val="28"/>
              </w:rPr>
              <w:t>.00 час</w:t>
            </w:r>
            <w:proofErr w:type="gramStart"/>
            <w:r>
              <w:rPr>
                <w:rFonts w:ascii="Times New Roman" w:hAnsi="Times New Roman" w:cs="Times New Roman"/>
                <w:sz w:val="28"/>
                <w:szCs w:val="28"/>
              </w:rPr>
              <w:t>.;</w:t>
            </w:r>
            <w:r>
              <w:rPr>
                <w:rFonts w:ascii="Times New Roman" w:hAnsi="Times New Roman" w:cs="Times New Roman"/>
                <w:sz w:val="28"/>
                <w:szCs w:val="28"/>
              </w:rPr>
              <w:br/>
            </w:r>
            <w:proofErr w:type="gramEnd"/>
            <w:r>
              <w:rPr>
                <w:rFonts w:ascii="Times New Roman" w:hAnsi="Times New Roman" w:cs="Times New Roman"/>
                <w:sz w:val="28"/>
                <w:szCs w:val="28"/>
              </w:rPr>
              <w:t>пе</w:t>
            </w:r>
            <w:r w:rsidR="000D0D34">
              <w:rPr>
                <w:rFonts w:ascii="Times New Roman" w:hAnsi="Times New Roman" w:cs="Times New Roman"/>
                <w:sz w:val="28"/>
                <w:szCs w:val="28"/>
              </w:rPr>
              <w:t xml:space="preserve">рерыв на    </w:t>
            </w:r>
            <w:r w:rsidR="000D0D34">
              <w:rPr>
                <w:rFonts w:ascii="Times New Roman" w:hAnsi="Times New Roman" w:cs="Times New Roman"/>
                <w:sz w:val="28"/>
                <w:szCs w:val="28"/>
              </w:rPr>
              <w:br/>
              <w:t xml:space="preserve">обед:         </w:t>
            </w:r>
            <w:r w:rsidR="000D0D34">
              <w:rPr>
                <w:rFonts w:ascii="Times New Roman" w:hAnsi="Times New Roman" w:cs="Times New Roman"/>
                <w:sz w:val="28"/>
                <w:szCs w:val="28"/>
              </w:rPr>
              <w:br/>
              <w:t xml:space="preserve">с 12-00       </w:t>
            </w:r>
            <w:r w:rsidR="000D0D34">
              <w:rPr>
                <w:rFonts w:ascii="Times New Roman" w:hAnsi="Times New Roman" w:cs="Times New Roman"/>
                <w:sz w:val="28"/>
                <w:szCs w:val="28"/>
              </w:rPr>
              <w:br/>
              <w:t>до 13</w:t>
            </w:r>
            <w:r>
              <w:rPr>
                <w:rFonts w:ascii="Times New Roman" w:hAnsi="Times New Roman" w:cs="Times New Roman"/>
                <w:sz w:val="28"/>
                <w:szCs w:val="28"/>
              </w:rPr>
              <w:t xml:space="preserve">-00 час. </w:t>
            </w:r>
          </w:p>
        </w:tc>
        <w:tc>
          <w:tcPr>
            <w:tcW w:w="2520" w:type="dxa"/>
            <w:tcBorders>
              <w:top w:val="nil"/>
              <w:left w:val="single" w:sz="4" w:space="0" w:color="auto"/>
              <w:bottom w:val="single" w:sz="4" w:space="0" w:color="auto"/>
              <w:right w:val="single" w:sz="4" w:space="0" w:color="auto"/>
            </w:tcBorders>
          </w:tcPr>
          <w:p w:rsidR="00FD4F8C" w:rsidRDefault="000D0D34">
            <w:pPr>
              <w:pStyle w:val="ConsPlusCell"/>
              <w:spacing w:line="0" w:lineRule="atLeast"/>
              <w:rPr>
                <w:rFonts w:ascii="Times New Roman" w:hAnsi="Times New Roman" w:cs="Times New Roman"/>
                <w:sz w:val="28"/>
                <w:szCs w:val="28"/>
              </w:rPr>
            </w:pPr>
            <w:r>
              <w:rPr>
                <w:rFonts w:ascii="Times New Roman" w:hAnsi="Times New Roman" w:cs="Times New Roman"/>
                <w:sz w:val="28"/>
                <w:szCs w:val="28"/>
              </w:rPr>
              <w:t>8-383-46-44-839;</w:t>
            </w:r>
            <w:r>
              <w:t xml:space="preserve"> </w:t>
            </w:r>
            <w:hyperlink r:id="rId32" w:history="1">
              <w:r w:rsidRPr="000D0D34">
                <w:rPr>
                  <w:rStyle w:val="a4"/>
                  <w:rFonts w:eastAsia="Arial"/>
                  <w:color w:val="auto"/>
                  <w:sz w:val="28"/>
                  <w:szCs w:val="28"/>
                  <w:lang w:val="en-US"/>
                </w:rPr>
                <w:t>maurovo</w:t>
              </w:r>
              <w:r w:rsidRPr="000D0D34">
                <w:rPr>
                  <w:rStyle w:val="a4"/>
                  <w:rFonts w:eastAsia="Arial"/>
                  <w:color w:val="auto"/>
                  <w:sz w:val="28"/>
                  <w:szCs w:val="28"/>
                </w:rPr>
                <w:t>.</w:t>
              </w:r>
              <w:r w:rsidRPr="000D0D34">
                <w:rPr>
                  <w:rStyle w:val="a4"/>
                  <w:rFonts w:eastAsia="Arial"/>
                  <w:color w:val="auto"/>
                  <w:sz w:val="28"/>
                  <w:szCs w:val="28"/>
                  <w:lang w:val="en-US"/>
                </w:rPr>
                <w:t>adm@yandex</w:t>
              </w:r>
              <w:r w:rsidRPr="000D0D34">
                <w:rPr>
                  <w:rStyle w:val="a4"/>
                  <w:rFonts w:eastAsia="Arial"/>
                  <w:color w:val="auto"/>
                  <w:sz w:val="28"/>
                  <w:szCs w:val="28"/>
                </w:rPr>
                <w:t>.</w:t>
              </w:r>
              <w:r w:rsidRPr="000D0D34">
                <w:rPr>
                  <w:rStyle w:val="a4"/>
                  <w:rFonts w:eastAsia="Arial"/>
                  <w:color w:val="auto"/>
                  <w:sz w:val="28"/>
                  <w:szCs w:val="28"/>
                  <w:lang w:val="en-US"/>
                </w:rPr>
                <w:t>ru</w:t>
              </w:r>
            </w:hyperlink>
            <w:hyperlink r:id="rId33" w:history="1"/>
            <w:r w:rsidRPr="000D0D34">
              <w:rPr>
                <w:sz w:val="28"/>
                <w:szCs w:val="28"/>
              </w:rPr>
              <w:t xml:space="preserve">.  </w:t>
            </w:r>
          </w:p>
        </w:tc>
      </w:tr>
    </w:tbl>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1035E8">
      <w:pPr>
        <w:widowControl w:val="0"/>
        <w:autoSpaceDE w:val="0"/>
        <w:autoSpaceDN w:val="0"/>
        <w:adjustRightInd w:val="0"/>
        <w:spacing w:after="0" w:line="0" w:lineRule="atLeast"/>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right"/>
        <w:outlineLvl w:val="1"/>
        <w:rPr>
          <w:rFonts w:ascii="Times New Roman" w:hAnsi="Times New Roman"/>
          <w:sz w:val="28"/>
          <w:szCs w:val="28"/>
        </w:rPr>
      </w:pPr>
      <w:r>
        <w:rPr>
          <w:rFonts w:ascii="Times New Roman" w:hAnsi="Times New Roman"/>
          <w:sz w:val="28"/>
          <w:szCs w:val="28"/>
        </w:rPr>
        <w:t>Приложение 2</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к административному регламенту</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осуществления муниципального</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лесного контроля на территории</w:t>
      </w:r>
    </w:p>
    <w:p w:rsidR="00FD4F8C" w:rsidRDefault="000D0D34"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 xml:space="preserve">Маюровского </w:t>
      </w:r>
      <w:r w:rsidR="00FD4F8C">
        <w:rPr>
          <w:rFonts w:ascii="Times New Roman" w:hAnsi="Times New Roman"/>
          <w:sz w:val="28"/>
          <w:szCs w:val="28"/>
        </w:rPr>
        <w:t xml:space="preserve">сельсовета </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Сузунского района</w:t>
      </w:r>
    </w:p>
    <w:p w:rsidR="00FD4F8C" w:rsidRDefault="00FD4F8C" w:rsidP="00FD4F8C">
      <w:pPr>
        <w:widowControl w:val="0"/>
        <w:autoSpaceDE w:val="0"/>
        <w:autoSpaceDN w:val="0"/>
        <w:adjustRightInd w:val="0"/>
        <w:spacing w:after="0" w:line="0" w:lineRule="atLeast"/>
        <w:jc w:val="right"/>
        <w:rPr>
          <w:rFonts w:ascii="Times New Roman" w:hAnsi="Times New Roman"/>
          <w:sz w:val="28"/>
          <w:szCs w:val="28"/>
        </w:rPr>
      </w:pPr>
      <w:r>
        <w:rPr>
          <w:rFonts w:ascii="Times New Roman" w:hAnsi="Times New Roman"/>
          <w:sz w:val="28"/>
          <w:szCs w:val="28"/>
        </w:rPr>
        <w:t xml:space="preserve"> Новосибирской области</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bookmarkStart w:id="5" w:name="Par327"/>
      <w:bookmarkEnd w:id="5"/>
      <w:r>
        <w:rPr>
          <w:rFonts w:ascii="Times New Roman" w:hAnsi="Times New Roman"/>
          <w:sz w:val="28"/>
          <w:szCs w:val="28"/>
        </w:rPr>
        <w:t>БЛОК-СХЕМА</w:t>
      </w:r>
    </w:p>
    <w:p w:rsidR="00FD4F8C" w:rsidRDefault="00FD4F8C" w:rsidP="00FD4F8C">
      <w:pPr>
        <w:widowControl w:val="0"/>
        <w:autoSpaceDE w:val="0"/>
        <w:autoSpaceDN w:val="0"/>
        <w:adjustRightInd w:val="0"/>
        <w:spacing w:after="0" w:line="0" w:lineRule="atLeast"/>
        <w:jc w:val="center"/>
        <w:rPr>
          <w:rFonts w:ascii="Times New Roman" w:hAnsi="Times New Roman"/>
          <w:sz w:val="28"/>
          <w:szCs w:val="28"/>
        </w:rPr>
      </w:pPr>
      <w:r>
        <w:rPr>
          <w:rFonts w:ascii="Times New Roman" w:hAnsi="Times New Roman"/>
          <w:sz w:val="28"/>
          <w:szCs w:val="28"/>
        </w:rPr>
        <w:t>осуществления муниципального лесного контроля</w:t>
      </w:r>
    </w:p>
    <w:p w:rsidR="00FD4F8C" w:rsidRDefault="00FD4F8C" w:rsidP="00FD4F8C">
      <w:pPr>
        <w:widowControl w:val="0"/>
        <w:autoSpaceDE w:val="0"/>
        <w:autoSpaceDN w:val="0"/>
        <w:adjustRightInd w:val="0"/>
        <w:spacing w:after="0" w:line="0" w:lineRule="atLeast"/>
        <w:ind w:firstLine="540"/>
        <w:jc w:val="both"/>
        <w:rPr>
          <w:rFonts w:ascii="Times New Roman" w:hAnsi="Times New Roman"/>
          <w:sz w:val="28"/>
          <w:szCs w:val="28"/>
        </w:rPr>
      </w:pPr>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w:t>
      </w:r>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  Подготовка и утверждение </w:t>
      </w:r>
      <w:proofErr w:type="gramStart"/>
      <w:r>
        <w:rPr>
          <w:rFonts w:ascii="Times New Roman" w:hAnsi="Times New Roman" w:cs="Times New Roman"/>
          <w:sz w:val="28"/>
          <w:szCs w:val="28"/>
        </w:rPr>
        <w:t>ежегодных</w:t>
      </w:r>
      <w:proofErr w:type="gramEnd"/>
      <w:r>
        <w:rPr>
          <w:rFonts w:ascii="Times New Roman" w:hAnsi="Times New Roman" w:cs="Times New Roman"/>
          <w:sz w:val="28"/>
          <w:szCs w:val="28"/>
        </w:rPr>
        <w:t xml:space="preserve">  │</w:t>
      </w:r>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 планов проведения плановых проверок  │</w:t>
      </w:r>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w:t>
      </w:r>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w:t>
      </w:r>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w:t>
      </w:r>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│Принятие</w:t>
      </w:r>
      <w:proofErr w:type="spellEnd"/>
      <w:r>
        <w:rPr>
          <w:rFonts w:ascii="Times New Roman" w:hAnsi="Times New Roman" w:cs="Times New Roman"/>
          <w:sz w:val="28"/>
          <w:szCs w:val="28"/>
        </w:rPr>
        <w:t xml:space="preserve"> решения о проведении </w:t>
      </w:r>
      <w:proofErr w:type="spellStart"/>
      <w:r>
        <w:rPr>
          <w:rFonts w:ascii="Times New Roman" w:hAnsi="Times New Roman" w:cs="Times New Roman"/>
          <w:sz w:val="28"/>
          <w:szCs w:val="28"/>
        </w:rPr>
        <w:t>проверки│</w:t>
      </w:r>
      <w:proofErr w:type="spellEnd"/>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  и подготовка к проведению проверки  │</w:t>
      </w:r>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w:t>
      </w:r>
    </w:p>
    <w:p w:rsidR="00FD4F8C" w:rsidRDefault="00012406" w:rsidP="00FD4F8C">
      <w:pPr>
        <w:pStyle w:val="ConsPlusNonformat"/>
        <w:spacing w:line="0" w:lineRule="atLeast"/>
        <w:rPr>
          <w:rFonts w:ascii="Times New Roman" w:hAnsi="Times New Roman" w:cs="Times New Roman"/>
          <w:sz w:val="28"/>
          <w:szCs w:val="28"/>
        </w:rPr>
      </w:pPr>
      <w:r w:rsidRPr="00012406">
        <w:pict>
          <v:shapetype id="_x0000_t32" coordsize="21600,21600" o:spt="32" o:oned="t" path="m,l21600,21600e" filled="f">
            <v:path arrowok="t" fillok="f" o:connecttype="none"/>
            <o:lock v:ext="edit" shapetype="t"/>
          </v:shapetype>
          <v:shape id="_x0000_s1027" type="#_x0000_t32" style="position:absolute;margin-left:304.95pt;margin-top:11.5pt;width:0;height:39.75pt;z-index:251655168" o:connectortype="straight">
            <v:stroke endarrow="block"/>
          </v:shape>
        </w:pict>
      </w:r>
      <w:r w:rsidRPr="00012406">
        <w:pict>
          <v:shape id="_x0000_s1026" type="#_x0000_t32" style="position:absolute;margin-left:97.95pt;margin-top:11.5pt;width:.75pt;height:39.75pt;z-index:251656192" o:connectortype="straight">
            <v:stroke endarrow="block"/>
          </v:shape>
        </w:pict>
      </w:r>
      <w:r w:rsidR="00FD4F8C">
        <w:rPr>
          <w:rFonts w:ascii="Times New Roman" w:hAnsi="Times New Roman" w:cs="Times New Roman"/>
          <w:sz w:val="28"/>
          <w:szCs w:val="28"/>
        </w:rPr>
        <w:t xml:space="preserve">                 ┌─────────────────┴─────────────────┐</w:t>
      </w:r>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w:t>
      </w:r>
    </w:p>
    <w:p w:rsidR="00FD4F8C" w:rsidRDefault="00FD4F8C" w:rsidP="00FD4F8C">
      <w:pPr>
        <w:pStyle w:val="ConsPlusNonformat"/>
        <w:spacing w:line="0" w:lineRule="atLeast"/>
        <w:rPr>
          <w:rFonts w:ascii="Times New Roman" w:hAnsi="Times New Roman" w:cs="Times New Roman"/>
          <w:sz w:val="28"/>
          <w:szCs w:val="28"/>
        </w:rPr>
      </w:pPr>
    </w:p>
    <w:p w:rsidR="00FD4F8C" w:rsidRDefault="00FD4F8C" w:rsidP="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5"/>
        <w:gridCol w:w="4786"/>
      </w:tblGrid>
      <w:tr w:rsidR="00FD4F8C" w:rsidTr="00FD4F8C">
        <w:tc>
          <w:tcPr>
            <w:tcW w:w="4785" w:type="dxa"/>
            <w:tcBorders>
              <w:top w:val="single" w:sz="4" w:space="0" w:color="000000"/>
              <w:left w:val="single" w:sz="4" w:space="0" w:color="000000"/>
              <w:bottom w:val="single" w:sz="4" w:space="0" w:color="000000"/>
              <w:right w:val="single" w:sz="4" w:space="0" w:color="000000"/>
            </w:tcBorders>
            <w:hideMark/>
          </w:tcPr>
          <w:p w:rsidR="00FD4F8C" w:rsidRDefault="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Распоряжение главы муниципального образования о проведении плановой/внеплановой документальной проверки</w:t>
            </w:r>
          </w:p>
        </w:tc>
        <w:tc>
          <w:tcPr>
            <w:tcW w:w="4786" w:type="dxa"/>
            <w:tcBorders>
              <w:top w:val="single" w:sz="4" w:space="0" w:color="000000"/>
              <w:left w:val="single" w:sz="4" w:space="0" w:color="000000"/>
              <w:bottom w:val="single" w:sz="4" w:space="0" w:color="000000"/>
              <w:right w:val="single" w:sz="4" w:space="0" w:color="000000"/>
            </w:tcBorders>
            <w:hideMark/>
          </w:tcPr>
          <w:p w:rsidR="00FD4F8C" w:rsidRDefault="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Распоряжение главы муниципального образования проведения внеплановой выездной проверки</w:t>
            </w:r>
          </w:p>
        </w:tc>
      </w:tr>
    </w:tbl>
    <w:p w:rsidR="00FD4F8C" w:rsidRDefault="00FD4F8C" w:rsidP="00FD4F8C">
      <w:pPr>
        <w:pStyle w:val="ConsPlusNonformat"/>
        <w:spacing w:line="0" w:lineRule="atLeast"/>
        <w:rPr>
          <w:rFonts w:ascii="Times New Roman" w:hAnsi="Times New Roman" w:cs="Times New Roman"/>
          <w:sz w:val="28"/>
          <w:szCs w:val="28"/>
        </w:rPr>
      </w:pPr>
    </w:p>
    <w:tbl>
      <w:tblPr>
        <w:tblW w:w="0" w:type="auto"/>
        <w:tblInd w:w="25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387"/>
      </w:tblGrid>
      <w:tr w:rsidR="00FD4F8C" w:rsidTr="00FD4F8C">
        <w:tc>
          <w:tcPr>
            <w:tcW w:w="5387" w:type="dxa"/>
            <w:tcBorders>
              <w:top w:val="single" w:sz="4" w:space="0" w:color="000000"/>
              <w:left w:val="single" w:sz="4" w:space="0" w:color="000000"/>
              <w:bottom w:val="single" w:sz="4" w:space="0" w:color="000000"/>
              <w:right w:val="single" w:sz="4" w:space="0" w:color="000000"/>
            </w:tcBorders>
            <w:hideMark/>
          </w:tcPr>
          <w:p w:rsidR="00FD4F8C" w:rsidRDefault="00FD4F8C">
            <w:pPr>
              <w:pStyle w:val="ConsPlusNonformat"/>
              <w:spacing w:line="0" w:lineRule="atLeast"/>
              <w:jc w:val="center"/>
              <w:rPr>
                <w:rFonts w:ascii="Times New Roman" w:hAnsi="Times New Roman" w:cs="Times New Roman"/>
                <w:sz w:val="28"/>
                <w:szCs w:val="28"/>
              </w:rPr>
            </w:pPr>
            <w:r>
              <w:rPr>
                <w:rFonts w:ascii="Times New Roman" w:hAnsi="Times New Roman" w:cs="Times New Roman"/>
                <w:sz w:val="28"/>
                <w:szCs w:val="28"/>
              </w:rPr>
              <w:t>согласование прокуратуры с органом</w:t>
            </w:r>
          </w:p>
        </w:tc>
      </w:tr>
    </w:tbl>
    <w:p w:rsidR="00FD4F8C" w:rsidRDefault="00012406" w:rsidP="00FD4F8C">
      <w:pPr>
        <w:pStyle w:val="ConsPlusNonformat"/>
        <w:spacing w:line="0" w:lineRule="atLeast"/>
        <w:rPr>
          <w:rFonts w:ascii="Times New Roman" w:hAnsi="Times New Roman" w:cs="Times New Roman"/>
          <w:sz w:val="28"/>
          <w:szCs w:val="28"/>
        </w:rPr>
      </w:pPr>
      <w:r w:rsidRPr="00012406">
        <w:pict>
          <v:shape id="_x0000_s1029" type="#_x0000_t32" style="position:absolute;margin-left:336.45pt;margin-top:14.7pt;width:0;height:34.5pt;z-index:251657216;mso-position-horizontal-relative:text;mso-position-vertical-relative:text" o:connectortype="straight">
            <v:stroke endarrow="block"/>
          </v:shape>
        </w:pict>
      </w:r>
      <w:r w:rsidRPr="00012406">
        <w:pict>
          <v:shape id="_x0000_s1028" type="#_x0000_t32" style="position:absolute;margin-left:129.45pt;margin-top:8.7pt;width:.75pt;height:40.5pt;flip:x;z-index:251658240;mso-position-horizontal-relative:text;mso-position-vertical-relative:text" o:connectortype="straight">
            <v:stroke endarrow="block"/>
          </v:shape>
        </w:pict>
      </w:r>
    </w:p>
    <w:p w:rsidR="00FD4F8C" w:rsidRDefault="00FD4F8C" w:rsidP="00FD4F8C">
      <w:pPr>
        <w:pStyle w:val="ConsPlusNonformat"/>
        <w:tabs>
          <w:tab w:val="left" w:pos="6555"/>
        </w:tabs>
        <w:spacing w:line="0" w:lineRule="atLeast"/>
        <w:rPr>
          <w:rFonts w:ascii="Times New Roman" w:hAnsi="Times New Roman" w:cs="Times New Roman"/>
          <w:sz w:val="28"/>
          <w:szCs w:val="28"/>
        </w:rPr>
      </w:pPr>
      <w:r>
        <w:rPr>
          <w:rFonts w:ascii="Times New Roman" w:hAnsi="Times New Roman" w:cs="Times New Roman"/>
          <w:sz w:val="28"/>
          <w:szCs w:val="28"/>
        </w:rPr>
        <w:t xml:space="preserve">                                   да</w:t>
      </w:r>
      <w:r>
        <w:rPr>
          <w:rFonts w:ascii="Times New Roman" w:hAnsi="Times New Roman" w:cs="Times New Roman"/>
          <w:sz w:val="28"/>
          <w:szCs w:val="28"/>
        </w:rPr>
        <w:tab/>
        <w:t>нет</w:t>
      </w:r>
    </w:p>
    <w:p w:rsidR="00FD4F8C" w:rsidRDefault="00FD4F8C" w:rsidP="00FD4F8C">
      <w:pPr>
        <w:pStyle w:val="ConsPlusNonformat"/>
        <w:spacing w:line="0" w:lineRule="atLeast"/>
        <w:rPr>
          <w:rFonts w:ascii="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5"/>
        <w:gridCol w:w="4786"/>
      </w:tblGrid>
      <w:tr w:rsidR="00FD4F8C" w:rsidTr="00FD4F8C">
        <w:tc>
          <w:tcPr>
            <w:tcW w:w="4785" w:type="dxa"/>
            <w:tcBorders>
              <w:top w:val="single" w:sz="4" w:space="0" w:color="000000"/>
              <w:left w:val="single" w:sz="4" w:space="0" w:color="000000"/>
              <w:bottom w:val="single" w:sz="4" w:space="0" w:color="000000"/>
              <w:right w:val="single" w:sz="4" w:space="0" w:color="000000"/>
            </w:tcBorders>
            <w:hideMark/>
          </w:tcPr>
          <w:p w:rsidR="00FD4F8C" w:rsidRDefault="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Проведение проверки и согласование акта проверки</w:t>
            </w:r>
          </w:p>
        </w:tc>
        <w:tc>
          <w:tcPr>
            <w:tcW w:w="4786" w:type="dxa"/>
            <w:tcBorders>
              <w:top w:val="single" w:sz="4" w:space="0" w:color="000000"/>
              <w:left w:val="single" w:sz="4" w:space="0" w:color="000000"/>
              <w:bottom w:val="single" w:sz="4" w:space="0" w:color="000000"/>
              <w:right w:val="single" w:sz="4" w:space="0" w:color="000000"/>
            </w:tcBorders>
            <w:hideMark/>
          </w:tcPr>
          <w:p w:rsidR="00FD4F8C" w:rsidRDefault="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Подготовка распоряжения главы муниципального образования о проведении внеплановой выездной проверки</w:t>
            </w:r>
          </w:p>
        </w:tc>
      </w:tr>
    </w:tbl>
    <w:p w:rsidR="00FD4F8C" w:rsidRDefault="00012406" w:rsidP="00FD4F8C">
      <w:pPr>
        <w:pStyle w:val="ConsPlusNonformat"/>
        <w:spacing w:line="0" w:lineRule="atLeast"/>
        <w:rPr>
          <w:rFonts w:ascii="Times New Roman" w:hAnsi="Times New Roman" w:cs="Times New Roman"/>
          <w:sz w:val="28"/>
          <w:szCs w:val="28"/>
        </w:rPr>
      </w:pPr>
      <w:r w:rsidRPr="00012406">
        <w:pict>
          <v:shape id="_x0000_s1031" type="#_x0000_t32" style="position:absolute;margin-left:244.2pt;margin-top:4.9pt;width:0;height:0;z-index:251659264;mso-position-horizontal-relative:text;mso-position-vertical-relative:text" o:connectortype="straight">
            <v:stroke endarrow="block"/>
          </v:shape>
        </w:pict>
      </w:r>
      <w:r w:rsidRPr="00012406">
        <w:pict>
          <v:shape id="_x0000_s1030" type="#_x0000_t32" style="position:absolute;margin-left:221.7pt;margin-top:4.9pt;width:.75pt;height:49.5pt;z-index:251660288;mso-position-horizontal-relative:text;mso-position-vertical-relative:text" o:connectortype="straight">
            <v:stroke endarrow="block"/>
          </v:shape>
        </w:pict>
      </w:r>
    </w:p>
    <w:p w:rsidR="00FD4F8C" w:rsidRDefault="00FD4F8C" w:rsidP="00FD4F8C">
      <w:pPr>
        <w:pStyle w:val="ConsPlusNonformat"/>
        <w:spacing w:line="0" w:lineRule="atLeast"/>
        <w:rPr>
          <w:rFonts w:ascii="Times New Roman" w:hAnsi="Times New Roman" w:cs="Times New Roman"/>
          <w:sz w:val="28"/>
          <w:szCs w:val="28"/>
        </w:rPr>
      </w:pPr>
    </w:p>
    <w:p w:rsidR="001035E8" w:rsidRDefault="001035E8" w:rsidP="00FD4F8C">
      <w:pPr>
        <w:pStyle w:val="ConsPlusNonformat"/>
        <w:spacing w:line="0" w:lineRule="atLeast"/>
        <w:rPr>
          <w:rFonts w:ascii="Times New Roman" w:hAnsi="Times New Roman" w:cs="Times New Roman"/>
          <w:sz w:val="28"/>
          <w:szCs w:val="28"/>
        </w:rPr>
      </w:pPr>
    </w:p>
    <w:p w:rsidR="001035E8" w:rsidRDefault="001035E8" w:rsidP="00FD4F8C">
      <w:pPr>
        <w:pStyle w:val="ConsPlusNonformat"/>
        <w:spacing w:line="0" w:lineRule="atLeast"/>
        <w:rPr>
          <w:rFonts w:ascii="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571"/>
      </w:tblGrid>
      <w:tr w:rsidR="00FD4F8C" w:rsidTr="00FD4F8C">
        <w:tc>
          <w:tcPr>
            <w:tcW w:w="9571" w:type="dxa"/>
            <w:tcBorders>
              <w:top w:val="single" w:sz="4" w:space="0" w:color="000000"/>
              <w:left w:val="single" w:sz="4" w:space="0" w:color="000000"/>
              <w:bottom w:val="single" w:sz="4" w:space="0" w:color="000000"/>
              <w:right w:val="single" w:sz="4" w:space="0" w:color="000000"/>
            </w:tcBorders>
            <w:hideMark/>
          </w:tcPr>
          <w:p w:rsidR="00FD4F8C" w:rsidRDefault="00FD4F8C">
            <w:pPr>
              <w:pStyle w:val="ConsPlusNonformat"/>
              <w:spacing w:line="0" w:lineRule="atLeast"/>
              <w:rPr>
                <w:rFonts w:ascii="Times New Roman" w:hAnsi="Times New Roman" w:cs="Times New Roman"/>
                <w:sz w:val="28"/>
                <w:szCs w:val="28"/>
              </w:rPr>
            </w:pPr>
            <w:r>
              <w:rPr>
                <w:rFonts w:ascii="Times New Roman" w:hAnsi="Times New Roman" w:cs="Times New Roman"/>
                <w:sz w:val="28"/>
                <w:szCs w:val="28"/>
              </w:rPr>
              <w:t>Принятие мер при выявлении нарушений деятельности субъекта проверки</w:t>
            </w:r>
          </w:p>
        </w:tc>
      </w:tr>
    </w:tbl>
    <w:p w:rsidR="00FD4F8C" w:rsidRDefault="00FD4F8C" w:rsidP="00FD4F8C">
      <w:pPr>
        <w:spacing w:after="0" w:line="240" w:lineRule="auto"/>
        <w:rPr>
          <w:rFonts w:ascii="Times New Roman" w:eastAsia="Times New Roman" w:hAnsi="Times New Roman"/>
          <w:sz w:val="28"/>
          <w:szCs w:val="28"/>
          <w:lang w:eastAsia="ru-RU"/>
        </w:rPr>
        <w:sectPr w:rsidR="00FD4F8C">
          <w:pgSz w:w="11906" w:h="16838"/>
          <w:pgMar w:top="1134" w:right="850" w:bottom="1134" w:left="1701" w:header="708" w:footer="708" w:gutter="0"/>
          <w:cols w:space="720"/>
        </w:sectPr>
      </w:pPr>
    </w:p>
    <w:p w:rsidR="002F0036" w:rsidRDefault="002F0036"/>
    <w:sectPr w:rsidR="002F0036" w:rsidSect="002F003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DE16EC"/>
    <w:multiLevelType w:val="multilevel"/>
    <w:tmpl w:val="3F1C9C1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compat/>
  <w:rsids>
    <w:rsidRoot w:val="00FD4F8C"/>
    <w:rsid w:val="00012406"/>
    <w:rsid w:val="00083BAB"/>
    <w:rsid w:val="000D0D34"/>
    <w:rsid w:val="001035E8"/>
    <w:rsid w:val="002F0036"/>
    <w:rsid w:val="005B1BFE"/>
    <w:rsid w:val="00760069"/>
    <w:rsid w:val="00A9538A"/>
    <w:rsid w:val="00FD4F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7" type="connector" idref="#_x0000_s1026"/>
        <o:r id="V:Rule8" type="connector" idref="#_x0000_s1030"/>
        <o:r id="V:Rule9" type="connector" idref="#_x0000_s1031"/>
        <o:r id="V:Rule10" type="connector" idref="#_x0000_s1029"/>
        <o:r id="V:Rule11" type="connector" idref="#_x0000_s1027"/>
        <o:r id="V:Rule12" type="connector" idref="#_x0000_s10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4F8C"/>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D4F8C"/>
    <w:pPr>
      <w:widowControl w:val="0"/>
      <w:spacing w:after="0" w:line="240" w:lineRule="auto"/>
      <w:ind w:left="708"/>
    </w:pPr>
    <w:rPr>
      <w:rFonts w:ascii="Times New Roman" w:eastAsia="Times New Roman" w:hAnsi="Times New Roman"/>
      <w:sz w:val="24"/>
      <w:szCs w:val="20"/>
      <w:lang w:eastAsia="ru-RU"/>
    </w:rPr>
  </w:style>
  <w:style w:type="paragraph" w:customStyle="1" w:styleId="ConsPlusNonformat">
    <w:name w:val="ConsPlusNonformat"/>
    <w:uiPriority w:val="99"/>
    <w:rsid w:val="00FD4F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D4F8C"/>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uiPriority w:val="99"/>
    <w:rsid w:val="00FD4F8C"/>
    <w:pPr>
      <w:widowControl w:val="0"/>
      <w:autoSpaceDE w:val="0"/>
      <w:autoSpaceDN w:val="0"/>
      <w:adjustRightInd w:val="0"/>
      <w:spacing w:after="0" w:line="240" w:lineRule="auto"/>
    </w:pPr>
    <w:rPr>
      <w:rFonts w:ascii="Calibri" w:eastAsia="Times New Roman" w:hAnsi="Calibri" w:cs="Calibri"/>
      <w:lang w:eastAsia="ru-RU"/>
    </w:rPr>
  </w:style>
  <w:style w:type="character" w:styleId="a4">
    <w:name w:val="Hyperlink"/>
    <w:basedOn w:val="a0"/>
    <w:uiPriority w:val="99"/>
    <w:semiHidden/>
    <w:unhideWhenUsed/>
    <w:rsid w:val="00FD4F8C"/>
    <w:rPr>
      <w:color w:val="0000FF"/>
      <w:u w:val="single"/>
    </w:rPr>
  </w:style>
</w:styles>
</file>

<file path=word/webSettings.xml><?xml version="1.0" encoding="utf-8"?>
<w:webSettings xmlns:r="http://schemas.openxmlformats.org/officeDocument/2006/relationships" xmlns:w="http://schemas.openxmlformats.org/wordprocessingml/2006/main">
  <w:divs>
    <w:div w:id="1433042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13" Type="http://schemas.openxmlformats.org/officeDocument/2006/relationships/hyperlink" Target="consultantplus://offline/ref=24B6C96AD6813BC6BB1996AB477B1895EF3CA90D742061BE84D7645EF52AC5H" TargetMode="External"/><Relationship Id="rId18"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26"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3" Type="http://schemas.openxmlformats.org/officeDocument/2006/relationships/settings" Target="settings.xml"/><Relationship Id="rId21" Type="http://schemas.openxmlformats.org/officeDocument/2006/relationships/hyperlink" Target="consultantplus://offline/ref=24B6C96AD6813BC6BB1996AB477B1895EF3CA90D742061BE84D7645EF5A5B644596638A626CCH" TargetMode="External"/><Relationship Id="rId34" Type="http://schemas.openxmlformats.org/officeDocument/2006/relationships/fontTable" Target="fontTable.xml"/><Relationship Id="rId7"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12" Type="http://schemas.openxmlformats.org/officeDocument/2006/relationships/hyperlink" Target="consultantplus://offline/ref=24B6C96AD6813BC6BB1996AB477B1895EF3BAE0A702461BE84D7645EF5A5B644596638AE26CCH" TargetMode="External"/><Relationship Id="rId17" Type="http://schemas.openxmlformats.org/officeDocument/2006/relationships/hyperlink" Target="http://mayurovo.ru" TargetMode="External"/><Relationship Id="rId25"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33" Type="http://schemas.openxmlformats.org/officeDocument/2006/relationships/hyperlink" Target="http://jarkovo.ru/" TargetMode="External"/><Relationship Id="rId2" Type="http://schemas.openxmlformats.org/officeDocument/2006/relationships/styles" Target="styles.xml"/><Relationship Id="rId16"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20"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29"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1" Type="http://schemas.openxmlformats.org/officeDocument/2006/relationships/numbering" Target="numbering.xml"/><Relationship Id="rId6" Type="http://schemas.openxmlformats.org/officeDocument/2006/relationships/hyperlink" Target="consultantplus://offline/ref=24B6C96AD6813BC6BB1996A85517469CE733F70075246BEBD0883F03A2ACBC1321CEH" TargetMode="External"/><Relationship Id="rId11" Type="http://schemas.openxmlformats.org/officeDocument/2006/relationships/hyperlink" Target="consultantplus://offline/ref=24B6C96AD6813BC6BB1996AB477B1895EF3CAF0E702A61BE84D7645EF5A5B644596638A56B2BC0H" TargetMode="External"/><Relationship Id="rId24"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32" Type="http://schemas.openxmlformats.org/officeDocument/2006/relationships/hyperlink" Target="mailto:maurovo.adm@yandex.ru" TargetMode="External"/><Relationship Id="rId5" Type="http://schemas.openxmlformats.org/officeDocument/2006/relationships/hyperlink" Target="consultantplus://offline/ref=24B6C96AD6813BC6BB1996AB477B1895EF3BAE0A702461BE84D7645EF5A5B644596638AE26CCH" TargetMode="External"/><Relationship Id="rId15" Type="http://schemas.openxmlformats.org/officeDocument/2006/relationships/hyperlink" Target="consultantplus://offline/ref=24B6C96AD6813BC6BB1996AB477B1895EF3BAE0A702461BE84D7645EF52AC5H" TargetMode="External"/><Relationship Id="rId23" Type="http://schemas.openxmlformats.org/officeDocument/2006/relationships/hyperlink" Target="consultantplus://offline/ref=24B6C96AD6813BC6BB1996AB477B1895EF3AA80B762061BE84D7645EF5A5B644596638A126CEH" TargetMode="External"/><Relationship Id="rId28"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10" Type="http://schemas.openxmlformats.org/officeDocument/2006/relationships/hyperlink" Target="consultantplus://offline/ref=24B6C96AD6813BC6BB1996AB477B1895EF3BAA0E752261BE84D7645EF5A5B644596638AF26CCH" TargetMode="External"/><Relationship Id="rId19" Type="http://schemas.openxmlformats.org/officeDocument/2006/relationships/hyperlink" Target="consultantplus://offline/ref=24B6C96AD6813BC6BB1996AB477B1895EF3BAE0A702461BE84D7645EF52AC5H" TargetMode="External"/><Relationship Id="rId31"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4" Type="http://schemas.openxmlformats.org/officeDocument/2006/relationships/webSettings" Target="webSettings.xml"/><Relationship Id="rId9" Type="http://schemas.openxmlformats.org/officeDocument/2006/relationships/hyperlink" Target="consultantplus://offline/ref=24B6C96AD6813BC6BB1996AB477B1895EC30AE087B7436BCD5826A25CBH" TargetMode="External"/><Relationship Id="rId14" Type="http://schemas.openxmlformats.org/officeDocument/2006/relationships/hyperlink" Target="consultantplus://offline/ref=24B6C96AD6813BC6BB1996AB477B1895EF3AA80B762061BE84D7645EF52AC5H" TargetMode="External"/><Relationship Id="rId22" Type="http://schemas.openxmlformats.org/officeDocument/2006/relationships/hyperlink" Target="file:///F:\&#1088;&#1077;&#1075;&#1083;&#1072;&#1084;&#1077;&#1085;&#1090;%20&#1087;&#1086;%20&#1083;&#1077;&#1089;&#1085;&#1086;&#1084;&#1091;%20&#1082;&#1086;&#1085;&#1090;&#1088;&#1086;&#1083;&#1102;%20&#1074;%20&#1072;&#1082;&#1090;&#1091;&#1072;&#1083;&#1100;&#1085;&#1086;&#1081;%20&#1088;&#1077;&#1076;&#1072;&#1082;&#1094;&#1080;&#1080;.doc" TargetMode="External"/><Relationship Id="rId27" Type="http://schemas.openxmlformats.org/officeDocument/2006/relationships/hyperlink" Target="consultantplus://offline/ref=24B6C96AD6813BC6BB1996AB477B1895EF3AA80B762061BE84D7645EF5A5B644596638A526CCH" TargetMode="External"/><Relationship Id="rId30" Type="http://schemas.openxmlformats.org/officeDocument/2006/relationships/hyperlink" Target="consultantplus://offline/ref=24B6C96AD6813BC6BB1996AB477B1895EF3AA80B762061BE84D7645EF5A5B644596638A66D2BC4H"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1</Pages>
  <Words>8222</Words>
  <Characters>46869</Characters>
  <Application>Microsoft Office Word</Application>
  <DocSecurity>0</DocSecurity>
  <Lines>390</Lines>
  <Paragraphs>109</Paragraphs>
  <ScaleCrop>false</ScaleCrop>
  <HeadingPairs>
    <vt:vector size="4" baseType="variant">
      <vt:variant>
        <vt:lpstr>Название</vt:lpstr>
      </vt:variant>
      <vt:variant>
        <vt:i4>1</vt:i4>
      </vt:variant>
      <vt:variant>
        <vt:lpstr>Заголовки</vt:lpstr>
      </vt:variant>
      <vt:variant>
        <vt:i4>15</vt:i4>
      </vt:variant>
    </vt:vector>
  </HeadingPairs>
  <TitlesOfParts>
    <vt:vector size="16" baseType="lpstr">
      <vt:lpstr/>
      <vt:lpstr>АДМИНИСТРАЦИЯ </vt:lpstr>
      <vt:lpstr>МАЮРОВСКОГОСЕЛЬСОВЕТА </vt:lpstr>
      <vt:lpstr>Сузунского района Новосибирской области</vt:lpstr>
      <vt:lpstr>Приложение</vt:lpstr>
      <vt:lpstr>    1. Общие положения</vt:lpstr>
      <vt:lpstr>    2. Требования к порядку осуществления</vt:lpstr>
      <vt:lpstr>    3. Состав, последовательность и сроки выполнения</vt:lpstr>
      <vt:lpstr>        3.1. Подготовка и утверждение ежегодных</vt:lpstr>
      <vt:lpstr>        3.2. Принятие решения о проведении проверки</vt:lpstr>
      <vt:lpstr>        3.3. Проведение проверки и составление акта проверки</vt:lpstr>
      <vt:lpstr>        3.4. Принятие мер при выявлении нарушений</vt:lpstr>
      <vt:lpstr>    4. Порядок и формы контроля за осуществлением</vt:lpstr>
      <vt:lpstr>    5. Досудебный (внесудебный) порядок обжалования решений</vt:lpstr>
      <vt:lpstr>    Приложение 1</vt:lpstr>
      <vt:lpstr>    Приложение 2</vt:lpstr>
    </vt:vector>
  </TitlesOfParts>
  <Company/>
  <LinksUpToDate>false</LinksUpToDate>
  <CharactersWithSpaces>54982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dc:creator>
  <cp:lastModifiedBy>Я</cp:lastModifiedBy>
  <cp:revision>5</cp:revision>
  <cp:lastPrinted>2015-02-18T08:38:00Z</cp:lastPrinted>
  <dcterms:created xsi:type="dcterms:W3CDTF">2015-02-18T07:46:00Z</dcterms:created>
  <dcterms:modified xsi:type="dcterms:W3CDTF">2015-03-20T05:06:00Z</dcterms:modified>
</cp:coreProperties>
</file>