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B53" w:rsidRDefault="00365B53" w:rsidP="00365B53">
      <w:pPr>
        <w:shd w:val="clear" w:color="auto" w:fill="FFFFFF"/>
        <w:spacing w:before="45" w:after="75" w:line="288" w:lineRule="atLeast"/>
        <w:outlineLvl w:val="1"/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  <w:t>Перечень информации, обязательной для размещения</w:t>
      </w:r>
    </w:p>
    <w:p w:rsidR="00365B53" w:rsidRDefault="00365B53" w:rsidP="00365B53">
      <w:pPr>
        <w:shd w:val="clear" w:color="auto" w:fill="FFFFFF"/>
        <w:spacing w:before="180" w:after="180" w:line="248" w:lineRule="atLeast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ПРИЛОЖЕНИЕ № 1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Утвержден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распоряжением администрации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</w:r>
      <w:proofErr w:type="spell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Шарчинского</w:t>
      </w:r>
      <w:proofErr w:type="spell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от 07.06.2013 № 12</w:t>
      </w:r>
    </w:p>
    <w:p w:rsidR="00365B53" w:rsidRDefault="00365B53" w:rsidP="00365B53">
      <w:pPr>
        <w:shd w:val="clear" w:color="auto" w:fill="FFFFFF"/>
        <w:spacing w:before="150" w:after="0" w:line="234" w:lineRule="atLeast"/>
        <w:jc w:val="center"/>
        <w:outlineLvl w:val="2"/>
        <w:rPr>
          <w:rFonts w:ascii="Arial" w:eastAsia="Times New Roman" w:hAnsi="Arial" w:cs="Arial"/>
          <w:color w:val="E2341D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E2341D"/>
          <w:sz w:val="20"/>
          <w:szCs w:val="20"/>
          <w:lang w:eastAsia="ru-RU"/>
        </w:rPr>
        <w:t>ПЕРЕЧЕНЬ ИНФОРМАЦИИ, ОБЯЗАТЕЛЬНОЙ ДЛЯ РАЗМЕЩЕНИЯ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/>
      </w:tblPr>
      <w:tblGrid>
        <w:gridCol w:w="447"/>
        <w:gridCol w:w="6166"/>
        <w:gridCol w:w="2787"/>
      </w:tblGrid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/</w:t>
            </w:r>
            <w:proofErr w:type="spellStart"/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Информация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Периодичность размещения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365B53" w:rsidTr="00365B53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1. Общая информация об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Полное и сокращенное наименование администрации сельсовета, почтовый адрес, адрес электронной почты для направления запросов пользователями информацией и получения запрашиваемой информа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ции, номера телефонов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Структура администрации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со дня утверждения или изме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нения структуры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1.3.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 полномочиях администрации сельсовета, задачах и функциях администрации сельсовета, перечень законов и иных нормативных правовых актов, определяющих эти полномочия, задачи и функции</w:t>
            </w:r>
          </w:p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 главе сельсовета, муниципальных служащих (фамилии, имена, отчест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ва), а также, при согласии указанных лиц, иные све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дения о них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со дня изменения сведений о главе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1.5.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Перечень информационных систем, банков данных, реестров, регистров, находящихся в ведении администрации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1.6.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 средствах массовой информации, учрежденных органами местного самоуправления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</w:t>
            </w:r>
            <w:proofErr w:type="gram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</w:t>
            </w:r>
            <w:proofErr w:type="gramEnd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5 рабочих дней со дня утверждения</w:t>
            </w:r>
          </w:p>
        </w:tc>
      </w:tr>
      <w:tr w:rsidR="00365B53" w:rsidTr="00365B53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2. Информация о нормотворческой деятельности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2.1.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Нормативные правовые акты, изданные органом местного самоуправления, включая сведения о внесении в них измене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 xml:space="preserve">ний, признании их утратившими силу, признании их судом не действующими, а также сведения о государственной регистрации 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отдельных муниципальных правовых актов в случаях, установленных законодательством РФ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В течение 5 рабочих дней со дня подписания, поддержи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вается в актуальном состоя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2.2.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Проекты нормативно-правовых актов, внесенных в Совет депутатов </w:t>
            </w:r>
            <w:proofErr w:type="spell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Шарчинского</w:t>
            </w:r>
            <w:proofErr w:type="spellEnd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После разработки нормативно-правового акта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2.2.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размещении заказов на поставки товаров, выполнение работ, оказание услуг для муниципальных нужд в соответствии с законодательством Российской Федерации о размещении заказов на поставки товаров, выполнение работ, оказание услуг для государственных и муниципальных нужд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2.3.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Административные регламенты предоставления му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ниципальных услуг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со дня утверждения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2.4.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Установленные формы обращений, заявлений и иных документов, принимаемых администрацией сельсовета к рассмотрению в соответствии с муници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пальными правовыми актами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2.5.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Порядок обжалования нормативных правовых актов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об участии администрации сельсовета в целевых и иных программах, а также о мероприятиях, проводимых администрацией сельсовета, в том числе о визитах, рабочих поездках главы сельсовета и официальных делегаций администрации.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со дня утверждения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администрацией сельсовета до сведения граждан и организаций в соответствии с федеральными законами и законами Новосибирской области.</w:t>
            </w:r>
            <w:proofErr w:type="gramEnd"/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5-ти рабочих дней с момента появления информации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результатах проверок, проведенных администрацией сельсовета в пределах её полномочий, а также о результатах проверок, проведенных в администрации сельсовета вышестоящими органами.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20-ти</w:t>
            </w:r>
            <w:r>
              <w:rPr>
                <w:rFonts w:ascii="Tahoma" w:eastAsia="Times New Roman" w:hAnsi="Tahoma" w:cs="Tahoma"/>
                <w:sz w:val="18"/>
                <w:lang w:eastAsia="ru-RU"/>
              </w:rPr>
              <w:t> 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рабочих дней с</w:t>
            </w:r>
            <w:r>
              <w:rPr>
                <w:rFonts w:ascii="Tahoma" w:eastAsia="Times New Roman" w:hAnsi="Tahoma" w:cs="Tahoma"/>
                <w:sz w:val="18"/>
                <w:lang w:eastAsia="ru-RU"/>
              </w:rPr>
              <w:t> 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момента</w:t>
            </w:r>
            <w:r>
              <w:rPr>
                <w:rFonts w:ascii="Tahoma" w:eastAsia="Times New Roman" w:hAnsi="Tahoma" w:cs="Tahoma"/>
                <w:sz w:val="18"/>
                <w:lang w:eastAsia="ru-RU"/>
              </w:rPr>
              <w:t> 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утверждения,</w:t>
            </w:r>
            <w:r>
              <w:rPr>
                <w:rFonts w:ascii="Tahoma" w:eastAsia="Times New Roman" w:hAnsi="Tahoma" w:cs="Tahoma"/>
                <w:sz w:val="18"/>
                <w:lang w:eastAsia="ru-RU"/>
              </w:rPr>
              <w:t> 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соответствующего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результата</w:t>
            </w:r>
            <w:r>
              <w:rPr>
                <w:rFonts w:ascii="Tahoma" w:eastAsia="Times New Roman" w:hAnsi="Tahoma" w:cs="Tahoma"/>
                <w:sz w:val="18"/>
                <w:lang w:eastAsia="ru-RU"/>
              </w:rPr>
              <w:t> 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проверки</w:t>
            </w:r>
          </w:p>
        </w:tc>
      </w:tr>
      <w:tr w:rsidR="00365B53" w:rsidTr="00365B53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6. Статистическая информация о деятельности администрации сельсовета, в том числе: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6.1.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Статистические данные и показатели, характери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зующие состояние и динамику социально-экономического развития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Ежеквартально, до 20 числа месяца, следующего за </w:t>
            </w:r>
            <w:proofErr w:type="gram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четным</w:t>
            </w:r>
            <w:proofErr w:type="gramEnd"/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6.2.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об использовании администрацией сельсовета выделяемых бюджетных средств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со дня утверждения отчетов об использовании бюджетных средств</w:t>
            </w:r>
          </w:p>
        </w:tc>
      </w:tr>
      <w:tr w:rsidR="00365B53" w:rsidTr="00365B53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7. Информация о кадровом обеспечении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7.1.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 вакантных должностях муниципальной службы, имеющихся в администрации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после объявления вакантной должности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7.2.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Квалификационные требования к кандидатам на за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мещение вакантных должностей муниципальной службы в администрации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7.3.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Номера телефонов, адрес электронной почты, по ко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торым можно получить информацию по вопросам замещения вакантных должностей муниципальной службы сельсовета.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8. Информация о работе администрации сельсовета с обраще</w:t>
            </w: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softHyphen/>
              <w:t>ниями граждан (физических лиц), организаций (юридических лиц), общественных объединений, государственных органов и органов местного самоуправления, в том числе: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8.1.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 порядке приема и времени приема граж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дан (физических лиц), в том числе представителей-организаций (юридических лиц), общественных объ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единений, государственных органов, органов мест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ного самоуправления, порядок рассмотрения их об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ращений с указанием актов, регулирующих эту дея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тельность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5 рабочих дней со дня утверждения порядка и времени приема, поддержи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вается в актуальном состоя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8.2.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Фамилия, имя и отчество должностного лица, к полномочиям которого отнесена организация приема лиц, указанных в пункте 9.1 перечня, обеспечение рассмотрения их обращений, а также номер телефона, по которому можно получить информацию справочного характера                    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8.3.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Обзоры обращений граждан (физических лиц) в том числе представителей организаций (юридических лиц), общественных объединений, государственных органов, органов местного самоуправления, поступивших в администрацию сельсовета, информация о результатах рассмотрения этих обращений и приня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тых мерах.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Ежеквартально, до 15 числа месяца, следующего за </w:t>
            </w:r>
            <w:proofErr w:type="gram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четным</w:t>
            </w:r>
            <w:proofErr w:type="gramEnd"/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принимаемых мерах по противодей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ствию коррупции в администрации сельсовета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softHyphen/>
              <w:t>ном состоянии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Сведения о муниципальных услугах, предоставляемых администрацией сельсовета, и порядке их предоставления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Поддерживается в актуальном состоянии</w:t>
            </w:r>
          </w:p>
        </w:tc>
      </w:tr>
      <w:tr w:rsidR="00365B53" w:rsidTr="00365B53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12. Иная информация о деятельности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11.1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Иная информация о деятельности администрации сельсовета, подлежащая размещению в сети Интернет в соответствии с федеральными законами, актами президента РФ, Правительства РФ.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размещается в сроки, установленные федеральными законами, актами президента РФ, Правительства РФ.</w:t>
            </w:r>
          </w:p>
        </w:tc>
      </w:tr>
    </w:tbl>
    <w:p w:rsidR="00365B53" w:rsidRDefault="00365B53" w:rsidP="00365B53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365B53" w:rsidRDefault="00365B53" w:rsidP="00365B53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365B53" w:rsidRDefault="00365B53" w:rsidP="00365B53">
      <w:pPr>
        <w:shd w:val="clear" w:color="auto" w:fill="FFFFFF"/>
        <w:spacing w:before="180" w:after="180" w:line="248" w:lineRule="atLeast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ПРИЛОЖЕНИЕ №2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Утвержден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распоряжением администрации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</w:r>
      <w:proofErr w:type="spell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Шарчинского</w:t>
      </w:r>
      <w:proofErr w:type="spell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от 07.06.2013 № 12</w:t>
      </w:r>
    </w:p>
    <w:p w:rsidR="00365B53" w:rsidRDefault="00365B53" w:rsidP="00365B53">
      <w:pPr>
        <w:shd w:val="clear" w:color="auto" w:fill="FFFFFF"/>
        <w:spacing w:before="150" w:after="0" w:line="252" w:lineRule="atLeast"/>
        <w:jc w:val="center"/>
        <w:outlineLvl w:val="1"/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br/>
        <w:t>Список</w:t>
      </w:r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br/>
        <w:t xml:space="preserve">ответственных лиц за подготовку и предоставление информации для размещения на официальном сайте администрации </w:t>
      </w:r>
      <w:proofErr w:type="spellStart"/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t>Шарчинского</w:t>
      </w:r>
      <w:proofErr w:type="spellEnd"/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t xml:space="preserve"> сельсовета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/>
      </w:tblPr>
      <w:tblGrid>
        <w:gridCol w:w="504"/>
        <w:gridCol w:w="2873"/>
        <w:gridCol w:w="3959"/>
      </w:tblGrid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№№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Фамилия, имя, отчество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lang w:eastAsia="ru-RU"/>
              </w:rPr>
              <w:t>Наименование должности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Гребёнкина</w:t>
            </w:r>
            <w:proofErr w:type="spellEnd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Инна Владимировна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Заместитель главы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Семёнова Тамара Гавриловна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Главный бухгалтер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Лазарева Татьяна Александровна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Специалист администрации сельсовета</w:t>
            </w:r>
          </w:p>
        </w:tc>
      </w:tr>
      <w:tr w:rsidR="00365B53" w:rsidTr="00365B53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Юдина Елена Александровна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65B53" w:rsidRDefault="00365B53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Специалист администрации сельсовета</w:t>
            </w:r>
          </w:p>
        </w:tc>
      </w:tr>
    </w:tbl>
    <w:p w:rsidR="00365B53" w:rsidRDefault="00365B53" w:rsidP="00365B53"/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65B53"/>
    <w:rsid w:val="00365B53"/>
    <w:rsid w:val="00876E4C"/>
    <w:rsid w:val="00FD4DDA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B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9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1097</Words>
  <Characters>6257</Characters>
  <Application>Microsoft Office Word</Application>
  <DocSecurity>0</DocSecurity>
  <Lines>52</Lines>
  <Paragraphs>14</Paragraphs>
  <ScaleCrop>false</ScaleCrop>
  <Company/>
  <LinksUpToDate>false</LinksUpToDate>
  <CharactersWithSpaces>7340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2017-03-03T03:40:00Z</dcterms:created>
  <dcterms:modified xsi:type="dcterms:W3CDTF">2017-03-03T03:41:00Z</dcterms:modified>
</cp:coreProperties>
</file>