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8EF" w:rsidRDefault="000D58EF" w:rsidP="000D58EF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Паспорт Маюровского сельсовета</w:t>
      </w:r>
    </w:p>
    <w:tbl>
      <w:tblPr>
        <w:tblW w:w="9677" w:type="dxa"/>
        <w:tblInd w:w="-106" w:type="dxa"/>
        <w:tblLook w:val="00A0"/>
      </w:tblPr>
      <w:tblGrid>
        <w:gridCol w:w="1014"/>
        <w:gridCol w:w="4786"/>
        <w:gridCol w:w="1528"/>
        <w:gridCol w:w="1244"/>
        <w:gridCol w:w="1105"/>
      </w:tblGrid>
      <w:tr w:rsidR="000D58EF" w:rsidTr="000D58EF">
        <w:trPr>
          <w:trHeight w:val="282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7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  <w:tc>
          <w:tcPr>
            <w:tcW w:w="1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12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 г.</w:t>
            </w:r>
          </w:p>
        </w:tc>
        <w:tc>
          <w:tcPr>
            <w:tcW w:w="10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2016 г.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42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Общие сведения о муниципальном образовании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1.1.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Общие сведения о муниципальном образовании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672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1.1.1.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Удаленность центра поселения  от районного центра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1.1.2.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Удаленность центра поселения  от областного  центра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153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1.1.3.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Удаленность поселения от ближайшей ж/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станции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</w:tr>
      <w:tr w:rsidR="000D58EF" w:rsidTr="000D58EF">
        <w:trPr>
          <w:trHeight w:val="672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1.1.4.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населенных пунктов, входящих в состав поселения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45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1.1.5.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1.2.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Территория муниципального образования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1.2.1.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площадь территории поселения – всего,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22054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22054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1.2.2.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земли населенных пунктов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106</w:t>
            </w:r>
          </w:p>
        </w:tc>
      </w:tr>
      <w:tr w:rsidR="000D58EF" w:rsidTr="000D58EF">
        <w:trPr>
          <w:trHeight w:val="25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1.2.3.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земли жилой застройки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0D58EF" w:rsidTr="000D58EF">
        <w:trPr>
          <w:trHeight w:val="90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1.2.4.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земли промышленности, энергетики, транспорта, связи, радиовещания, телевидения, информатики, земли для обеспечения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1.2.5.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земли особо охраняемых территорий и объектов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1.2.6.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земли лесного фонда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1.2.7.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земли водного фонда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1.2.8.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земли рекреационного назначения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Сельхозугодья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-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13498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13498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1.2.10.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 них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-п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ашня,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11082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11082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1.2.11.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1.2.12.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 сельскохозяйственных организациях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5016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5016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1.2.13.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 крестьянских, фермерских хозяйствах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5228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5228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1.2.14.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 личных подсобных хозяйствах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1.2.15.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прочие (СПТУ,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агроснаб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1.2.16.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Общая площадь земельных участков, находящихся в муниципальной собственности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1,6184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1,6184</w:t>
            </w:r>
          </w:p>
        </w:tc>
      </w:tr>
      <w:tr w:rsidR="000D58EF" w:rsidTr="000D58EF">
        <w:trPr>
          <w:trHeight w:val="69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1.3.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Население муниципального образования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 постоянного населения (на начало года) – всего,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</w:t>
            </w:r>
            <w:r w:rsidR="00B4306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в возрасте: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- 0-6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- 6-18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трудоспособном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297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1.3.5.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старше трудоспособного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B4306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1.3.6.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1.3.7.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родившихся</w:t>
            </w:r>
            <w:proofErr w:type="gramEnd"/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1.3.8.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умерших</w:t>
            </w:r>
            <w:proofErr w:type="gramEnd"/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B4306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1.3.9.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Естественный прирост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(+), 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убыль (-)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-11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B4306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1.3.10.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Миграционный прирост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(+), 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убыль (-)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+15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-11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1.3.11.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домохозяйств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168</w:t>
            </w:r>
          </w:p>
        </w:tc>
      </w:tr>
      <w:tr w:rsidR="000D58EF" w:rsidTr="000D58EF">
        <w:trPr>
          <w:trHeight w:val="949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both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Ресурсы и резервы экономического развития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2.1.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Незастроенные территории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2.1.1.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Незастроенные территории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–в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13,41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13,41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том числе земли, пригодные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для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2.1.2.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жилищного строительства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1,41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1,41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2.1.3.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45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2.1.4.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- пригодные для организации рекреационных зон, заказников</w:t>
            </w:r>
            <w:proofErr w:type="gramEnd"/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2.2.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Трудовые ресурсы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2.2.1.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 трудовых ресурсов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282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2.2.2.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Занято в экономике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220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2.3.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Муниципальное  имущество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2.3.1.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31,54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31,54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2.3.2.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из нее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переданная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аренду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0,66</w:t>
            </w:r>
          </w:p>
        </w:tc>
      </w:tr>
      <w:tr w:rsidR="000D58EF" w:rsidTr="000D58EF">
        <w:trPr>
          <w:trHeight w:val="60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2.3.3.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площадь земли, находящейся в собственности поселения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28,59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28,59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из нее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переданная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аренду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2.3.5.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Приватизировано жилья за год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229,3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144,3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2.3.6.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выставленных на продажу земельных участков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2.3.7.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кв. 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2.3.8.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кв. 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 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2.3.10.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Доля земель, находящихся  в муниципальной собственности, от общей площади земель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14,6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14,6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в том числе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сданной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аренду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рублей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6,55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3,17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- за земли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-от сдачи в аренду имущества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6,55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3,17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площадь муниципального нежилого фонда, оборудованная: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u w:val="single"/>
                <w:lang w:eastAsia="en-US"/>
              </w:rPr>
            </w:pP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-водопроводом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кв.м.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-канализацией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кв.м.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2.3.17.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-центральным отоплением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кв.м.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2.3.18.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-газом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кв.м.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126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2.3.19.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</w:t>
            </w:r>
          </w:p>
        </w:tc>
      </w:tr>
      <w:tr w:rsidR="000D58EF" w:rsidTr="000D58EF">
        <w:trPr>
          <w:trHeight w:val="40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both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Экономический потенциал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Число  действующих промышленных предприятий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 действующих сельскохозяйственных предприятий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Число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крестьянск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фермерских хозяйств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личных подсобных хозяйств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167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действующих стационарных магазинов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действующих рынков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3.7.</w:t>
            </w:r>
          </w:p>
        </w:tc>
        <w:tc>
          <w:tcPr>
            <w:tcW w:w="4754" w:type="dxa"/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 действующих предприятий бытового обслуживания</w: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t xml:space="preserve"> </w:t>
            </w:r>
          </w:p>
          <w:tbl>
            <w:tblPr>
              <w:tblW w:w="4620" w:type="dxa"/>
              <w:tblCellSpacing w:w="0" w:type="dxa"/>
              <w:tblCellMar>
                <w:left w:w="0" w:type="dxa"/>
                <w:right w:w="0" w:type="dxa"/>
              </w:tblCellMar>
              <w:tblLook w:val="00A0"/>
            </w:tblPr>
            <w:tblGrid>
              <w:gridCol w:w="4620"/>
            </w:tblGrid>
            <w:tr w:rsidR="000D58EF">
              <w:trPr>
                <w:trHeight w:val="630"/>
                <w:tblCellSpacing w:w="0" w:type="dxa"/>
              </w:trPr>
              <w:tc>
                <w:tcPr>
                  <w:tcW w:w="462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</w:tcPr>
                <w:p w:rsidR="000D58EF" w:rsidRDefault="000D58EF">
                  <w:pP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0D58EF" w:rsidRDefault="000D58EF">
            <w:pPr>
              <w:spacing w:after="0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40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both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Инфраструктурное обустройство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Дороги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Протяженность автомобильных дорог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–в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сего,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15,4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дорог с твердым покрытием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Плотность автомобильных дорог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/кв. 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0,15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Наличие искусственных сооружений (мосты, трубы)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D58EF" w:rsidTr="000D58EF">
        <w:trPr>
          <w:trHeight w:val="45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Удельный вес освещенных улиц в общей протяженности улиц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дошкольных образовательных учреждений (ДОУ)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6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0D58EF" w:rsidTr="000D58EF">
        <w:trPr>
          <w:trHeight w:val="49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детей, посещающих ДОУ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4.2.4.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 общеобразовательных учреждений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216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детей, посещающих  общеобразовательные учреждения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</w:tr>
      <w:tr w:rsidR="000D58EF" w:rsidTr="000D58EF">
        <w:trPr>
          <w:trHeight w:val="615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4.2.7.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малокомплектных  сельских общеобразовательных учреждений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единиц,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4.2.8.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4.2.10.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4,2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населенных пунктов, не имеющих общеобразовательных  учреждений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0D58EF" w:rsidTr="000D58EF">
        <w:trPr>
          <w:trHeight w:val="75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60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4.2.13.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83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40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детей 6-18 лет, посещающих УДО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126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16,6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4.2.17.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Профессиональное  образование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4.3.1.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  учреждений начального  профессионального  образования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4.3.2.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мест  в образовательных  учреждениях начального  профессионального  образования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4.3.3.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  учреждений среднего  профессионального  образования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4.3.4.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мест  в образовательных  учреждениях среднего  профессионального  образования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Здравоохранение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4.4.1.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учреждений здравоохранения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4.4.2. 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больницы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единиц,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4.4.4.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амбулаторно-поликлинические учреждения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единиц,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4.4.5.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пос./смену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30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4.4.6.</w:t>
            </w:r>
          </w:p>
        </w:tc>
        <w:tc>
          <w:tcPr>
            <w:tcW w:w="47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- санатории,  санатории-профилактории</w:t>
            </w:r>
          </w:p>
        </w:tc>
        <w:tc>
          <w:tcPr>
            <w:tcW w:w="1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30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4.4.7.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4.4.8.</w:t>
            </w:r>
          </w:p>
        </w:tc>
        <w:tc>
          <w:tcPr>
            <w:tcW w:w="47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ФАПы</w:t>
            </w:r>
            <w:proofErr w:type="spellEnd"/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Укомплектованность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ФАПов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4.4.10.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населенных пунктов, не имеющих действующих медицинских  учреждений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4.5.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Физкультура, культура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4.5.1.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Всего спортсооружений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4.5.2.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спортивные комплексы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4.5.3.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стадионы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единиц,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4.5.4. 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плавательные бассейны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единиц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дорожек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4.5.5.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-спортивные залы, включая школьные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4.5.6.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хоккейные коробки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4.5.7.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 общедоступных библиотек, число книговыдач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экз.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D58EF" w:rsidTr="000D58EF">
        <w:trPr>
          <w:trHeight w:val="600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4.5.8.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учреждений  культурно-досугового типа, количество мест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4.5.9.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киноустановок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4.5.10.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музеев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4.5.11.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обустроенных мест массового отдыха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4.5.12.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памятников  истории и культуры на  территории муниципального образования –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Социальная защита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 населения, состоящего на учете в органах и учреждениях социальной защиты -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93 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по категориям: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пожилые граждане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-инвалиды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-дети-инвалиды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4.6.5.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ветераны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4.6.6.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-малоимущие граждане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4.6.7.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Нуждающиеся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обслуживании на дому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4.6.8.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Удельный вес  населения, получающего меры социальной поддержки, к общей численности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16,8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17,5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4.6.9.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 граждан, получающих социальные услуги на дому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4.6.10.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детей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инвалидов с психоневрологическими заболеваниями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 семей "группы риска", состоящих на учете в органах и учреждениях социальной защиты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в них детей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4.6.15.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Численность детей-сирот и  детей, оставшихся без попечения родителей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4.6.16.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Численность детей-сирот и  детей, оставшихся без попечения родителей, охваченных семейными формами устройства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4.7.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4.7.1.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Площадь жилищного фонда - 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кв. 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10,3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4.7.2.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площадь муниципального жилищного фонда - 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 кв. 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1,59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1,38 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площадь ветхого и аварийного муниципального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жилого фонда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тыс.кв. 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молодые семьи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75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" -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732"/>
        </w:trPr>
        <w:tc>
          <w:tcPr>
            <w:tcW w:w="10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4.7.7.</w:t>
            </w:r>
          </w:p>
        </w:tc>
        <w:tc>
          <w:tcPr>
            <w:tcW w:w="475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общей площади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825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4.7.8.</w:t>
            </w:r>
          </w:p>
        </w:tc>
        <w:tc>
          <w:tcPr>
            <w:tcW w:w="47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в том числе индивидуальных жилых  домов, построенных населением за свой счет и (или) с помощью кредитов</w:t>
            </w:r>
          </w:p>
        </w:tc>
        <w:tc>
          <w:tcPr>
            <w:tcW w:w="1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общей площади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82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Ввод жилья на 1 человека в год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общей площади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4.7.10.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рублей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59,16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59,16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семей, получивших субсидии на оплату ЖКУ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Средняя величина субсидии на оплату ЖКУ (на семью в месяц)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рублей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централизованных источников теплоснабжения -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Протяженность уличной газовой сети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Протяженность тепловых сетей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4.7.16.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том числе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нуждающихся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замене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4.7.17.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Протяженность водопроводных сетей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9,6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4.7.18.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том числе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нуждающихся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замене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4.7.19.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Протяженность канализационных сетей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4.7.20.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том числе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нуждающихся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замене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4.7.21.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0D58EF" w:rsidTr="000D58EF">
        <w:trPr>
          <w:trHeight w:val="40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both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Доходы населения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Среднемесячная заработная плата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рублей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8"/>
              </w:rPr>
              <w:t>11556,27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11556,27</w:t>
            </w:r>
          </w:p>
        </w:tc>
      </w:tr>
      <w:tr w:rsidR="000D58EF" w:rsidTr="000D58EF">
        <w:trPr>
          <w:trHeight w:val="81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both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Бюджет муниципального поселения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color w:val="0000FF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7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6.1.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Доходы местного  бюджета – 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3658,70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4322,6</w:t>
            </w:r>
          </w:p>
        </w:tc>
      </w:tr>
      <w:tr w:rsidR="000D58EF" w:rsidTr="000D58EF">
        <w:trPr>
          <w:trHeight w:val="70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6.1.1.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 собственные доходы местного бюджета, включая все межбюджетные трансферты за исключением субвенций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3580,40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3211,9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из них: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6.1.2.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налог на доходы физических лиц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152,31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113,9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6.1.3.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земельный налог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98,67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83,5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6.1.4.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налог на имущество организаций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6.1.5.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налог на имущество физических лиц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13,66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0,49</w:t>
            </w:r>
          </w:p>
        </w:tc>
      </w:tr>
      <w:tr w:rsidR="000D58EF" w:rsidTr="000D58EF">
        <w:trPr>
          <w:trHeight w:val="94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6.1.6.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доходы от сдачи в аренду  имущества, находящегося в  муниципальной собственности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6,55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3,17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6.1.7.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доходы от предпринимательской деятельности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75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6.2.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Расходы местного  бюджета –  всего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3668,96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3017,35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в том числе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 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6.2.1.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Общегосударственные вопросы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2013,96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1787,27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6.2.2.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Национальную экономику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587,52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255,58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6.2.3.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Жилищно-коммунальное   хозяйство, включая благоустройство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274,72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338,91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6.2.4.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Охрану окружающей среды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6.2.5.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Образование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6.2.6.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Культуру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491,65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394,37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6.2.7.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Кинематографию  и средства массовой  информации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6.2.8.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Здравоохранение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6.2.9.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Физкультуру и спорт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6.2.10.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Социальную политику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222,88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184,74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6.2.11.  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Охрану общественного порядка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75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Дефицит</w:t>
            </w:r>
            <w:proofErr w:type="gramStart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(-), </w:t>
            </w:r>
            <w:proofErr w:type="gramEnd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профицит (+) местного бюджета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-10212,15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222,11</w:t>
            </w:r>
          </w:p>
        </w:tc>
      </w:tr>
      <w:tr w:rsidR="000D58EF" w:rsidTr="000D58EF">
        <w:trPr>
          <w:trHeight w:val="112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6.4.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Источники внутреннего финансирования дефицита бюджета: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630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6.4.1.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- муниципальные внутренние заимствования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6.4.2.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- заключение кредитных соглашений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0D58EF" w:rsidTr="000D58EF">
        <w:trPr>
          <w:trHeight w:val="315"/>
        </w:trPr>
        <w:tc>
          <w:tcPr>
            <w:tcW w:w="1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6.4.3.</w:t>
            </w:r>
          </w:p>
        </w:tc>
        <w:tc>
          <w:tcPr>
            <w:tcW w:w="47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- иное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0D58EF" w:rsidRDefault="000D58EF">
            <w:pPr>
              <w:jc w:val="center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0D58EF" w:rsidRDefault="000D58EF">
            <w:pPr>
              <w:jc w:val="right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</w:tbl>
    <w:p w:rsidR="000D58EF" w:rsidRDefault="000D58EF" w:rsidP="000D58EF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0D58EF" w:rsidRDefault="000D58EF" w:rsidP="000D58EF">
      <w:pPr>
        <w:rPr>
          <w:rFonts w:ascii="Times New Roman" w:hAnsi="Times New Roman"/>
          <w:sz w:val="28"/>
          <w:szCs w:val="28"/>
        </w:rPr>
      </w:pPr>
    </w:p>
    <w:p w:rsidR="000D58EF" w:rsidRDefault="000D58EF" w:rsidP="000D58EF">
      <w:pPr>
        <w:rPr>
          <w:rFonts w:ascii="Times New Roman" w:hAnsi="Times New Roman"/>
          <w:sz w:val="28"/>
          <w:szCs w:val="28"/>
        </w:rPr>
      </w:pPr>
    </w:p>
    <w:p w:rsidR="000D58EF" w:rsidRDefault="000D58EF" w:rsidP="000D58EF">
      <w:pPr>
        <w:rPr>
          <w:rFonts w:ascii="Times New Roman" w:hAnsi="Times New Roman"/>
          <w:sz w:val="28"/>
          <w:szCs w:val="28"/>
        </w:rPr>
      </w:pPr>
    </w:p>
    <w:p w:rsidR="000D58EF" w:rsidRDefault="000D58EF" w:rsidP="000D58EF">
      <w:pPr>
        <w:tabs>
          <w:tab w:val="left" w:pos="1209"/>
        </w:tabs>
        <w:rPr>
          <w:rFonts w:ascii="Times New Roman" w:hAnsi="Times New Roman"/>
          <w:sz w:val="28"/>
          <w:szCs w:val="28"/>
        </w:rPr>
      </w:pPr>
    </w:p>
    <w:p w:rsidR="000D58EF" w:rsidRDefault="000D58EF" w:rsidP="000D58EF">
      <w:pPr>
        <w:tabs>
          <w:tab w:val="left" w:pos="1209"/>
        </w:tabs>
        <w:rPr>
          <w:rFonts w:ascii="Times New Roman" w:hAnsi="Times New Roman"/>
          <w:sz w:val="28"/>
          <w:szCs w:val="28"/>
        </w:rPr>
      </w:pPr>
    </w:p>
    <w:sectPr w:rsidR="000D58EF" w:rsidSect="0071748B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754"/>
        </w:tabs>
        <w:ind w:left="754" w:hanging="360"/>
      </w:pPr>
      <w:rPr>
        <w:rFonts w:ascii="Wingdings" w:hAnsi="Wingdings" w:cs="Wingdings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B12ECD"/>
    <w:multiLevelType w:val="hybridMultilevel"/>
    <w:tmpl w:val="7B32AC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D5023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20482AD9"/>
    <w:multiLevelType w:val="hybridMultilevel"/>
    <w:tmpl w:val="B058C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F355D9"/>
    <w:multiLevelType w:val="hybridMultilevel"/>
    <w:tmpl w:val="7EDAE992"/>
    <w:lvl w:ilvl="0" w:tplc="0419000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C377B9"/>
    <w:multiLevelType w:val="hybridMultilevel"/>
    <w:tmpl w:val="358EE608"/>
    <w:lvl w:ilvl="0" w:tplc="475C09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90E676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4362F0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91EA8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8DA3EB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B42644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30228D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632DFC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8107F2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319B3EB5"/>
    <w:multiLevelType w:val="hybridMultilevel"/>
    <w:tmpl w:val="C576EBFC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cs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CE2245"/>
    <w:multiLevelType w:val="multilevel"/>
    <w:tmpl w:val="F03A955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8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485C2471"/>
    <w:multiLevelType w:val="multilevel"/>
    <w:tmpl w:val="69FAF3B2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10">
    <w:nsid w:val="56B530E6"/>
    <w:multiLevelType w:val="multilevel"/>
    <w:tmpl w:val="608A2D94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58" w:hanging="450"/>
      </w:pPr>
    </w:lvl>
    <w:lvl w:ilvl="2">
      <w:start w:val="1"/>
      <w:numFmt w:val="decimal"/>
      <w:isLgl/>
      <w:lvlText w:val="%1.%2.%3"/>
      <w:lvlJc w:val="left"/>
      <w:pPr>
        <w:ind w:left="1776" w:hanging="720"/>
      </w:pPr>
    </w:lvl>
    <w:lvl w:ilvl="3">
      <w:start w:val="1"/>
      <w:numFmt w:val="decimal"/>
      <w:isLgl/>
      <w:lvlText w:val="%1.%2.%3.%4"/>
      <w:lvlJc w:val="left"/>
      <w:pPr>
        <w:ind w:left="2484" w:hanging="1080"/>
      </w:pPr>
    </w:lvl>
    <w:lvl w:ilvl="4">
      <w:start w:val="1"/>
      <w:numFmt w:val="decimal"/>
      <w:isLgl/>
      <w:lvlText w:val="%1.%2.%3.%4.%5"/>
      <w:lvlJc w:val="left"/>
      <w:pPr>
        <w:ind w:left="2832" w:hanging="1080"/>
      </w:pPr>
    </w:lvl>
    <w:lvl w:ilvl="5">
      <w:start w:val="1"/>
      <w:numFmt w:val="decimal"/>
      <w:isLgl/>
      <w:lvlText w:val="%1.%2.%3.%4.%5.%6"/>
      <w:lvlJc w:val="left"/>
      <w:pPr>
        <w:ind w:left="3540" w:hanging="1440"/>
      </w:pPr>
    </w:lvl>
    <w:lvl w:ilvl="6">
      <w:start w:val="1"/>
      <w:numFmt w:val="decimal"/>
      <w:isLgl/>
      <w:lvlText w:val="%1.%2.%3.%4.%5.%6.%7"/>
      <w:lvlJc w:val="left"/>
      <w:pPr>
        <w:ind w:left="3888" w:hanging="1440"/>
      </w:pPr>
    </w:lvl>
    <w:lvl w:ilvl="7">
      <w:start w:val="1"/>
      <w:numFmt w:val="decimal"/>
      <w:isLgl/>
      <w:lvlText w:val="%1.%2.%3.%4.%5.%6.%7.%8"/>
      <w:lvlJc w:val="left"/>
      <w:pPr>
        <w:ind w:left="4596" w:hanging="1800"/>
      </w:pPr>
    </w:lvl>
    <w:lvl w:ilvl="8">
      <w:start w:val="1"/>
      <w:numFmt w:val="decimal"/>
      <w:isLgl/>
      <w:lvlText w:val="%1.%2.%3.%4.%5.%6.%7.%8.%9"/>
      <w:lvlJc w:val="left"/>
      <w:pPr>
        <w:ind w:left="5304" w:hanging="2160"/>
      </w:pPr>
    </w:lvl>
  </w:abstractNum>
  <w:abstractNum w:abstractNumId="11">
    <w:nsid w:val="6B2A6D5D"/>
    <w:multiLevelType w:val="hybridMultilevel"/>
    <w:tmpl w:val="8C32E3E8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B595216"/>
    <w:multiLevelType w:val="hybridMultilevel"/>
    <w:tmpl w:val="A656E2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0"/>
  </w:num>
  <w:num w:numId="20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>
      <w:startOverride w:val="1"/>
    </w:lvlOverride>
  </w:num>
  <w:num w:numId="22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053DE3"/>
    <w:rsid w:val="00053DE3"/>
    <w:rsid w:val="000C2E07"/>
    <w:rsid w:val="000D1E23"/>
    <w:rsid w:val="000D58EF"/>
    <w:rsid w:val="00122325"/>
    <w:rsid w:val="0013107D"/>
    <w:rsid w:val="00245646"/>
    <w:rsid w:val="00257C9A"/>
    <w:rsid w:val="00386F74"/>
    <w:rsid w:val="004037FE"/>
    <w:rsid w:val="00411697"/>
    <w:rsid w:val="00506F30"/>
    <w:rsid w:val="005529D0"/>
    <w:rsid w:val="00583222"/>
    <w:rsid w:val="005F0F7F"/>
    <w:rsid w:val="00626640"/>
    <w:rsid w:val="00663D87"/>
    <w:rsid w:val="0066502E"/>
    <w:rsid w:val="0071748B"/>
    <w:rsid w:val="00746C29"/>
    <w:rsid w:val="00806E48"/>
    <w:rsid w:val="00842998"/>
    <w:rsid w:val="008642F3"/>
    <w:rsid w:val="00876E4C"/>
    <w:rsid w:val="008B5D9A"/>
    <w:rsid w:val="009032F2"/>
    <w:rsid w:val="00973E6F"/>
    <w:rsid w:val="00A37AE9"/>
    <w:rsid w:val="00A47698"/>
    <w:rsid w:val="00A7148E"/>
    <w:rsid w:val="00A77474"/>
    <w:rsid w:val="00AA0DB8"/>
    <w:rsid w:val="00B43069"/>
    <w:rsid w:val="00B5237D"/>
    <w:rsid w:val="00B8022A"/>
    <w:rsid w:val="00CE3F09"/>
    <w:rsid w:val="00CE7997"/>
    <w:rsid w:val="00CF651E"/>
    <w:rsid w:val="00D90D7D"/>
    <w:rsid w:val="00DA603E"/>
    <w:rsid w:val="00DA71B9"/>
    <w:rsid w:val="00DB1E1C"/>
    <w:rsid w:val="00DE08C3"/>
    <w:rsid w:val="00E02B78"/>
    <w:rsid w:val="00EE1A84"/>
    <w:rsid w:val="00F13B70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DE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D58EF"/>
    <w:pPr>
      <w:keepNext/>
      <w:spacing w:after="0" w:line="240" w:lineRule="auto"/>
      <w:ind w:firstLine="708"/>
      <w:jc w:val="right"/>
      <w:outlineLvl w:val="0"/>
    </w:pPr>
    <w:rPr>
      <w:rFonts w:ascii="Times New Roman" w:hAnsi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0D58EF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8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0D58EF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0D58EF"/>
    <w:pPr>
      <w:keepNext/>
      <w:spacing w:after="0" w:line="240" w:lineRule="auto"/>
      <w:jc w:val="both"/>
      <w:outlineLvl w:val="4"/>
    </w:pPr>
    <w:rPr>
      <w:rFonts w:ascii="Times New Roman" w:hAnsi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0D58EF"/>
    <w:pPr>
      <w:keepNext/>
      <w:snapToGrid w:val="0"/>
      <w:spacing w:after="0" w:line="240" w:lineRule="auto"/>
      <w:jc w:val="center"/>
      <w:outlineLvl w:val="5"/>
    </w:pPr>
    <w:rPr>
      <w:rFonts w:ascii="Times New Roman" w:hAnsi="Times New Roman"/>
      <w:color w:val="FF0000"/>
      <w:sz w:val="24"/>
      <w:szCs w:val="24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0D58EF"/>
    <w:pPr>
      <w:keepNext/>
      <w:spacing w:after="0" w:line="240" w:lineRule="auto"/>
      <w:ind w:firstLine="360"/>
      <w:jc w:val="both"/>
      <w:outlineLvl w:val="6"/>
    </w:pPr>
    <w:rPr>
      <w:rFonts w:ascii="Times New Roman" w:hAnsi="Times New Roman"/>
      <w:b/>
      <w:bCs/>
      <w:sz w:val="28"/>
      <w:szCs w:val="28"/>
    </w:rPr>
  </w:style>
  <w:style w:type="paragraph" w:styleId="8">
    <w:name w:val="heading 8"/>
    <w:basedOn w:val="a"/>
    <w:next w:val="a"/>
    <w:link w:val="80"/>
    <w:uiPriority w:val="99"/>
    <w:unhideWhenUsed/>
    <w:qFormat/>
    <w:rsid w:val="000D58EF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05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99"/>
    <w:qFormat/>
    <w:rsid w:val="00053DE3"/>
    <w:pPr>
      <w:ind w:left="720"/>
      <w:contextualSpacing/>
    </w:pPr>
  </w:style>
  <w:style w:type="paragraph" w:customStyle="1" w:styleId="s1">
    <w:name w:val="s_1"/>
    <w:basedOn w:val="a"/>
    <w:rsid w:val="00053DE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0D58E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0D58E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rsid w:val="000D58E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rsid w:val="000D58E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0D58EF"/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0D58E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0D58E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D58EF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0D58EF"/>
    <w:rPr>
      <w:color w:val="800080" w:themeColor="followedHyperlink"/>
      <w:u w:val="single"/>
    </w:rPr>
  </w:style>
  <w:style w:type="paragraph" w:styleId="3">
    <w:name w:val="toc 3"/>
    <w:basedOn w:val="a"/>
    <w:next w:val="a"/>
    <w:autoRedefine/>
    <w:uiPriority w:val="99"/>
    <w:unhideWhenUsed/>
    <w:rsid w:val="000D58EF"/>
    <w:pPr>
      <w:spacing w:after="0" w:line="240" w:lineRule="auto"/>
      <w:ind w:left="560"/>
    </w:pPr>
    <w:rPr>
      <w:rFonts w:ascii="Times New Roman" w:hAnsi="Times New Roman"/>
      <w:sz w:val="28"/>
      <w:szCs w:val="28"/>
    </w:rPr>
  </w:style>
  <w:style w:type="character" w:customStyle="1" w:styleId="a6">
    <w:name w:val="Верхний колонтитул Знак"/>
    <w:aliases w:val="ВерхКолонтитул Знак"/>
    <w:basedOn w:val="a0"/>
    <w:link w:val="a7"/>
    <w:uiPriority w:val="99"/>
    <w:locked/>
    <w:rsid w:val="000D58EF"/>
    <w:rPr>
      <w:rFonts w:ascii="Calibri" w:eastAsia="Calibri" w:hAnsi="Calibri" w:cs="Calibri"/>
      <w:sz w:val="28"/>
      <w:szCs w:val="28"/>
    </w:rPr>
  </w:style>
  <w:style w:type="paragraph" w:styleId="a7">
    <w:name w:val="header"/>
    <w:aliases w:val="ВерхКолонтитул"/>
    <w:basedOn w:val="a"/>
    <w:link w:val="a6"/>
    <w:uiPriority w:val="99"/>
    <w:unhideWhenUsed/>
    <w:rsid w:val="000D58EF"/>
    <w:pPr>
      <w:tabs>
        <w:tab w:val="center" w:pos="4677"/>
        <w:tab w:val="right" w:pos="9355"/>
      </w:tabs>
      <w:spacing w:after="0" w:line="240" w:lineRule="auto"/>
    </w:pPr>
    <w:rPr>
      <w:rFonts w:eastAsia="Calibri" w:cs="Calibri"/>
      <w:sz w:val="28"/>
      <w:szCs w:val="28"/>
      <w:lang w:eastAsia="en-US"/>
    </w:rPr>
  </w:style>
  <w:style w:type="character" w:customStyle="1" w:styleId="11">
    <w:name w:val="Верхний колонтитул Знак1"/>
    <w:aliases w:val="ВерхКолонтитул Знак1"/>
    <w:basedOn w:val="a0"/>
    <w:link w:val="a7"/>
    <w:uiPriority w:val="99"/>
    <w:semiHidden/>
    <w:rsid w:val="000D58EF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12"/>
    <w:uiPriority w:val="99"/>
    <w:semiHidden/>
    <w:unhideWhenUsed/>
    <w:rsid w:val="000D58EF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theme="minorBidi"/>
      <w:sz w:val="24"/>
      <w:szCs w:val="24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0D58EF"/>
    <w:rPr>
      <w:rFonts w:ascii="Calibri" w:eastAsia="Times New Roman" w:hAnsi="Calibri" w:cs="Times New Roman"/>
      <w:lang w:eastAsia="ru-RU"/>
    </w:rPr>
  </w:style>
  <w:style w:type="paragraph" w:styleId="aa">
    <w:name w:val="Title"/>
    <w:basedOn w:val="a"/>
    <w:link w:val="ab"/>
    <w:qFormat/>
    <w:rsid w:val="000D58EF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0D58E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Знак"/>
    <w:aliases w:val="Знак Знак,Знак1 Знак Знак,Основной текст1 Знак"/>
    <w:basedOn w:val="a0"/>
    <w:link w:val="ad"/>
    <w:uiPriority w:val="99"/>
    <w:semiHidden/>
    <w:locked/>
    <w:rsid w:val="000D58EF"/>
    <w:rPr>
      <w:rFonts w:ascii="Calibri" w:eastAsia="Calibri" w:hAnsi="Calibri" w:cs="Calibri"/>
      <w:sz w:val="28"/>
      <w:szCs w:val="28"/>
    </w:rPr>
  </w:style>
  <w:style w:type="paragraph" w:styleId="ad">
    <w:name w:val="Body Text"/>
    <w:aliases w:val="Знак,Знак1 Знак,Основной текст1"/>
    <w:basedOn w:val="a"/>
    <w:link w:val="ac"/>
    <w:uiPriority w:val="99"/>
    <w:semiHidden/>
    <w:unhideWhenUsed/>
    <w:rsid w:val="000D58EF"/>
    <w:pPr>
      <w:spacing w:after="0" w:line="240" w:lineRule="auto"/>
      <w:jc w:val="both"/>
    </w:pPr>
    <w:rPr>
      <w:rFonts w:eastAsia="Calibri" w:cs="Calibri"/>
      <w:sz w:val="28"/>
      <w:szCs w:val="28"/>
      <w:lang w:eastAsia="en-US"/>
    </w:rPr>
  </w:style>
  <w:style w:type="character" w:customStyle="1" w:styleId="13">
    <w:name w:val="Основной текст Знак1"/>
    <w:aliases w:val="Знак Знак1,Знак1 Знак Знак1,Основной текст1 Знак1"/>
    <w:basedOn w:val="a0"/>
    <w:link w:val="ad"/>
    <w:uiPriority w:val="99"/>
    <w:semiHidden/>
    <w:rsid w:val="000D58EF"/>
    <w:rPr>
      <w:rFonts w:ascii="Calibri" w:eastAsia="Times New Roman" w:hAnsi="Calibri" w:cs="Times New Roman"/>
      <w:lang w:eastAsia="ru-RU"/>
    </w:rPr>
  </w:style>
  <w:style w:type="paragraph" w:styleId="ae">
    <w:name w:val="Body Text Indent"/>
    <w:basedOn w:val="a"/>
    <w:link w:val="af"/>
    <w:uiPriority w:val="99"/>
    <w:unhideWhenUsed/>
    <w:rsid w:val="000D58EF"/>
    <w:pPr>
      <w:spacing w:after="0" w:line="240" w:lineRule="auto"/>
      <w:ind w:firstLine="720"/>
    </w:pPr>
    <w:rPr>
      <w:rFonts w:ascii="Times New Roman" w:hAnsi="Times New Roman"/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uiPriority w:val="99"/>
    <w:rsid w:val="000D58E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10"/>
    <w:uiPriority w:val="99"/>
    <w:semiHidden/>
    <w:unhideWhenUsed/>
    <w:rsid w:val="000D58EF"/>
    <w:pPr>
      <w:spacing w:after="0" w:line="240" w:lineRule="auto"/>
    </w:pPr>
    <w:rPr>
      <w:rFonts w:ascii="Times New Roman" w:eastAsiaTheme="minorHAnsi" w:hAnsi="Times New Roman" w:cstheme="minorBidi"/>
      <w:color w:val="FF0000"/>
      <w:sz w:val="20"/>
      <w:szCs w:val="20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0D58EF"/>
    <w:rPr>
      <w:rFonts w:ascii="Calibri" w:eastAsia="Times New Roman" w:hAnsi="Calibri" w:cs="Times New Roman"/>
      <w:lang w:eastAsia="ru-RU"/>
    </w:rPr>
  </w:style>
  <w:style w:type="paragraph" w:styleId="30">
    <w:name w:val="Body Text 3"/>
    <w:basedOn w:val="a"/>
    <w:link w:val="31"/>
    <w:semiHidden/>
    <w:unhideWhenUsed/>
    <w:rsid w:val="000D58EF"/>
    <w:pPr>
      <w:spacing w:after="0" w:line="240" w:lineRule="auto"/>
    </w:pPr>
    <w:rPr>
      <w:rFonts w:ascii="Times New Roman" w:hAnsi="Times New Roman"/>
      <w:sz w:val="32"/>
      <w:szCs w:val="20"/>
    </w:rPr>
  </w:style>
  <w:style w:type="character" w:customStyle="1" w:styleId="31">
    <w:name w:val="Основной текст 3 Знак"/>
    <w:basedOn w:val="a0"/>
    <w:link w:val="30"/>
    <w:semiHidden/>
    <w:rsid w:val="000D58EF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0D58EF"/>
    <w:pPr>
      <w:spacing w:after="0" w:line="240" w:lineRule="auto"/>
      <w:ind w:firstLine="720"/>
      <w:jc w:val="both"/>
    </w:pPr>
    <w:rPr>
      <w:rFonts w:ascii="Times New Roman" w:hAnsi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0D58E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2">
    <w:name w:val="Body Text Indent 3"/>
    <w:basedOn w:val="a"/>
    <w:link w:val="33"/>
    <w:uiPriority w:val="99"/>
    <w:semiHidden/>
    <w:unhideWhenUsed/>
    <w:rsid w:val="000D58EF"/>
    <w:pPr>
      <w:spacing w:after="0" w:line="240" w:lineRule="auto"/>
      <w:ind w:firstLine="708"/>
      <w:jc w:val="both"/>
    </w:pPr>
    <w:rPr>
      <w:rFonts w:ascii="Times New Roman" w:hAnsi="Times New Roman"/>
      <w:sz w:val="28"/>
      <w:szCs w:val="28"/>
    </w:rPr>
  </w:style>
  <w:style w:type="character" w:customStyle="1" w:styleId="33">
    <w:name w:val="Основной текст с отступом 3 Знак"/>
    <w:basedOn w:val="a0"/>
    <w:link w:val="32"/>
    <w:uiPriority w:val="99"/>
    <w:semiHidden/>
    <w:rsid w:val="000D58E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alloon Text"/>
    <w:basedOn w:val="a"/>
    <w:link w:val="14"/>
    <w:uiPriority w:val="99"/>
    <w:semiHidden/>
    <w:unhideWhenUsed/>
    <w:rsid w:val="000D58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D58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0D58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91">
    <w:name w:val="Заголовок 91"/>
    <w:uiPriority w:val="99"/>
    <w:rsid w:val="000D58EF"/>
    <w:pPr>
      <w:keepNext/>
      <w:snapToGrid w:val="0"/>
      <w:spacing w:after="0" w:line="240" w:lineRule="auto"/>
      <w:jc w:val="center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paragraph" w:customStyle="1" w:styleId="af2">
    <w:name w:val="ОТСТУП"/>
    <w:basedOn w:val="a"/>
    <w:uiPriority w:val="99"/>
    <w:rsid w:val="000D58EF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hAnsi="Times New Roman"/>
      <w:sz w:val="24"/>
      <w:szCs w:val="24"/>
    </w:rPr>
  </w:style>
  <w:style w:type="paragraph" w:customStyle="1" w:styleId="xl46">
    <w:name w:val="xl46"/>
    <w:basedOn w:val="a"/>
    <w:uiPriority w:val="99"/>
    <w:rsid w:val="000D58EF"/>
    <w:pPr>
      <w:pBdr>
        <w:left w:val="single" w:sz="6" w:space="0" w:color="auto"/>
        <w:bottom w:val="single" w:sz="6" w:space="0" w:color="auto"/>
      </w:pBdr>
      <w:spacing w:before="100" w:after="100" w:line="240" w:lineRule="auto"/>
    </w:pPr>
    <w:rPr>
      <w:rFonts w:ascii="Bookman Old Style" w:hAnsi="Bookman Old Style" w:cs="Bookman Old Style"/>
      <w:b/>
      <w:bCs/>
      <w:sz w:val="24"/>
      <w:szCs w:val="24"/>
    </w:rPr>
  </w:style>
  <w:style w:type="paragraph" w:customStyle="1" w:styleId="15">
    <w:name w:val="заголовок 1"/>
    <w:basedOn w:val="a"/>
    <w:next w:val="a"/>
    <w:uiPriority w:val="99"/>
    <w:rsid w:val="000D58EF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hAnsi="Times New Roman"/>
      <w:i/>
      <w:iCs/>
      <w:sz w:val="28"/>
      <w:szCs w:val="28"/>
    </w:rPr>
  </w:style>
  <w:style w:type="paragraph" w:customStyle="1" w:styleId="af3">
    <w:name w:val="Внутренний адрес"/>
    <w:basedOn w:val="a"/>
    <w:uiPriority w:val="99"/>
    <w:rsid w:val="000D58EF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af4">
    <w:name w:val="для проектов"/>
    <w:basedOn w:val="a"/>
    <w:uiPriority w:val="99"/>
    <w:semiHidden/>
    <w:rsid w:val="000D58EF"/>
    <w:pPr>
      <w:spacing w:after="0" w:line="36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BodyText21">
    <w:name w:val="Body Text 2.Мой Заголовок 1"/>
    <w:uiPriority w:val="99"/>
    <w:rsid w:val="000D58E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6">
    <w:name w:val="Название1"/>
    <w:uiPriority w:val="99"/>
    <w:rsid w:val="000D58EF"/>
    <w:pPr>
      <w:spacing w:after="0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7">
    <w:name w:val="Обычный1"/>
    <w:uiPriority w:val="99"/>
    <w:rsid w:val="000D58E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10">
    <w:name w:val="Основной текст 31"/>
    <w:basedOn w:val="17"/>
    <w:uiPriority w:val="99"/>
    <w:rsid w:val="000D58EF"/>
    <w:pPr>
      <w:widowControl/>
      <w:snapToGrid/>
    </w:pPr>
    <w:rPr>
      <w:rFonts w:ascii="Arial" w:hAnsi="Arial" w:cs="Arial"/>
      <w:color w:val="FF0000"/>
      <w:sz w:val="28"/>
      <w:szCs w:val="28"/>
    </w:rPr>
  </w:style>
  <w:style w:type="paragraph" w:customStyle="1" w:styleId="211">
    <w:name w:val="Заголовок 21"/>
    <w:basedOn w:val="17"/>
    <w:next w:val="17"/>
    <w:uiPriority w:val="99"/>
    <w:rsid w:val="000D58EF"/>
    <w:pPr>
      <w:keepNext/>
      <w:widowControl/>
      <w:snapToGrid/>
      <w:jc w:val="center"/>
      <w:outlineLvl w:val="1"/>
    </w:pPr>
    <w:rPr>
      <w:rFonts w:ascii="Arial" w:hAnsi="Arial" w:cs="Arial"/>
      <w:sz w:val="24"/>
      <w:szCs w:val="24"/>
    </w:rPr>
  </w:style>
  <w:style w:type="paragraph" w:customStyle="1" w:styleId="af5">
    <w:name w:val="черта"/>
    <w:autoRedefine/>
    <w:uiPriority w:val="99"/>
    <w:rsid w:val="000D58E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0">
    <w:name w:val="Основной текст.Знак.Знак1 Знак.Основной текст1"/>
    <w:basedOn w:val="a"/>
    <w:uiPriority w:val="99"/>
    <w:rsid w:val="000D58EF"/>
    <w:p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51">
    <w:name w:val="Обычный5"/>
    <w:uiPriority w:val="99"/>
    <w:rsid w:val="000D58E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1">
    <w:name w:val="Обычный4"/>
    <w:uiPriority w:val="99"/>
    <w:rsid w:val="000D58E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5">
    <w:name w:val="Обычный2"/>
    <w:uiPriority w:val="99"/>
    <w:rsid w:val="000D58E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4">
    <w:name w:val="Обычный3"/>
    <w:uiPriority w:val="99"/>
    <w:rsid w:val="000D58E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6">
    <w:name w:val="Название2"/>
    <w:uiPriority w:val="99"/>
    <w:rsid w:val="000D58EF"/>
    <w:pPr>
      <w:spacing w:after="0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61">
    <w:name w:val="Обычный6"/>
    <w:uiPriority w:val="99"/>
    <w:rsid w:val="000D58E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20">
    <w:name w:val="Основной текст 32"/>
    <w:basedOn w:val="61"/>
    <w:uiPriority w:val="99"/>
    <w:rsid w:val="000D58EF"/>
    <w:pPr>
      <w:widowControl/>
      <w:snapToGrid/>
    </w:pPr>
    <w:rPr>
      <w:rFonts w:ascii="Arial" w:hAnsi="Arial" w:cs="Arial"/>
      <w:color w:val="FF0000"/>
      <w:sz w:val="28"/>
      <w:szCs w:val="28"/>
    </w:rPr>
  </w:style>
  <w:style w:type="paragraph" w:customStyle="1" w:styleId="220">
    <w:name w:val="Заголовок 22"/>
    <w:basedOn w:val="61"/>
    <w:next w:val="61"/>
    <w:uiPriority w:val="99"/>
    <w:rsid w:val="000D58EF"/>
    <w:pPr>
      <w:keepNext/>
      <w:widowControl/>
      <w:snapToGrid/>
      <w:jc w:val="center"/>
      <w:outlineLvl w:val="1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uiPriority w:val="99"/>
    <w:rsid w:val="000D58E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6">
    <w:name w:val="Book Title"/>
    <w:basedOn w:val="a0"/>
    <w:uiPriority w:val="99"/>
    <w:qFormat/>
    <w:rsid w:val="000D58EF"/>
    <w:rPr>
      <w:b/>
      <w:bCs/>
      <w:smallCaps/>
      <w:spacing w:val="5"/>
    </w:rPr>
  </w:style>
  <w:style w:type="character" w:customStyle="1" w:styleId="12">
    <w:name w:val="Нижний колонтитул Знак1"/>
    <w:basedOn w:val="a0"/>
    <w:link w:val="a8"/>
    <w:uiPriority w:val="99"/>
    <w:semiHidden/>
    <w:locked/>
    <w:rsid w:val="000D58EF"/>
    <w:rPr>
      <w:rFonts w:ascii="Times New Roman" w:hAnsi="Times New Roman"/>
      <w:sz w:val="24"/>
      <w:szCs w:val="24"/>
    </w:rPr>
  </w:style>
  <w:style w:type="character" w:customStyle="1" w:styleId="210">
    <w:name w:val="Основной текст 2 Знак1"/>
    <w:basedOn w:val="a0"/>
    <w:link w:val="21"/>
    <w:uiPriority w:val="99"/>
    <w:semiHidden/>
    <w:locked/>
    <w:rsid w:val="000D58EF"/>
    <w:rPr>
      <w:rFonts w:ascii="Times New Roman" w:hAnsi="Times New Roman"/>
      <w:color w:val="FF0000"/>
      <w:sz w:val="20"/>
      <w:szCs w:val="20"/>
    </w:rPr>
  </w:style>
  <w:style w:type="character" w:customStyle="1" w:styleId="14">
    <w:name w:val="Текст выноски Знак1"/>
    <w:basedOn w:val="a0"/>
    <w:link w:val="af0"/>
    <w:uiPriority w:val="99"/>
    <w:semiHidden/>
    <w:locked/>
    <w:rsid w:val="000D58E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HeaderChar">
    <w:name w:val="Header Char"/>
    <w:aliases w:val="ВерхКолонтитул Char"/>
    <w:uiPriority w:val="99"/>
    <w:locked/>
    <w:rsid w:val="000D58E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8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599</TotalTime>
  <Pages>1</Pages>
  <Words>1942</Words>
  <Characters>11070</Characters>
  <Application>Microsoft Office Word</Application>
  <DocSecurity>0</DocSecurity>
  <Lines>92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/>
      <vt:lpstr>СРЕДНЕСРОЧНЫЙ ПЛАН </vt:lpstr>
      <vt:lpstr/>
      <vt:lpstr>1.3.7. Трудовые ресурсы, занятость населения</vt:lpstr>
      <vt:lpstr>Численность экономически активного населения в  2015 году составила   169 челов</vt:lpstr>
      <vt:lpstr/>
      <vt:lpstr>Характеристика трудовых ресурсов</vt:lpstr>
      <vt:lpstr/>
    </vt:vector>
  </TitlesOfParts>
  <Company/>
  <LinksUpToDate>false</LinksUpToDate>
  <CharactersWithSpaces>12987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30</cp:revision>
  <cp:lastPrinted>2016-12-23T04:56:00Z</cp:lastPrinted>
  <dcterms:created xsi:type="dcterms:W3CDTF">2016-11-24T02:28:00Z</dcterms:created>
  <dcterms:modified xsi:type="dcterms:W3CDTF">2017-02-03T03:17:00Z</dcterms:modified>
</cp:coreProperties>
</file>