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45A7" w:rsidRDefault="001D45A7" w:rsidP="001D45A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</w:p>
    <w:p w:rsidR="001D45A7" w:rsidRDefault="001D45A7" w:rsidP="001D45A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МАЮРОВСКОГО</w:t>
      </w:r>
      <w:r w:rsidRPr="00D32761">
        <w:rPr>
          <w:b/>
          <w:sz w:val="28"/>
          <w:szCs w:val="28"/>
        </w:rPr>
        <w:t xml:space="preserve"> СЕЛЬСОВЕТА</w:t>
      </w:r>
    </w:p>
    <w:p w:rsidR="001D45A7" w:rsidRPr="00BF2FD2" w:rsidRDefault="001D45A7" w:rsidP="001D45A7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Pr="00BF2FD2">
        <w:rPr>
          <w:sz w:val="28"/>
          <w:szCs w:val="28"/>
        </w:rPr>
        <w:t>Сузунского района Новосибирской области</w:t>
      </w:r>
    </w:p>
    <w:p w:rsidR="001D45A7" w:rsidRPr="00D32761" w:rsidRDefault="001D45A7" w:rsidP="001D45A7">
      <w:pPr>
        <w:jc w:val="center"/>
        <w:rPr>
          <w:b/>
          <w:sz w:val="28"/>
          <w:szCs w:val="28"/>
        </w:rPr>
      </w:pPr>
    </w:p>
    <w:p w:rsidR="001D45A7" w:rsidRPr="00D32761" w:rsidRDefault="001D45A7" w:rsidP="001D45A7">
      <w:pPr>
        <w:jc w:val="center"/>
        <w:rPr>
          <w:sz w:val="28"/>
          <w:szCs w:val="28"/>
        </w:rPr>
      </w:pPr>
      <w:r w:rsidRPr="00D32761">
        <w:rPr>
          <w:b/>
          <w:sz w:val="28"/>
          <w:szCs w:val="28"/>
        </w:rPr>
        <w:t>ПОСТАНОВЛ</w:t>
      </w:r>
      <w:r w:rsidR="00A4199D">
        <w:rPr>
          <w:b/>
          <w:sz w:val="28"/>
          <w:szCs w:val="28"/>
        </w:rPr>
        <w:t>ЕНИЕ</w:t>
      </w:r>
      <w:r w:rsidRPr="00D32761">
        <w:rPr>
          <w:sz w:val="28"/>
          <w:szCs w:val="28"/>
        </w:rPr>
        <w:t xml:space="preserve"> </w:t>
      </w:r>
    </w:p>
    <w:p w:rsidR="001D45A7" w:rsidRPr="00D32761" w:rsidRDefault="001D45A7" w:rsidP="001D45A7">
      <w:pPr>
        <w:jc w:val="center"/>
        <w:rPr>
          <w:sz w:val="28"/>
          <w:szCs w:val="28"/>
        </w:rPr>
      </w:pPr>
    </w:p>
    <w:p w:rsidR="001D45A7" w:rsidRPr="00D32761" w:rsidRDefault="006F785E" w:rsidP="001D45A7">
      <w:pPr>
        <w:jc w:val="both"/>
        <w:rPr>
          <w:sz w:val="28"/>
          <w:szCs w:val="28"/>
        </w:rPr>
      </w:pPr>
      <w:r>
        <w:rPr>
          <w:sz w:val="28"/>
          <w:szCs w:val="28"/>
        </w:rPr>
        <w:t>От 29</w:t>
      </w:r>
      <w:r w:rsidR="00A4199D">
        <w:rPr>
          <w:sz w:val="28"/>
          <w:szCs w:val="28"/>
        </w:rPr>
        <w:t>.12.2017</w:t>
      </w:r>
      <w:r w:rsidR="001D45A7">
        <w:rPr>
          <w:sz w:val="28"/>
          <w:szCs w:val="28"/>
        </w:rPr>
        <w:t xml:space="preserve">г                 </w:t>
      </w:r>
      <w:r w:rsidR="00A4199D">
        <w:rPr>
          <w:sz w:val="28"/>
          <w:szCs w:val="28"/>
        </w:rPr>
        <w:t xml:space="preserve">       </w:t>
      </w:r>
      <w:r w:rsidR="001D45A7">
        <w:rPr>
          <w:sz w:val="28"/>
          <w:szCs w:val="28"/>
        </w:rPr>
        <w:t xml:space="preserve">  с. Маюрово</w:t>
      </w:r>
      <w:r w:rsidR="001D45A7" w:rsidRPr="00D32761">
        <w:rPr>
          <w:sz w:val="28"/>
          <w:szCs w:val="28"/>
        </w:rPr>
        <w:t xml:space="preserve">           </w:t>
      </w:r>
      <w:r w:rsidR="001D45A7">
        <w:rPr>
          <w:sz w:val="28"/>
          <w:szCs w:val="28"/>
        </w:rPr>
        <w:t xml:space="preserve">  </w:t>
      </w:r>
      <w:r w:rsidR="00A4199D">
        <w:rPr>
          <w:sz w:val="28"/>
          <w:szCs w:val="28"/>
        </w:rPr>
        <w:t xml:space="preserve">                           № 116</w:t>
      </w:r>
    </w:p>
    <w:p w:rsidR="001D45A7" w:rsidRPr="00D32761" w:rsidRDefault="001D45A7" w:rsidP="001D45A7">
      <w:pPr>
        <w:rPr>
          <w:sz w:val="28"/>
          <w:szCs w:val="28"/>
        </w:rPr>
      </w:pPr>
    </w:p>
    <w:p w:rsidR="001D45A7" w:rsidRPr="00D32761" w:rsidRDefault="001D45A7" w:rsidP="00A4199D">
      <w:pPr>
        <w:rPr>
          <w:sz w:val="28"/>
          <w:szCs w:val="28"/>
        </w:rPr>
      </w:pPr>
      <w:r w:rsidRPr="00D32761">
        <w:rPr>
          <w:sz w:val="28"/>
          <w:szCs w:val="28"/>
        </w:rPr>
        <w:t xml:space="preserve">Об </w:t>
      </w:r>
      <w:proofErr w:type="gramStart"/>
      <w:r w:rsidRPr="00D32761">
        <w:rPr>
          <w:sz w:val="28"/>
          <w:szCs w:val="28"/>
        </w:rPr>
        <w:t>утверждении</w:t>
      </w:r>
      <w:proofErr w:type="gramEnd"/>
      <w:r w:rsidRPr="00D32761">
        <w:rPr>
          <w:sz w:val="28"/>
          <w:szCs w:val="28"/>
        </w:rPr>
        <w:t xml:space="preserve"> общих правил определения</w:t>
      </w:r>
    </w:p>
    <w:p w:rsidR="001D45A7" w:rsidRPr="00D32761" w:rsidRDefault="001D45A7" w:rsidP="00A4199D">
      <w:pPr>
        <w:rPr>
          <w:sz w:val="28"/>
          <w:szCs w:val="28"/>
        </w:rPr>
      </w:pPr>
      <w:r w:rsidRPr="00D32761">
        <w:rPr>
          <w:sz w:val="28"/>
          <w:szCs w:val="28"/>
        </w:rPr>
        <w:t>нормативных затрат на обеспечение функций</w:t>
      </w:r>
    </w:p>
    <w:p w:rsidR="00A4199D" w:rsidRDefault="001D45A7" w:rsidP="00A4199D">
      <w:pPr>
        <w:rPr>
          <w:sz w:val="28"/>
          <w:szCs w:val="28"/>
        </w:rPr>
      </w:pPr>
      <w:r w:rsidRPr="00D32761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>Маюровского</w:t>
      </w:r>
      <w:r w:rsidRPr="00D32761">
        <w:rPr>
          <w:sz w:val="28"/>
          <w:szCs w:val="28"/>
        </w:rPr>
        <w:t xml:space="preserve"> сельсовета</w:t>
      </w:r>
    </w:p>
    <w:p w:rsidR="001D45A7" w:rsidRPr="00D32761" w:rsidRDefault="001D45A7" w:rsidP="00A4199D">
      <w:pPr>
        <w:rPr>
          <w:sz w:val="28"/>
          <w:szCs w:val="28"/>
        </w:rPr>
      </w:pPr>
      <w:r w:rsidRPr="00D32761">
        <w:rPr>
          <w:sz w:val="28"/>
          <w:szCs w:val="28"/>
        </w:rPr>
        <w:t xml:space="preserve"> Сузунского района Новосибирской области</w:t>
      </w:r>
    </w:p>
    <w:p w:rsidR="001D45A7" w:rsidRPr="00D32761" w:rsidRDefault="001D45A7" w:rsidP="00A4199D">
      <w:pPr>
        <w:rPr>
          <w:sz w:val="28"/>
          <w:szCs w:val="28"/>
        </w:rPr>
      </w:pPr>
    </w:p>
    <w:p w:rsidR="001D45A7" w:rsidRPr="00D32761" w:rsidRDefault="001D45A7" w:rsidP="001D45A7">
      <w:pPr>
        <w:jc w:val="center"/>
        <w:rPr>
          <w:sz w:val="28"/>
          <w:szCs w:val="28"/>
        </w:rPr>
      </w:pPr>
      <w:bookmarkStart w:id="0" w:name="_GoBack"/>
      <w:bookmarkEnd w:id="0"/>
    </w:p>
    <w:p w:rsidR="001D45A7" w:rsidRPr="00D32761" w:rsidRDefault="001D45A7" w:rsidP="001D45A7">
      <w:pPr>
        <w:ind w:firstLine="708"/>
        <w:jc w:val="both"/>
        <w:rPr>
          <w:sz w:val="28"/>
          <w:szCs w:val="28"/>
        </w:rPr>
      </w:pPr>
      <w:r w:rsidRPr="00D32761">
        <w:rPr>
          <w:sz w:val="28"/>
          <w:szCs w:val="28"/>
        </w:rPr>
        <w:t>В соответствии с частью 4 статьи 19 Федерального закона от 5 апреля 2013 года № 44-ФЗ «О контрактной системе в сфере закупок товаров, работ, услуг для обеспечения государственных и муниципальных нужд», Федеральным законом от 6 октября 2003 года № 131-ФЗ «Об общих принципах организации местного самоуправления в Российской Федерации»</w:t>
      </w:r>
    </w:p>
    <w:p w:rsidR="001D45A7" w:rsidRPr="00D32761" w:rsidRDefault="001D45A7" w:rsidP="001D45A7">
      <w:pPr>
        <w:jc w:val="both"/>
        <w:rPr>
          <w:sz w:val="28"/>
          <w:szCs w:val="28"/>
        </w:rPr>
      </w:pPr>
      <w:r w:rsidRPr="00D32761">
        <w:rPr>
          <w:sz w:val="28"/>
          <w:szCs w:val="28"/>
        </w:rPr>
        <w:t>постановлением Правительства Российской Федерации от 13 октября 2014 года № 1047 «Об общих требованиях к определению нормативных затрат на обеспечение функций государственных органов, органов управления государственными внебюджетными фондами и муниципальных органов»</w:t>
      </w:r>
      <w:r>
        <w:rPr>
          <w:sz w:val="28"/>
          <w:szCs w:val="28"/>
        </w:rPr>
        <w:t>, администрация Маюровского</w:t>
      </w:r>
      <w:r w:rsidRPr="00D32761">
        <w:rPr>
          <w:sz w:val="28"/>
          <w:szCs w:val="28"/>
        </w:rPr>
        <w:t xml:space="preserve"> сельсовета Сузунского района Новосибирской области</w:t>
      </w:r>
    </w:p>
    <w:p w:rsidR="001D45A7" w:rsidRPr="00D32761" w:rsidRDefault="001D45A7" w:rsidP="001D45A7">
      <w:pPr>
        <w:jc w:val="both"/>
        <w:rPr>
          <w:sz w:val="28"/>
          <w:szCs w:val="28"/>
        </w:rPr>
      </w:pPr>
    </w:p>
    <w:p w:rsidR="001D45A7" w:rsidRDefault="001D45A7" w:rsidP="001D45A7">
      <w:pPr>
        <w:jc w:val="both"/>
        <w:rPr>
          <w:sz w:val="28"/>
          <w:szCs w:val="28"/>
        </w:rPr>
      </w:pPr>
      <w:r w:rsidRPr="00D32761">
        <w:rPr>
          <w:sz w:val="28"/>
          <w:szCs w:val="28"/>
        </w:rPr>
        <w:t>ПОСТАНОВЛЯЕТ:</w:t>
      </w:r>
    </w:p>
    <w:p w:rsidR="00A4199D" w:rsidRPr="00D32761" w:rsidRDefault="00A4199D" w:rsidP="001D45A7">
      <w:pPr>
        <w:jc w:val="both"/>
        <w:rPr>
          <w:sz w:val="28"/>
          <w:szCs w:val="28"/>
        </w:rPr>
      </w:pPr>
    </w:p>
    <w:p w:rsidR="001D45A7" w:rsidRPr="00D32761" w:rsidRDefault="001D45A7" w:rsidP="001D45A7">
      <w:pPr>
        <w:pStyle w:val="a6"/>
        <w:numPr>
          <w:ilvl w:val="0"/>
          <w:numId w:val="1"/>
        </w:numPr>
        <w:ind w:firstLine="349"/>
        <w:jc w:val="both"/>
        <w:rPr>
          <w:sz w:val="28"/>
          <w:szCs w:val="28"/>
        </w:rPr>
      </w:pPr>
      <w:r w:rsidRPr="00D32761">
        <w:rPr>
          <w:sz w:val="28"/>
          <w:szCs w:val="28"/>
        </w:rPr>
        <w:t>Утвердить:</w:t>
      </w:r>
    </w:p>
    <w:p w:rsidR="001D45A7" w:rsidRPr="00D32761" w:rsidRDefault="001D45A7" w:rsidP="001D45A7">
      <w:pPr>
        <w:pStyle w:val="a6"/>
        <w:ind w:left="0"/>
        <w:jc w:val="both"/>
        <w:rPr>
          <w:sz w:val="28"/>
          <w:szCs w:val="28"/>
        </w:rPr>
      </w:pPr>
      <w:r w:rsidRPr="00D32761">
        <w:rPr>
          <w:sz w:val="28"/>
          <w:szCs w:val="28"/>
        </w:rPr>
        <w:tab/>
        <w:t>1.1. Правила определения нормативных затрат на обеспечение функций администрации</w:t>
      </w:r>
      <w:r>
        <w:rPr>
          <w:sz w:val="28"/>
          <w:szCs w:val="28"/>
        </w:rPr>
        <w:t xml:space="preserve"> Маюровского</w:t>
      </w:r>
      <w:r w:rsidRPr="00D32761">
        <w:rPr>
          <w:sz w:val="28"/>
          <w:szCs w:val="28"/>
        </w:rPr>
        <w:t xml:space="preserve"> сельсовета Сузунского района Новосибирской области (далее – Правила) согласно приложению № 1.</w:t>
      </w:r>
    </w:p>
    <w:p w:rsidR="001D45A7" w:rsidRDefault="001D45A7" w:rsidP="001D45A7">
      <w:pPr>
        <w:pStyle w:val="a6"/>
        <w:ind w:left="0"/>
        <w:jc w:val="both"/>
        <w:rPr>
          <w:sz w:val="28"/>
          <w:szCs w:val="28"/>
        </w:rPr>
      </w:pPr>
      <w:r w:rsidRPr="00D32761">
        <w:rPr>
          <w:sz w:val="28"/>
          <w:szCs w:val="28"/>
        </w:rPr>
        <w:tab/>
        <w:t xml:space="preserve">1.2. Правила расчёта нормативных затрат на обеспечение функций администрации </w:t>
      </w:r>
      <w:r>
        <w:rPr>
          <w:sz w:val="28"/>
          <w:szCs w:val="28"/>
        </w:rPr>
        <w:t>Маюровского</w:t>
      </w:r>
      <w:r w:rsidRPr="00D32761">
        <w:rPr>
          <w:sz w:val="28"/>
          <w:szCs w:val="28"/>
        </w:rPr>
        <w:t xml:space="preserve"> сельсовета Сузунского района Новосибирской области согласно приложению № 2.</w:t>
      </w:r>
    </w:p>
    <w:p w:rsidR="00A4199D" w:rsidRPr="00D32761" w:rsidRDefault="00A4199D" w:rsidP="001D45A7">
      <w:pPr>
        <w:pStyle w:val="a6"/>
        <w:ind w:left="0"/>
        <w:jc w:val="both"/>
        <w:rPr>
          <w:sz w:val="28"/>
          <w:szCs w:val="28"/>
        </w:rPr>
      </w:pPr>
    </w:p>
    <w:p w:rsidR="00A4199D" w:rsidRPr="00A4199D" w:rsidRDefault="00A4199D" w:rsidP="00A4199D">
      <w:pPr>
        <w:ind w:right="-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2.</w:t>
      </w:r>
      <w:r w:rsidRPr="00A4199D">
        <w:rPr>
          <w:sz w:val="28"/>
          <w:szCs w:val="28"/>
        </w:rPr>
        <w:t xml:space="preserve">   Признать утратившими силу:</w:t>
      </w:r>
    </w:p>
    <w:p w:rsidR="00A4199D" w:rsidRDefault="00A4199D" w:rsidP="00A4199D">
      <w:pPr>
        <w:pStyle w:val="a6"/>
        <w:ind w:left="360" w:right="-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A4199D">
        <w:rPr>
          <w:sz w:val="28"/>
          <w:szCs w:val="28"/>
        </w:rPr>
        <w:t>2.1.  постановление администрации</w:t>
      </w:r>
      <w:r>
        <w:rPr>
          <w:sz w:val="28"/>
          <w:szCs w:val="28"/>
        </w:rPr>
        <w:t xml:space="preserve"> Маюровского сельсовета</w:t>
      </w:r>
      <w:r w:rsidRPr="00A4199D">
        <w:rPr>
          <w:sz w:val="28"/>
          <w:szCs w:val="28"/>
        </w:rPr>
        <w:t xml:space="preserve"> </w:t>
      </w:r>
      <w:r>
        <w:rPr>
          <w:sz w:val="28"/>
          <w:szCs w:val="28"/>
        </w:rPr>
        <w:t>Сузунского</w:t>
      </w:r>
    </w:p>
    <w:p w:rsidR="00A4199D" w:rsidRDefault="00A4199D" w:rsidP="00A4199D">
      <w:pPr>
        <w:ind w:right="-284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Pr="00A4199D">
        <w:rPr>
          <w:sz w:val="28"/>
          <w:szCs w:val="28"/>
        </w:rPr>
        <w:t>айона Новосибирской области от 30.12.2015 № 115 «Об утверждении нормативов, применяемых при расчете нормативных затрат на обеспечение функций администрации Маюровского сельсовета Сузунского района Новосибирской области и подведомственных учреждений»;</w:t>
      </w:r>
    </w:p>
    <w:p w:rsidR="00A4199D" w:rsidRPr="00A4199D" w:rsidRDefault="00A4199D" w:rsidP="00A4199D">
      <w:pPr>
        <w:ind w:right="-284"/>
        <w:jc w:val="both"/>
        <w:rPr>
          <w:sz w:val="28"/>
          <w:szCs w:val="28"/>
        </w:rPr>
      </w:pPr>
    </w:p>
    <w:p w:rsidR="001D45A7" w:rsidRDefault="00A4199D" w:rsidP="00A4199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3.</w:t>
      </w:r>
      <w:r w:rsidR="001D45A7" w:rsidRPr="00A4199D">
        <w:rPr>
          <w:sz w:val="28"/>
          <w:szCs w:val="28"/>
        </w:rPr>
        <w:t>Опубликовать настоящее постановление в</w:t>
      </w:r>
      <w:r w:rsidRPr="00A4199D">
        <w:rPr>
          <w:sz w:val="28"/>
          <w:szCs w:val="28"/>
        </w:rPr>
        <w:t xml:space="preserve"> периодическом информационном издании</w:t>
      </w:r>
      <w:r w:rsidR="001D45A7" w:rsidRPr="00A4199D">
        <w:rPr>
          <w:sz w:val="28"/>
          <w:szCs w:val="28"/>
        </w:rPr>
        <w:t xml:space="preserve"> «Маюровский вестник» и разместить на </w:t>
      </w:r>
      <w:r w:rsidR="001D45A7" w:rsidRPr="00A4199D">
        <w:rPr>
          <w:sz w:val="28"/>
          <w:szCs w:val="28"/>
        </w:rPr>
        <w:lastRenderedPageBreak/>
        <w:t>официальном сайте администрации Маюровского сельсовета Сузунского района Новосибирской области в сети "Интернет".</w:t>
      </w:r>
    </w:p>
    <w:p w:rsidR="00A4199D" w:rsidRPr="00A4199D" w:rsidRDefault="00A4199D" w:rsidP="00A4199D">
      <w:pPr>
        <w:jc w:val="both"/>
        <w:rPr>
          <w:sz w:val="28"/>
          <w:szCs w:val="28"/>
        </w:rPr>
      </w:pPr>
    </w:p>
    <w:p w:rsidR="001D45A7" w:rsidRPr="00D32761" w:rsidRDefault="00A4199D" w:rsidP="001D45A7">
      <w:pPr>
        <w:pStyle w:val="a6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1D45A7" w:rsidRPr="00D32761">
        <w:rPr>
          <w:sz w:val="28"/>
          <w:szCs w:val="28"/>
        </w:rPr>
        <w:t>. Настоящее постановление</w:t>
      </w:r>
      <w:r>
        <w:rPr>
          <w:sz w:val="28"/>
          <w:szCs w:val="28"/>
        </w:rPr>
        <w:t xml:space="preserve"> вступает в силу с 1 января 2018</w:t>
      </w:r>
      <w:r w:rsidR="001D45A7" w:rsidRPr="00D32761">
        <w:rPr>
          <w:sz w:val="28"/>
          <w:szCs w:val="28"/>
        </w:rPr>
        <w:t xml:space="preserve"> года.</w:t>
      </w:r>
    </w:p>
    <w:p w:rsidR="001D45A7" w:rsidRPr="00D32761" w:rsidRDefault="001D45A7" w:rsidP="001D45A7">
      <w:pPr>
        <w:jc w:val="both"/>
        <w:rPr>
          <w:sz w:val="28"/>
          <w:szCs w:val="28"/>
        </w:rPr>
      </w:pPr>
    </w:p>
    <w:p w:rsidR="001D45A7" w:rsidRPr="00D32761" w:rsidRDefault="001D45A7" w:rsidP="001D45A7">
      <w:pPr>
        <w:jc w:val="both"/>
        <w:rPr>
          <w:sz w:val="28"/>
          <w:szCs w:val="28"/>
        </w:rPr>
      </w:pPr>
    </w:p>
    <w:p w:rsidR="001D45A7" w:rsidRPr="00D32761" w:rsidRDefault="001D45A7" w:rsidP="001D45A7">
      <w:pPr>
        <w:pStyle w:val="a3"/>
        <w:spacing w:line="240" w:lineRule="auto"/>
        <w:ind w:firstLine="0"/>
      </w:pPr>
      <w:r>
        <w:t>Глава Маюровского</w:t>
      </w:r>
      <w:r w:rsidRPr="00D32761">
        <w:t xml:space="preserve"> сельсовета </w:t>
      </w:r>
    </w:p>
    <w:p w:rsidR="001D45A7" w:rsidRPr="00D32761" w:rsidRDefault="001D45A7" w:rsidP="001D45A7">
      <w:pPr>
        <w:pStyle w:val="a3"/>
        <w:spacing w:line="240" w:lineRule="auto"/>
        <w:ind w:firstLine="0"/>
      </w:pPr>
      <w:r w:rsidRPr="00D32761">
        <w:t>Сузунского района Новосибирской области</w:t>
      </w:r>
      <w:r>
        <w:t xml:space="preserve">                         В.В.Чурикова</w:t>
      </w:r>
    </w:p>
    <w:p w:rsidR="001D45A7" w:rsidRPr="00D32761" w:rsidRDefault="001D45A7" w:rsidP="001D45A7">
      <w:pPr>
        <w:pStyle w:val="a3"/>
        <w:spacing w:line="240" w:lineRule="auto"/>
        <w:ind w:firstLine="0"/>
      </w:pPr>
    </w:p>
    <w:p w:rsidR="001D45A7" w:rsidRPr="00D32761" w:rsidRDefault="001D45A7" w:rsidP="001D45A7">
      <w:pPr>
        <w:pStyle w:val="a3"/>
        <w:spacing w:line="240" w:lineRule="auto"/>
        <w:ind w:firstLine="0"/>
      </w:pPr>
    </w:p>
    <w:p w:rsidR="001D45A7" w:rsidRPr="00D32761" w:rsidRDefault="001D45A7" w:rsidP="001D45A7">
      <w:pPr>
        <w:pStyle w:val="a3"/>
        <w:spacing w:line="240" w:lineRule="auto"/>
        <w:ind w:firstLine="0"/>
      </w:pPr>
    </w:p>
    <w:p w:rsidR="001D45A7" w:rsidRPr="00D32761" w:rsidRDefault="001D45A7" w:rsidP="001D45A7">
      <w:pPr>
        <w:pStyle w:val="a3"/>
        <w:spacing w:line="240" w:lineRule="auto"/>
        <w:ind w:firstLine="0"/>
      </w:pPr>
    </w:p>
    <w:p w:rsidR="001D45A7" w:rsidRPr="00D32761" w:rsidRDefault="001D45A7" w:rsidP="001D45A7">
      <w:pPr>
        <w:pStyle w:val="a3"/>
        <w:spacing w:line="240" w:lineRule="auto"/>
        <w:ind w:firstLine="0"/>
      </w:pPr>
    </w:p>
    <w:p w:rsidR="001D45A7" w:rsidRPr="00D32761" w:rsidRDefault="001D45A7" w:rsidP="001D45A7">
      <w:pPr>
        <w:pStyle w:val="a3"/>
        <w:spacing w:line="240" w:lineRule="auto"/>
        <w:ind w:firstLine="0"/>
      </w:pPr>
    </w:p>
    <w:tbl>
      <w:tblPr>
        <w:tblW w:w="0" w:type="auto"/>
        <w:tblLook w:val="04A0"/>
      </w:tblPr>
      <w:tblGrid>
        <w:gridCol w:w="4744"/>
        <w:gridCol w:w="4827"/>
      </w:tblGrid>
      <w:tr w:rsidR="001D45A7" w:rsidRPr="00D32761" w:rsidTr="001D45A7">
        <w:tc>
          <w:tcPr>
            <w:tcW w:w="4927" w:type="dxa"/>
          </w:tcPr>
          <w:p w:rsidR="001D45A7" w:rsidRPr="00D32761" w:rsidRDefault="001D45A7" w:rsidP="001D45A7">
            <w:pPr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4927" w:type="dxa"/>
          </w:tcPr>
          <w:p w:rsidR="00A4199D" w:rsidRDefault="00A4199D" w:rsidP="001D45A7">
            <w:pPr>
              <w:ind w:left="180"/>
              <w:contextualSpacing/>
              <w:jc w:val="right"/>
              <w:rPr>
                <w:sz w:val="28"/>
                <w:szCs w:val="28"/>
              </w:rPr>
            </w:pPr>
          </w:p>
          <w:p w:rsidR="00A4199D" w:rsidRDefault="00A4199D" w:rsidP="001D45A7">
            <w:pPr>
              <w:ind w:left="180"/>
              <w:contextualSpacing/>
              <w:jc w:val="right"/>
              <w:rPr>
                <w:sz w:val="28"/>
                <w:szCs w:val="28"/>
              </w:rPr>
            </w:pPr>
          </w:p>
          <w:p w:rsidR="00A4199D" w:rsidRDefault="00A4199D" w:rsidP="001D45A7">
            <w:pPr>
              <w:ind w:left="180"/>
              <w:contextualSpacing/>
              <w:jc w:val="right"/>
              <w:rPr>
                <w:sz w:val="28"/>
                <w:szCs w:val="28"/>
              </w:rPr>
            </w:pPr>
          </w:p>
          <w:p w:rsidR="00A4199D" w:rsidRDefault="00A4199D" w:rsidP="001D45A7">
            <w:pPr>
              <w:ind w:left="180"/>
              <w:contextualSpacing/>
              <w:jc w:val="right"/>
              <w:rPr>
                <w:sz w:val="28"/>
                <w:szCs w:val="28"/>
              </w:rPr>
            </w:pPr>
          </w:p>
          <w:p w:rsidR="00A4199D" w:rsidRDefault="00A4199D" w:rsidP="001D45A7">
            <w:pPr>
              <w:ind w:left="180"/>
              <w:contextualSpacing/>
              <w:jc w:val="right"/>
              <w:rPr>
                <w:sz w:val="28"/>
                <w:szCs w:val="28"/>
              </w:rPr>
            </w:pPr>
          </w:p>
          <w:p w:rsidR="00A4199D" w:rsidRDefault="00A4199D" w:rsidP="001D45A7">
            <w:pPr>
              <w:ind w:left="180"/>
              <w:contextualSpacing/>
              <w:jc w:val="right"/>
              <w:rPr>
                <w:sz w:val="28"/>
                <w:szCs w:val="28"/>
              </w:rPr>
            </w:pPr>
          </w:p>
          <w:p w:rsidR="00A4199D" w:rsidRDefault="00A4199D" w:rsidP="001D45A7">
            <w:pPr>
              <w:ind w:left="180"/>
              <w:contextualSpacing/>
              <w:jc w:val="right"/>
              <w:rPr>
                <w:sz w:val="28"/>
                <w:szCs w:val="28"/>
              </w:rPr>
            </w:pPr>
          </w:p>
          <w:p w:rsidR="00A4199D" w:rsidRDefault="00A4199D" w:rsidP="001D45A7">
            <w:pPr>
              <w:ind w:left="180"/>
              <w:contextualSpacing/>
              <w:jc w:val="right"/>
              <w:rPr>
                <w:sz w:val="28"/>
                <w:szCs w:val="28"/>
              </w:rPr>
            </w:pPr>
          </w:p>
          <w:p w:rsidR="00A4199D" w:rsidRDefault="00A4199D" w:rsidP="001D45A7">
            <w:pPr>
              <w:ind w:left="180"/>
              <w:contextualSpacing/>
              <w:jc w:val="right"/>
              <w:rPr>
                <w:sz w:val="28"/>
                <w:szCs w:val="28"/>
              </w:rPr>
            </w:pPr>
          </w:p>
          <w:p w:rsidR="00A4199D" w:rsidRDefault="00A4199D" w:rsidP="001D45A7">
            <w:pPr>
              <w:ind w:left="180"/>
              <w:contextualSpacing/>
              <w:jc w:val="right"/>
              <w:rPr>
                <w:sz w:val="28"/>
                <w:szCs w:val="28"/>
              </w:rPr>
            </w:pPr>
          </w:p>
          <w:p w:rsidR="00A4199D" w:rsidRDefault="00A4199D" w:rsidP="001D45A7">
            <w:pPr>
              <w:ind w:left="180"/>
              <w:contextualSpacing/>
              <w:jc w:val="right"/>
              <w:rPr>
                <w:sz w:val="28"/>
                <w:szCs w:val="28"/>
              </w:rPr>
            </w:pPr>
          </w:p>
          <w:p w:rsidR="00A4199D" w:rsidRDefault="00A4199D" w:rsidP="001D45A7">
            <w:pPr>
              <w:ind w:left="180"/>
              <w:contextualSpacing/>
              <w:jc w:val="right"/>
              <w:rPr>
                <w:sz w:val="28"/>
                <w:szCs w:val="28"/>
              </w:rPr>
            </w:pPr>
          </w:p>
          <w:p w:rsidR="00A4199D" w:rsidRDefault="00A4199D" w:rsidP="001D45A7">
            <w:pPr>
              <w:ind w:left="180"/>
              <w:contextualSpacing/>
              <w:jc w:val="right"/>
              <w:rPr>
                <w:sz w:val="28"/>
                <w:szCs w:val="28"/>
              </w:rPr>
            </w:pPr>
          </w:p>
          <w:p w:rsidR="00A4199D" w:rsidRDefault="00A4199D" w:rsidP="001D45A7">
            <w:pPr>
              <w:ind w:left="180"/>
              <w:contextualSpacing/>
              <w:jc w:val="right"/>
              <w:rPr>
                <w:sz w:val="28"/>
                <w:szCs w:val="28"/>
              </w:rPr>
            </w:pPr>
          </w:p>
          <w:p w:rsidR="00A4199D" w:rsidRDefault="00A4199D" w:rsidP="001D45A7">
            <w:pPr>
              <w:ind w:left="180"/>
              <w:contextualSpacing/>
              <w:jc w:val="right"/>
              <w:rPr>
                <w:sz w:val="28"/>
                <w:szCs w:val="28"/>
              </w:rPr>
            </w:pPr>
          </w:p>
          <w:p w:rsidR="00A4199D" w:rsidRDefault="00A4199D" w:rsidP="001D45A7">
            <w:pPr>
              <w:ind w:left="180"/>
              <w:contextualSpacing/>
              <w:jc w:val="right"/>
              <w:rPr>
                <w:sz w:val="28"/>
                <w:szCs w:val="28"/>
              </w:rPr>
            </w:pPr>
          </w:p>
          <w:p w:rsidR="00A4199D" w:rsidRDefault="00A4199D" w:rsidP="001D45A7">
            <w:pPr>
              <w:ind w:left="180"/>
              <w:contextualSpacing/>
              <w:jc w:val="right"/>
              <w:rPr>
                <w:sz w:val="28"/>
                <w:szCs w:val="28"/>
              </w:rPr>
            </w:pPr>
          </w:p>
          <w:p w:rsidR="00A4199D" w:rsidRDefault="00A4199D" w:rsidP="001D45A7">
            <w:pPr>
              <w:ind w:left="180"/>
              <w:contextualSpacing/>
              <w:jc w:val="right"/>
              <w:rPr>
                <w:sz w:val="28"/>
                <w:szCs w:val="28"/>
              </w:rPr>
            </w:pPr>
          </w:p>
          <w:p w:rsidR="00A4199D" w:rsidRDefault="00A4199D" w:rsidP="001D45A7">
            <w:pPr>
              <w:ind w:left="180"/>
              <w:contextualSpacing/>
              <w:jc w:val="right"/>
              <w:rPr>
                <w:sz w:val="28"/>
                <w:szCs w:val="28"/>
              </w:rPr>
            </w:pPr>
          </w:p>
          <w:p w:rsidR="00A4199D" w:rsidRDefault="00A4199D" w:rsidP="001D45A7">
            <w:pPr>
              <w:ind w:left="180"/>
              <w:contextualSpacing/>
              <w:jc w:val="right"/>
              <w:rPr>
                <w:sz w:val="28"/>
                <w:szCs w:val="28"/>
              </w:rPr>
            </w:pPr>
          </w:p>
          <w:p w:rsidR="00A4199D" w:rsidRDefault="00A4199D" w:rsidP="001D45A7">
            <w:pPr>
              <w:ind w:left="180"/>
              <w:contextualSpacing/>
              <w:jc w:val="right"/>
              <w:rPr>
                <w:sz w:val="28"/>
                <w:szCs w:val="28"/>
              </w:rPr>
            </w:pPr>
          </w:p>
          <w:p w:rsidR="00A4199D" w:rsidRDefault="00A4199D" w:rsidP="001D45A7">
            <w:pPr>
              <w:ind w:left="180"/>
              <w:contextualSpacing/>
              <w:jc w:val="right"/>
              <w:rPr>
                <w:sz w:val="28"/>
                <w:szCs w:val="28"/>
              </w:rPr>
            </w:pPr>
          </w:p>
          <w:p w:rsidR="00A4199D" w:rsidRDefault="00A4199D" w:rsidP="001D45A7">
            <w:pPr>
              <w:ind w:left="180"/>
              <w:contextualSpacing/>
              <w:jc w:val="right"/>
              <w:rPr>
                <w:sz w:val="28"/>
                <w:szCs w:val="28"/>
              </w:rPr>
            </w:pPr>
          </w:p>
          <w:p w:rsidR="00A4199D" w:rsidRDefault="00A4199D" w:rsidP="001D45A7">
            <w:pPr>
              <w:ind w:left="180"/>
              <w:contextualSpacing/>
              <w:jc w:val="right"/>
              <w:rPr>
                <w:sz w:val="28"/>
                <w:szCs w:val="28"/>
              </w:rPr>
            </w:pPr>
          </w:p>
          <w:p w:rsidR="00A4199D" w:rsidRDefault="00A4199D" w:rsidP="001D45A7">
            <w:pPr>
              <w:ind w:left="180"/>
              <w:contextualSpacing/>
              <w:jc w:val="right"/>
              <w:rPr>
                <w:sz w:val="28"/>
                <w:szCs w:val="28"/>
              </w:rPr>
            </w:pPr>
          </w:p>
          <w:p w:rsidR="00A4199D" w:rsidRDefault="00A4199D" w:rsidP="001D45A7">
            <w:pPr>
              <w:ind w:left="180"/>
              <w:contextualSpacing/>
              <w:jc w:val="right"/>
              <w:rPr>
                <w:sz w:val="28"/>
                <w:szCs w:val="28"/>
              </w:rPr>
            </w:pPr>
          </w:p>
          <w:p w:rsidR="00A4199D" w:rsidRDefault="00A4199D" w:rsidP="001D45A7">
            <w:pPr>
              <w:ind w:left="180"/>
              <w:contextualSpacing/>
              <w:jc w:val="right"/>
              <w:rPr>
                <w:sz w:val="28"/>
                <w:szCs w:val="28"/>
              </w:rPr>
            </w:pPr>
          </w:p>
          <w:p w:rsidR="00A4199D" w:rsidRDefault="00A4199D" w:rsidP="001D45A7">
            <w:pPr>
              <w:ind w:left="180"/>
              <w:contextualSpacing/>
              <w:jc w:val="right"/>
              <w:rPr>
                <w:sz w:val="28"/>
                <w:szCs w:val="28"/>
              </w:rPr>
            </w:pPr>
          </w:p>
          <w:p w:rsidR="00A4199D" w:rsidRDefault="00A4199D" w:rsidP="001D45A7">
            <w:pPr>
              <w:ind w:left="180"/>
              <w:contextualSpacing/>
              <w:jc w:val="right"/>
              <w:rPr>
                <w:sz w:val="28"/>
                <w:szCs w:val="28"/>
              </w:rPr>
            </w:pPr>
          </w:p>
          <w:p w:rsidR="00A4199D" w:rsidRDefault="00A4199D" w:rsidP="001D45A7">
            <w:pPr>
              <w:ind w:left="180"/>
              <w:contextualSpacing/>
              <w:jc w:val="right"/>
              <w:rPr>
                <w:sz w:val="28"/>
                <w:szCs w:val="28"/>
              </w:rPr>
            </w:pPr>
          </w:p>
          <w:p w:rsidR="00A4199D" w:rsidRDefault="00A4199D" w:rsidP="001D45A7">
            <w:pPr>
              <w:ind w:left="180"/>
              <w:contextualSpacing/>
              <w:jc w:val="right"/>
              <w:rPr>
                <w:sz w:val="28"/>
                <w:szCs w:val="28"/>
              </w:rPr>
            </w:pPr>
          </w:p>
          <w:p w:rsidR="001D45A7" w:rsidRPr="00D32761" w:rsidRDefault="001D45A7" w:rsidP="001D45A7">
            <w:pPr>
              <w:ind w:left="180"/>
              <w:contextualSpacing/>
              <w:jc w:val="right"/>
              <w:rPr>
                <w:sz w:val="28"/>
                <w:szCs w:val="28"/>
              </w:rPr>
            </w:pPr>
            <w:r w:rsidRPr="00D32761">
              <w:rPr>
                <w:sz w:val="28"/>
                <w:szCs w:val="28"/>
              </w:rPr>
              <w:t xml:space="preserve">ПРИЛОЖЕНИЕ № 1                                                                            к постановлению администрации </w:t>
            </w:r>
            <w:r>
              <w:rPr>
                <w:sz w:val="28"/>
                <w:szCs w:val="28"/>
              </w:rPr>
              <w:t>Маюровского</w:t>
            </w:r>
            <w:r w:rsidRPr="00D32761">
              <w:rPr>
                <w:sz w:val="28"/>
                <w:szCs w:val="28"/>
              </w:rPr>
              <w:t xml:space="preserve"> сельсовета Сузунского района Новосибирской области</w:t>
            </w:r>
          </w:p>
          <w:p w:rsidR="001D45A7" w:rsidRPr="00D32761" w:rsidRDefault="006F785E" w:rsidP="001D45A7">
            <w:pPr>
              <w:ind w:left="180"/>
              <w:contextualSpacing/>
              <w:jc w:val="right"/>
              <w:rPr>
                <w:sz w:val="28"/>
                <w:szCs w:val="28"/>
              </w:rPr>
            </w:pPr>
            <w:r>
              <w:rPr>
                <w:rFonts w:eastAsia="Calibri"/>
                <w:bCs/>
                <w:sz w:val="28"/>
                <w:szCs w:val="28"/>
                <w:lang w:eastAsia="en-US"/>
              </w:rPr>
              <w:t>от 29</w:t>
            </w:r>
            <w:r w:rsidR="00A4199D">
              <w:rPr>
                <w:rFonts w:eastAsia="Calibri"/>
                <w:bCs/>
                <w:sz w:val="28"/>
                <w:szCs w:val="28"/>
                <w:lang w:eastAsia="en-US"/>
              </w:rPr>
              <w:t>.12.2017г  № 116</w:t>
            </w:r>
          </w:p>
          <w:p w:rsidR="001D45A7" w:rsidRPr="00D32761" w:rsidRDefault="001D45A7" w:rsidP="001D45A7">
            <w:pPr>
              <w:jc w:val="both"/>
              <w:rPr>
                <w:bCs/>
                <w:sz w:val="28"/>
                <w:szCs w:val="28"/>
              </w:rPr>
            </w:pPr>
          </w:p>
        </w:tc>
      </w:tr>
    </w:tbl>
    <w:p w:rsidR="001D45A7" w:rsidRPr="00D32761" w:rsidRDefault="001D45A7" w:rsidP="001D45A7">
      <w:pPr>
        <w:jc w:val="both"/>
        <w:rPr>
          <w:rFonts w:cstheme="minorBidi"/>
          <w:bCs/>
          <w:sz w:val="28"/>
          <w:szCs w:val="28"/>
        </w:rPr>
      </w:pP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en-US"/>
        </w:rPr>
      </w:pPr>
      <w:bookmarkStart w:id="1" w:name="Par35"/>
      <w:bookmarkEnd w:id="1"/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Правила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 xml:space="preserve">определения нормативных затрат на обеспечение функций администрации </w:t>
      </w:r>
      <w:r>
        <w:rPr>
          <w:rFonts w:eastAsia="Calibri"/>
          <w:sz w:val="28"/>
          <w:szCs w:val="28"/>
          <w:lang w:eastAsia="en-US"/>
        </w:rPr>
        <w:t>Маюровского</w:t>
      </w:r>
      <w:r w:rsidRPr="00D32761">
        <w:rPr>
          <w:rFonts w:eastAsia="Calibri"/>
          <w:sz w:val="28"/>
          <w:szCs w:val="28"/>
          <w:lang w:eastAsia="en-US"/>
        </w:rPr>
        <w:t xml:space="preserve"> сельсовета Сузунского района Новосибирской области 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  <w:lang w:eastAsia="en-US"/>
        </w:rPr>
      </w:pP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1.Настоящие Правила устанавливают правила определения нормативных затрат на обеспечение функций администрации</w:t>
      </w:r>
      <w:r>
        <w:rPr>
          <w:rFonts w:eastAsia="Calibri"/>
          <w:sz w:val="28"/>
          <w:szCs w:val="28"/>
          <w:lang w:eastAsia="en-US"/>
        </w:rPr>
        <w:t xml:space="preserve"> Маюровского</w:t>
      </w:r>
      <w:r w:rsidRPr="00D32761">
        <w:rPr>
          <w:rFonts w:eastAsia="Calibri"/>
          <w:sz w:val="28"/>
          <w:szCs w:val="28"/>
          <w:lang w:eastAsia="en-US"/>
        </w:rPr>
        <w:t xml:space="preserve"> сельсовета  Сузунского района Новосибирской области  в части закупок товаров, работ, услуг (далее – нормативные затраты). 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2. Нормативные затраты применяются для обоснования объекта и (или) объектов закупки администрации</w:t>
      </w:r>
      <w:r>
        <w:rPr>
          <w:rFonts w:eastAsia="Calibri"/>
          <w:sz w:val="28"/>
          <w:szCs w:val="28"/>
          <w:lang w:eastAsia="en-US"/>
        </w:rPr>
        <w:t xml:space="preserve"> Маюровского</w:t>
      </w:r>
      <w:r w:rsidRPr="00D32761">
        <w:rPr>
          <w:rFonts w:eastAsia="Calibri"/>
          <w:sz w:val="28"/>
          <w:szCs w:val="28"/>
          <w:lang w:eastAsia="en-US"/>
        </w:rPr>
        <w:t xml:space="preserve"> сельсовета  Сузунского района Новосибирской области</w:t>
      </w:r>
      <w:r>
        <w:rPr>
          <w:rFonts w:eastAsia="Calibri"/>
          <w:sz w:val="28"/>
          <w:szCs w:val="28"/>
          <w:lang w:eastAsia="en-US"/>
        </w:rPr>
        <w:t xml:space="preserve"> (далее – администрация муниципального образования)</w:t>
      </w:r>
      <w:r w:rsidRPr="00D32761">
        <w:rPr>
          <w:rFonts w:eastAsia="Calibri"/>
          <w:sz w:val="28"/>
          <w:szCs w:val="28"/>
          <w:lang w:eastAsia="en-US"/>
        </w:rPr>
        <w:t>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 xml:space="preserve">3. Общий объем затрат, связанных с закупкой товаров, работ, услуг, рассчитанный на основе нормативных затрат, не может превышать объема доведенных администрации </w:t>
      </w:r>
      <w:r>
        <w:rPr>
          <w:rFonts w:eastAsia="Calibri"/>
          <w:sz w:val="28"/>
          <w:szCs w:val="28"/>
          <w:lang w:eastAsia="en-US"/>
        </w:rPr>
        <w:t>муниципального образования</w:t>
      </w:r>
      <w:r w:rsidRPr="00D32761">
        <w:rPr>
          <w:rFonts w:eastAsia="Calibri"/>
          <w:sz w:val="28"/>
          <w:szCs w:val="28"/>
          <w:lang w:eastAsia="en-US"/>
        </w:rPr>
        <w:t xml:space="preserve"> лимитов бюджетных обязательств на закупку товаров, работ, услуг в рамках исполнения бюджета.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 xml:space="preserve">При утверждении нормативных затрат в отношении проведения текущего ремонта администрация </w:t>
      </w:r>
      <w:r>
        <w:rPr>
          <w:rFonts w:eastAsia="Calibri"/>
          <w:sz w:val="28"/>
          <w:szCs w:val="28"/>
          <w:lang w:eastAsia="en-US"/>
        </w:rPr>
        <w:t>муниципального образования</w:t>
      </w:r>
      <w:r w:rsidRPr="00D32761">
        <w:rPr>
          <w:rFonts w:eastAsia="Calibri"/>
          <w:sz w:val="28"/>
          <w:szCs w:val="28"/>
          <w:lang w:eastAsia="en-US"/>
        </w:rPr>
        <w:t xml:space="preserve"> учитывает его периодичность, предусмотренную </w:t>
      </w:r>
      <w:hyperlink r:id="rId5" w:anchor="Par598" w:history="1">
        <w:r w:rsidRPr="00D32761">
          <w:rPr>
            <w:rStyle w:val="a7"/>
            <w:rFonts w:eastAsia="Calibri"/>
            <w:color w:val="auto"/>
            <w:sz w:val="28"/>
            <w:szCs w:val="28"/>
            <w:u w:val="none"/>
            <w:lang w:eastAsia="en-US"/>
          </w:rPr>
          <w:t>пунктом 5</w:t>
        </w:r>
      </w:hyperlink>
      <w:r w:rsidRPr="00D32761">
        <w:rPr>
          <w:rFonts w:eastAsia="Calibri"/>
          <w:sz w:val="28"/>
          <w:szCs w:val="28"/>
          <w:lang w:eastAsia="en-US"/>
        </w:rPr>
        <w:t>5 приложения № 2 к настоящему постановлению.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bookmarkStart w:id="2" w:name="Par46"/>
      <w:bookmarkEnd w:id="2"/>
      <w:r w:rsidRPr="00D32761">
        <w:rPr>
          <w:rFonts w:eastAsia="Calibri"/>
          <w:sz w:val="28"/>
          <w:szCs w:val="28"/>
          <w:lang w:eastAsia="en-US"/>
        </w:rPr>
        <w:t xml:space="preserve">При определении нормативных затрат администрация </w:t>
      </w:r>
      <w:r>
        <w:rPr>
          <w:rFonts w:eastAsia="Calibri"/>
          <w:sz w:val="28"/>
          <w:szCs w:val="28"/>
          <w:lang w:eastAsia="en-US"/>
        </w:rPr>
        <w:t>муниципального образования</w:t>
      </w:r>
      <w:r w:rsidRPr="00D32761">
        <w:rPr>
          <w:rFonts w:eastAsia="Calibri"/>
          <w:sz w:val="28"/>
          <w:szCs w:val="28"/>
          <w:lang w:eastAsia="en-US"/>
        </w:rPr>
        <w:t xml:space="preserve"> применяет национальные стандарты, технические регламенты, технические условия и иные документы, а также учитывает регулируемые цены (тарифы).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 xml:space="preserve">4. Для определения нормативных затрат в соответствии с </w:t>
      </w:r>
      <w:hyperlink r:id="rId6" w:anchor="Par92" w:history="1">
        <w:r w:rsidRPr="00D32761">
          <w:rPr>
            <w:rStyle w:val="a7"/>
            <w:rFonts w:eastAsia="Calibri"/>
            <w:color w:val="auto"/>
            <w:sz w:val="28"/>
            <w:szCs w:val="28"/>
            <w:u w:val="none"/>
            <w:lang w:eastAsia="en-US"/>
          </w:rPr>
          <w:t>разделами I</w:t>
        </w:r>
      </w:hyperlink>
      <w:r w:rsidRPr="00D32761">
        <w:rPr>
          <w:rFonts w:eastAsia="Calibri"/>
          <w:sz w:val="28"/>
          <w:szCs w:val="28"/>
          <w:lang w:eastAsia="en-US"/>
        </w:rPr>
        <w:t xml:space="preserve"> и </w:t>
      </w:r>
      <w:hyperlink r:id="rId7" w:anchor="Par383" w:history="1">
        <w:r w:rsidRPr="00D32761">
          <w:rPr>
            <w:rStyle w:val="a7"/>
            <w:rFonts w:eastAsia="Calibri"/>
            <w:color w:val="auto"/>
            <w:sz w:val="28"/>
            <w:szCs w:val="28"/>
            <w:u w:val="none"/>
            <w:lang w:eastAsia="en-US"/>
          </w:rPr>
          <w:t>II</w:t>
        </w:r>
      </w:hyperlink>
      <w:r w:rsidRPr="00D32761">
        <w:rPr>
          <w:rFonts w:eastAsia="Calibri"/>
          <w:sz w:val="28"/>
          <w:szCs w:val="28"/>
          <w:lang w:eastAsia="en-US"/>
        </w:rPr>
        <w:t xml:space="preserve"> правил определения нормативных затрат на обеспечение функций администрации муниципального образования в формулах используются нормативы цены товаров, работ, услуг, устанавливаемые администрацией муниципального образования если эти нормативы не предусмотрены </w:t>
      </w:r>
      <w:hyperlink r:id="rId8" w:anchor="Par959" w:history="1">
        <w:r w:rsidRPr="00D32761">
          <w:rPr>
            <w:rStyle w:val="a7"/>
            <w:rFonts w:eastAsia="Calibri"/>
            <w:color w:val="auto"/>
            <w:sz w:val="28"/>
            <w:szCs w:val="28"/>
            <w:u w:val="none"/>
            <w:lang w:eastAsia="en-US"/>
          </w:rPr>
          <w:t>приложением</w:t>
        </w:r>
      </w:hyperlink>
      <w:r w:rsidRPr="00D32761">
        <w:t xml:space="preserve"> </w:t>
      </w:r>
      <w:r w:rsidRPr="00D32761">
        <w:rPr>
          <w:rFonts w:eastAsia="Calibri"/>
          <w:sz w:val="28"/>
          <w:szCs w:val="28"/>
          <w:lang w:eastAsia="en-US"/>
        </w:rPr>
        <w:t xml:space="preserve">№ </w:t>
      </w:r>
      <w:hyperlink r:id="rId9" w:anchor="Par1026" w:history="1">
        <w:r w:rsidRPr="00D32761">
          <w:rPr>
            <w:rStyle w:val="a7"/>
            <w:rFonts w:eastAsia="Calibri"/>
            <w:color w:val="auto"/>
            <w:sz w:val="28"/>
            <w:szCs w:val="28"/>
            <w:u w:val="none"/>
            <w:lang w:eastAsia="en-US"/>
          </w:rPr>
          <w:t>2</w:t>
        </w:r>
      </w:hyperlink>
      <w:r w:rsidRPr="00D32761">
        <w:rPr>
          <w:rFonts w:eastAsia="Calibri"/>
          <w:sz w:val="28"/>
          <w:szCs w:val="28"/>
          <w:lang w:eastAsia="en-US"/>
        </w:rPr>
        <w:t xml:space="preserve"> к настоящему постановлению.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 xml:space="preserve">Для определения нормативных затрат в соответствии с </w:t>
      </w:r>
      <w:hyperlink r:id="rId10" w:anchor="Par92" w:history="1">
        <w:r w:rsidRPr="00D32761">
          <w:rPr>
            <w:rStyle w:val="a7"/>
            <w:rFonts w:eastAsia="Calibri"/>
            <w:color w:val="auto"/>
            <w:sz w:val="28"/>
            <w:szCs w:val="28"/>
            <w:u w:val="none"/>
            <w:lang w:eastAsia="en-US"/>
          </w:rPr>
          <w:t>разделами I</w:t>
        </w:r>
      </w:hyperlink>
      <w:r w:rsidRPr="00D32761">
        <w:rPr>
          <w:rFonts w:eastAsia="Calibri"/>
          <w:sz w:val="28"/>
          <w:szCs w:val="28"/>
          <w:lang w:eastAsia="en-US"/>
        </w:rPr>
        <w:t xml:space="preserve"> и </w:t>
      </w:r>
      <w:hyperlink r:id="rId11" w:anchor="Par383" w:history="1">
        <w:r w:rsidRPr="00D32761">
          <w:rPr>
            <w:rStyle w:val="a7"/>
            <w:rFonts w:eastAsia="Calibri"/>
            <w:color w:val="auto"/>
            <w:sz w:val="28"/>
            <w:szCs w:val="28"/>
            <w:u w:val="none"/>
            <w:lang w:eastAsia="en-US"/>
          </w:rPr>
          <w:t>II</w:t>
        </w:r>
      </w:hyperlink>
      <w:r w:rsidRPr="00D32761">
        <w:t xml:space="preserve"> </w:t>
      </w:r>
      <w:r w:rsidRPr="00D32761">
        <w:rPr>
          <w:rFonts w:eastAsia="Calibri"/>
          <w:sz w:val="28"/>
          <w:szCs w:val="28"/>
          <w:lang w:eastAsia="en-US"/>
        </w:rPr>
        <w:t xml:space="preserve">правил определения нормативных затрат на обеспечение функций администрации муниципального образования в формулах используются нормативы количества товаров, работ, услуг, устанавливаемые администрацией муниципального образования, если эти нормативы не предусмотрены </w:t>
      </w:r>
      <w:hyperlink r:id="rId12" w:anchor="Par959" w:history="1">
        <w:r w:rsidRPr="00D32761">
          <w:rPr>
            <w:rStyle w:val="a7"/>
            <w:rFonts w:eastAsia="Calibri"/>
            <w:color w:val="auto"/>
            <w:sz w:val="28"/>
            <w:szCs w:val="28"/>
            <w:u w:val="none"/>
            <w:lang w:eastAsia="en-US"/>
          </w:rPr>
          <w:t xml:space="preserve">приложением  </w:t>
        </w:r>
      </w:hyperlink>
      <w:r w:rsidRPr="00D32761">
        <w:rPr>
          <w:rFonts w:eastAsia="Calibri"/>
          <w:sz w:val="28"/>
          <w:szCs w:val="28"/>
          <w:lang w:eastAsia="en-US"/>
        </w:rPr>
        <w:t xml:space="preserve">№ </w:t>
      </w:r>
      <w:hyperlink r:id="rId13" w:anchor="Par1026" w:history="1">
        <w:r w:rsidRPr="00D32761">
          <w:rPr>
            <w:rStyle w:val="a7"/>
            <w:rFonts w:eastAsia="Calibri"/>
            <w:color w:val="auto"/>
            <w:sz w:val="28"/>
            <w:szCs w:val="28"/>
            <w:u w:val="none"/>
            <w:lang w:eastAsia="en-US"/>
          </w:rPr>
          <w:t>2</w:t>
        </w:r>
      </w:hyperlink>
      <w:r w:rsidRPr="00D32761">
        <w:rPr>
          <w:rFonts w:eastAsia="Calibri"/>
          <w:sz w:val="28"/>
          <w:szCs w:val="28"/>
          <w:lang w:eastAsia="en-US"/>
        </w:rPr>
        <w:t xml:space="preserve"> к настоящему постановлению.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bookmarkStart w:id="3" w:name="Par50"/>
      <w:bookmarkEnd w:id="3"/>
      <w:r w:rsidRPr="00D32761">
        <w:rPr>
          <w:rFonts w:eastAsia="Calibri"/>
          <w:sz w:val="28"/>
          <w:szCs w:val="28"/>
          <w:lang w:eastAsia="en-US"/>
        </w:rPr>
        <w:t>5. Администрация муниципального образования разрабатывает и утверждает индивидуальные (установленные для каждого работника) и (или) коллективные (установленные для нескольких работников) формируемые по категориям или группам должностей (исходя из специфики функций и полномочий администрации муниципального образования, должностных обязанностей его работников) нормативы: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а) количества абонентских номеров пользовательского (оконечного) оборудования, подключенного к сети подвижной связи;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 xml:space="preserve">б) цены услуг подвижной связи с учетом нормативов, предусмотренных </w:t>
      </w:r>
      <w:hyperlink r:id="rId14" w:anchor="Par959" w:history="1">
        <w:r w:rsidRPr="00D32761">
          <w:rPr>
            <w:rStyle w:val="a7"/>
            <w:rFonts w:eastAsia="Calibri"/>
            <w:color w:val="auto"/>
            <w:sz w:val="28"/>
            <w:szCs w:val="28"/>
            <w:u w:val="none"/>
            <w:lang w:eastAsia="en-US"/>
          </w:rPr>
          <w:t xml:space="preserve">приложением  </w:t>
        </w:r>
      </w:hyperlink>
      <w:hyperlink r:id="rId15" w:anchor="Par1026" w:history="1">
        <w:r w:rsidRPr="00D32761">
          <w:rPr>
            <w:rStyle w:val="a7"/>
            <w:rFonts w:eastAsia="Calibri"/>
            <w:color w:val="auto"/>
            <w:sz w:val="28"/>
            <w:szCs w:val="28"/>
            <w:u w:val="none"/>
            <w:lang w:eastAsia="en-US"/>
          </w:rPr>
          <w:t>2</w:t>
        </w:r>
      </w:hyperlink>
      <w:r w:rsidRPr="00D32761">
        <w:t xml:space="preserve"> </w:t>
      </w:r>
      <w:r w:rsidRPr="00D32761">
        <w:rPr>
          <w:rFonts w:eastAsia="Calibri"/>
          <w:sz w:val="28"/>
          <w:szCs w:val="28"/>
          <w:lang w:eastAsia="en-US"/>
        </w:rPr>
        <w:t>к настоящему постановлению;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в) количества SIM-карт;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г) цены и количества принтеров, многофункциональных устройств и копировальных аппаратов (оргтехники);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proofErr w:type="spellStart"/>
      <w:r w:rsidRPr="00D32761">
        <w:rPr>
          <w:rFonts w:eastAsia="Calibri"/>
          <w:sz w:val="28"/>
          <w:szCs w:val="28"/>
          <w:lang w:eastAsia="en-US"/>
        </w:rPr>
        <w:t>д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) количества и цены средств подвижной связи с учетом нормативов, предусмотренных </w:t>
      </w:r>
      <w:hyperlink r:id="rId16" w:anchor="Par959" w:history="1">
        <w:r w:rsidRPr="00D32761">
          <w:rPr>
            <w:rStyle w:val="a7"/>
            <w:rFonts w:eastAsia="Calibri"/>
            <w:color w:val="auto"/>
            <w:sz w:val="28"/>
            <w:szCs w:val="28"/>
            <w:u w:val="none"/>
            <w:lang w:eastAsia="en-US"/>
          </w:rPr>
          <w:t xml:space="preserve">приложением  </w:t>
        </w:r>
      </w:hyperlink>
      <w:hyperlink r:id="rId17" w:anchor="Par1026" w:history="1">
        <w:r w:rsidRPr="00D32761">
          <w:rPr>
            <w:rStyle w:val="a7"/>
            <w:rFonts w:eastAsia="Calibri"/>
            <w:color w:val="auto"/>
            <w:sz w:val="28"/>
            <w:szCs w:val="28"/>
            <w:u w:val="none"/>
            <w:lang w:eastAsia="en-US"/>
          </w:rPr>
          <w:t>2</w:t>
        </w:r>
      </w:hyperlink>
      <w:r w:rsidRPr="00D32761">
        <w:t xml:space="preserve"> </w:t>
      </w:r>
      <w:r w:rsidRPr="00D32761">
        <w:rPr>
          <w:rFonts w:eastAsia="Calibri"/>
          <w:sz w:val="28"/>
          <w:szCs w:val="28"/>
          <w:lang w:eastAsia="en-US"/>
        </w:rPr>
        <w:t>к настоящему постановлению;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 xml:space="preserve">  е) количества и цены планшетных компьютеров;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ж) количества и цены носителей информации;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proofErr w:type="spellStart"/>
      <w:r w:rsidRPr="00D32761">
        <w:rPr>
          <w:rFonts w:eastAsia="Calibri"/>
          <w:sz w:val="28"/>
          <w:szCs w:val="28"/>
          <w:lang w:eastAsia="en-US"/>
        </w:rPr>
        <w:t>з</w:t>
      </w:r>
      <w:proofErr w:type="spellEnd"/>
      <w:r w:rsidRPr="00D32761">
        <w:rPr>
          <w:rFonts w:eastAsia="Calibri"/>
          <w:sz w:val="28"/>
          <w:szCs w:val="28"/>
          <w:lang w:eastAsia="en-US"/>
        </w:rPr>
        <w:t>) количества и цены расходных материалов для различных типов принтеров, многофункциональных устройств, копировальных аппаратов (оргтехники);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и) перечня периодических печатных изданий и справочной литературы;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 xml:space="preserve">к) количества и цены транспортных средств с учетом нормативов, предусмотренных </w:t>
      </w:r>
      <w:hyperlink r:id="rId18" w:anchor="Par959" w:history="1">
        <w:r w:rsidRPr="00D32761">
          <w:rPr>
            <w:rStyle w:val="a7"/>
            <w:rFonts w:eastAsia="Calibri"/>
            <w:color w:val="auto"/>
            <w:sz w:val="28"/>
            <w:szCs w:val="28"/>
            <w:u w:val="none"/>
            <w:lang w:eastAsia="en-US"/>
          </w:rPr>
          <w:t xml:space="preserve">приложением </w:t>
        </w:r>
      </w:hyperlink>
      <w:hyperlink r:id="rId19" w:anchor="Par1026" w:history="1">
        <w:r w:rsidRPr="00D32761">
          <w:rPr>
            <w:rStyle w:val="a7"/>
            <w:rFonts w:eastAsia="Calibri"/>
            <w:color w:val="auto"/>
            <w:sz w:val="28"/>
            <w:szCs w:val="28"/>
            <w:u w:val="none"/>
            <w:lang w:eastAsia="en-US"/>
          </w:rPr>
          <w:t>2</w:t>
        </w:r>
      </w:hyperlink>
      <w:r w:rsidRPr="00D32761">
        <w:rPr>
          <w:rFonts w:eastAsia="Calibri"/>
          <w:sz w:val="28"/>
          <w:szCs w:val="28"/>
          <w:lang w:eastAsia="en-US"/>
        </w:rPr>
        <w:t xml:space="preserve"> к настоящему постановлению;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л) количества и цены мебели;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м) количества и цены канцелярских принадлежностей;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proofErr w:type="spellStart"/>
      <w:r w:rsidRPr="00D32761">
        <w:rPr>
          <w:rFonts w:eastAsia="Calibri"/>
          <w:sz w:val="28"/>
          <w:szCs w:val="28"/>
          <w:lang w:eastAsia="en-US"/>
        </w:rPr>
        <w:t>н</w:t>
      </w:r>
      <w:proofErr w:type="spellEnd"/>
      <w:r w:rsidRPr="00D32761">
        <w:rPr>
          <w:rFonts w:eastAsia="Calibri"/>
          <w:sz w:val="28"/>
          <w:szCs w:val="28"/>
          <w:lang w:eastAsia="en-US"/>
        </w:rPr>
        <w:t>) количества и цены хозяйственных товаров и принадлежностей;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о) количества и цены материальных запасов для нужд гражданской обороны;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proofErr w:type="spellStart"/>
      <w:r w:rsidRPr="00D32761">
        <w:rPr>
          <w:rFonts w:eastAsia="Calibri"/>
          <w:sz w:val="28"/>
          <w:szCs w:val="28"/>
          <w:lang w:eastAsia="en-US"/>
        </w:rPr>
        <w:t>п</w:t>
      </w:r>
      <w:proofErr w:type="spellEnd"/>
      <w:r w:rsidRPr="00D32761">
        <w:rPr>
          <w:rFonts w:eastAsia="Calibri"/>
          <w:sz w:val="28"/>
          <w:szCs w:val="28"/>
          <w:lang w:eastAsia="en-US"/>
        </w:rPr>
        <w:t>) иных товаров и услуг.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6. Количество планируемых к приобретению товаров (основных средств и материальных запасов) определяется с учетом фактического наличия количества товаров, учитываемых на балансе администрации муниципального образования.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7.В отношении товаров, относящихся к основным средствам, устанавливаются сроки их полезного использования в соответствии с требованиями законодательства Российской Федерации о бухгалтерском учете или исходя из предполагаемого срока их фактического использования. При этом предполагаемый срок фактического использования не может быть меньше срока полезного использования, определяемого в соответствии с требованиями законодательства Российской Федерации о бухгалтерском учете.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Администрацией муниципального образования устанавливается периодичность выполнения (оказания) работ (услуг), если такая периодичность в отношении соответствующих работ (услуг) не определена нормативными правовыми актами.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8.Нормативные затраты подлежат размещению в единой информационной системе в сфере закупок.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right"/>
        <w:outlineLvl w:val="1"/>
        <w:rPr>
          <w:rFonts w:eastAsia="Calibri"/>
          <w:sz w:val="28"/>
          <w:szCs w:val="28"/>
          <w:lang w:eastAsia="en-US"/>
        </w:rPr>
      </w:pPr>
      <w:bookmarkStart w:id="4" w:name="Par75"/>
      <w:bookmarkEnd w:id="4"/>
    </w:p>
    <w:p w:rsidR="001D45A7" w:rsidRPr="00D32761" w:rsidRDefault="001D45A7" w:rsidP="001D45A7">
      <w:pPr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br w:type="page"/>
      </w:r>
    </w:p>
    <w:tbl>
      <w:tblPr>
        <w:tblW w:w="0" w:type="auto"/>
        <w:tblLook w:val="04A0"/>
      </w:tblPr>
      <w:tblGrid>
        <w:gridCol w:w="4744"/>
        <w:gridCol w:w="4827"/>
      </w:tblGrid>
      <w:tr w:rsidR="001D45A7" w:rsidRPr="00D32761" w:rsidTr="001D45A7">
        <w:tc>
          <w:tcPr>
            <w:tcW w:w="4927" w:type="dxa"/>
          </w:tcPr>
          <w:p w:rsidR="001D45A7" w:rsidRPr="00D32761" w:rsidRDefault="001D45A7" w:rsidP="001D45A7">
            <w:pPr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4927" w:type="dxa"/>
          </w:tcPr>
          <w:p w:rsidR="00A4199D" w:rsidRDefault="001D45A7" w:rsidP="001D45A7">
            <w:pPr>
              <w:ind w:left="180"/>
              <w:contextualSpacing/>
              <w:jc w:val="right"/>
              <w:rPr>
                <w:sz w:val="28"/>
                <w:szCs w:val="28"/>
              </w:rPr>
            </w:pPr>
            <w:r w:rsidRPr="00D32761">
              <w:rPr>
                <w:sz w:val="28"/>
                <w:szCs w:val="28"/>
              </w:rPr>
              <w:t>ПРИЛОЖЕНИЕ № 2</w:t>
            </w:r>
          </w:p>
          <w:p w:rsidR="001D45A7" w:rsidRPr="00D32761" w:rsidRDefault="001D45A7" w:rsidP="001D45A7">
            <w:pPr>
              <w:ind w:left="180"/>
              <w:contextualSpacing/>
              <w:jc w:val="right"/>
              <w:rPr>
                <w:sz w:val="28"/>
                <w:szCs w:val="28"/>
              </w:rPr>
            </w:pPr>
            <w:r w:rsidRPr="00D32761">
              <w:rPr>
                <w:sz w:val="28"/>
                <w:szCs w:val="28"/>
              </w:rPr>
              <w:t xml:space="preserve">к постановлению администрации </w:t>
            </w:r>
            <w:r>
              <w:rPr>
                <w:sz w:val="28"/>
                <w:szCs w:val="28"/>
              </w:rPr>
              <w:t>Маюровского</w:t>
            </w:r>
            <w:r w:rsidRPr="00D32761">
              <w:rPr>
                <w:sz w:val="28"/>
                <w:szCs w:val="28"/>
              </w:rPr>
              <w:t xml:space="preserve"> сельсовета Сузунского района Новосибирской области </w:t>
            </w:r>
            <w:r w:rsidR="00A4199D">
              <w:rPr>
                <w:rFonts w:eastAsia="Calibri"/>
                <w:bCs/>
                <w:sz w:val="28"/>
                <w:szCs w:val="28"/>
                <w:lang w:eastAsia="en-US"/>
              </w:rPr>
              <w:t>от</w:t>
            </w:r>
            <w:r w:rsidR="006F785E">
              <w:rPr>
                <w:rFonts w:eastAsia="Calibri"/>
                <w:bCs/>
                <w:sz w:val="28"/>
                <w:szCs w:val="28"/>
                <w:lang w:eastAsia="en-US"/>
              </w:rPr>
              <w:t xml:space="preserve"> 29</w:t>
            </w:r>
            <w:r w:rsidR="00A4199D">
              <w:rPr>
                <w:rFonts w:eastAsia="Calibri"/>
                <w:bCs/>
                <w:sz w:val="28"/>
                <w:szCs w:val="28"/>
                <w:lang w:eastAsia="en-US"/>
              </w:rPr>
              <w:t>.12.2017г № 116</w:t>
            </w:r>
          </w:p>
          <w:p w:rsidR="001D45A7" w:rsidRPr="00D32761" w:rsidRDefault="001D45A7" w:rsidP="001D45A7">
            <w:pPr>
              <w:jc w:val="both"/>
              <w:rPr>
                <w:bCs/>
                <w:sz w:val="28"/>
                <w:szCs w:val="28"/>
              </w:rPr>
            </w:pPr>
          </w:p>
        </w:tc>
      </w:tr>
    </w:tbl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  <w:lang w:eastAsia="en-US"/>
        </w:rPr>
      </w:pP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Правила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 xml:space="preserve">расчета нормативных затрат на обеспечение функций 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администрации</w:t>
      </w:r>
      <w:r>
        <w:rPr>
          <w:rFonts w:eastAsia="Calibri"/>
          <w:b/>
          <w:sz w:val="28"/>
          <w:szCs w:val="28"/>
          <w:lang w:eastAsia="en-US"/>
        </w:rPr>
        <w:t xml:space="preserve"> Маюровского</w:t>
      </w:r>
      <w:r w:rsidRPr="00D32761">
        <w:rPr>
          <w:rFonts w:eastAsia="Calibri"/>
          <w:b/>
          <w:sz w:val="28"/>
          <w:szCs w:val="28"/>
          <w:lang w:eastAsia="en-US"/>
        </w:rPr>
        <w:t xml:space="preserve"> сельсовета  Сузунского района Новосибирской области 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  <w:lang w:eastAsia="en-US"/>
        </w:rPr>
      </w:pP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outlineLvl w:val="2"/>
        <w:rPr>
          <w:rFonts w:eastAsia="Calibri"/>
          <w:b/>
          <w:sz w:val="28"/>
          <w:szCs w:val="28"/>
          <w:lang w:eastAsia="en-US"/>
        </w:rPr>
      </w:pPr>
      <w:bookmarkStart w:id="5" w:name="Par92"/>
      <w:bookmarkEnd w:id="5"/>
      <w:r w:rsidRPr="00D32761">
        <w:rPr>
          <w:rFonts w:eastAsia="Calibri"/>
          <w:b/>
          <w:sz w:val="28"/>
          <w:szCs w:val="28"/>
          <w:lang w:val="en-US" w:eastAsia="en-US"/>
        </w:rPr>
        <w:t>I</w:t>
      </w:r>
      <w:r w:rsidRPr="00D32761">
        <w:rPr>
          <w:rFonts w:eastAsia="Calibri"/>
          <w:b/>
          <w:sz w:val="28"/>
          <w:szCs w:val="28"/>
          <w:lang w:eastAsia="en-US"/>
        </w:rPr>
        <w:t>. Затраты на информационно-коммуникационные технологии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outlineLvl w:val="3"/>
        <w:rPr>
          <w:rFonts w:eastAsia="Calibri"/>
          <w:b/>
          <w:sz w:val="28"/>
          <w:szCs w:val="28"/>
          <w:lang w:eastAsia="en-US"/>
        </w:rPr>
      </w:pPr>
      <w:bookmarkStart w:id="6" w:name="Par94"/>
      <w:bookmarkEnd w:id="6"/>
      <w:r w:rsidRPr="00D32761">
        <w:rPr>
          <w:rFonts w:eastAsia="Calibri"/>
          <w:b/>
          <w:sz w:val="28"/>
          <w:szCs w:val="28"/>
          <w:lang w:eastAsia="en-US"/>
        </w:rPr>
        <w:t>Затраты на услуги связи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1.Затраты на абонентскую плату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47650" cy="257175"/>
            <wp:effectExtent l="19050" t="0" r="0" b="0"/>
            <wp:docPr id="433" name="Рисунок 21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66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1933575" cy="466725"/>
            <wp:effectExtent l="0" t="0" r="0" b="0"/>
            <wp:docPr id="2" name="Рисунок 21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67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357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14325" cy="257175"/>
            <wp:effectExtent l="0" t="0" r="9525" b="0"/>
            <wp:docPr id="3" name="Рисунок 21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68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количество абонентских номеров пользовательского (оконечного) оборудования, подключенного к сети местной телефонной связи, используемых для передачи голосовой информации (далее - абонентский номер для передачи голосовой информации) с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абонентской платой;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14325" cy="257175"/>
            <wp:effectExtent l="19050" t="0" r="9525" b="0"/>
            <wp:docPr id="4" name="Рисунок 21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69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ежемесячная i-я абонентская плата в расчете на 1 абонентский номер для передачи голосовой информации;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42900" cy="257175"/>
            <wp:effectExtent l="19050" t="0" r="0" b="0"/>
            <wp:docPr id="5" name="Рисунок 21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70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количество месяцев предоставления услуги с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абонентской платой.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2. Затраты на повременную оплату местных, междугородних и международных телефонных соединений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85750" cy="257175"/>
            <wp:effectExtent l="19050" t="0" r="0" b="0"/>
            <wp:docPr id="6" name="Рисунок 21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71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30"/>
        </w:rPr>
        <w:drawing>
          <wp:inline distT="0" distB="0" distL="0" distR="0">
            <wp:extent cx="6019800" cy="428625"/>
            <wp:effectExtent l="0" t="0" r="0" b="0"/>
            <wp:docPr id="7" name="Рисунок 21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72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9800" cy="428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314325" cy="266700"/>
            <wp:effectExtent l="0" t="0" r="0" b="0"/>
            <wp:docPr id="8" name="Рисунок 21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73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количество абонентских номеров для передачи голосовой информации, используемых для местных телефонных соединений, с g-м тарифом;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304800" cy="266700"/>
            <wp:effectExtent l="19050" t="0" r="0" b="0"/>
            <wp:docPr id="9" name="Рисунок 21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74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продолжительность местных телефонных соединений в месяц в расчете на 1 абонентский номер для передачи голосовой информации по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g-му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тарифу;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276225" cy="266700"/>
            <wp:effectExtent l="19050" t="0" r="0" b="0"/>
            <wp:docPr id="10" name="Рисунок 21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75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минуты разговора при местных телефонных соединениях по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g-му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тарифу;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342900" cy="266700"/>
            <wp:effectExtent l="19050" t="0" r="0" b="0"/>
            <wp:docPr id="11" name="Рисунок 21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76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количество месяцев предоставления услуги местной телефонной связи по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g-му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тарифу;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42900" cy="257175"/>
            <wp:effectExtent l="0" t="0" r="0" b="0"/>
            <wp:docPr id="12" name="Рисунок 21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77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количество абонентских номеров для передачи голосовой информации, используемых для междугородних телефонных соединений, с i-м тарифом;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85750" cy="257175"/>
            <wp:effectExtent l="19050" t="0" r="0" b="0"/>
            <wp:docPr id="13" name="Рисунок 21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78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продолжительность междугородних телефонных соединений в месяц в расчете на 1 абонентский телефонный номер для передачи голосовой информации по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i-му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тарифу;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85750" cy="257175"/>
            <wp:effectExtent l="19050" t="0" r="0" b="0"/>
            <wp:docPr id="14" name="Рисунок 21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79"/>
                    <pic:cNvPicPr>
                      <a:picLocks noChangeAspect="1" noChangeArrowheads="1"/>
                    </pic:cNvPicPr>
                  </pic:nvPicPr>
                  <pic:blipFill>
                    <a:blip r:embed="rId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минуты разговора при междугородних телефонных соединениях по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i-му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тарифу;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61950" cy="257175"/>
            <wp:effectExtent l="19050" t="0" r="0" b="0"/>
            <wp:docPr id="15" name="Рисунок 21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80"/>
                    <pic:cNvPicPr>
                      <a:picLocks noChangeAspect="1" noChangeArrowheads="1"/>
                    </pic:cNvPicPr>
                  </pic:nvPicPr>
                  <pic:blipFill>
                    <a:blip r:embed="rId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количество месяцев предоставления услуги междугородней телефонной связи по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i-му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тарифу;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361950" cy="266700"/>
            <wp:effectExtent l="0" t="0" r="0" b="0"/>
            <wp:docPr id="16" name="Рисунок 21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81"/>
                    <pic:cNvPicPr>
                      <a:picLocks noChangeAspect="1" noChangeArrowheads="1"/>
                    </pic:cNvPicPr>
                  </pic:nvPicPr>
                  <pic:blipFill>
                    <a:blip r:embed="rId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количество абонентских номеров для передачи голосовой информации, используемых для международных телефонных соединений, с j-м тарифом;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314325" cy="266700"/>
            <wp:effectExtent l="19050" t="0" r="0" b="0"/>
            <wp:docPr id="17" name="Рисунок 21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82"/>
                    <pic:cNvPicPr>
                      <a:picLocks noChangeAspect="1" noChangeArrowheads="1"/>
                    </pic:cNvPicPr>
                  </pic:nvPicPr>
                  <pic:blipFill>
                    <a:blip r:embed="rId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продолжительность международных телефонных соединений в месяц в расчете на 1 абонентский номер для передачи голосовой информации по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j-му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тарифу;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314325" cy="266700"/>
            <wp:effectExtent l="19050" t="0" r="0" b="0"/>
            <wp:docPr id="18" name="Рисунок 21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83"/>
                    <pic:cNvPicPr>
                      <a:picLocks noChangeAspect="1" noChangeArrowheads="1"/>
                    </pic:cNvPicPr>
                  </pic:nvPicPr>
                  <pic:blipFill>
                    <a:blip r:embed="rId3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минуты разговора при международных телефонных соединениях по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j-му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тарифу;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361950" cy="266700"/>
            <wp:effectExtent l="19050" t="0" r="0" b="0"/>
            <wp:docPr id="19" name="Рисунок 21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84"/>
                    <pic:cNvPicPr>
                      <a:picLocks noChangeAspect="1" noChangeArrowheads="1"/>
                    </pic:cNvPicPr>
                  </pic:nvPicPr>
                  <pic:blipFill>
                    <a:blip r:embed="rId3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количество месяцев предоставления услуги международной телефонной связи по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j-му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тарифу.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3. Затраты на оплату услуг подвижной связи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76225" cy="257175"/>
            <wp:effectExtent l="19050" t="0" r="9525" b="0"/>
            <wp:docPr id="20" name="Рисунок 21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85"/>
                    <pic:cNvPicPr>
                      <a:picLocks noChangeAspect="1" noChangeArrowheads="1"/>
                    </pic:cNvPicPr>
                  </pic:nvPicPr>
                  <pic:blipFill>
                    <a:blip r:embed="rId3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2066925" cy="466725"/>
            <wp:effectExtent l="0" t="0" r="0" b="0"/>
            <wp:docPr id="21" name="Рисунок 21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86"/>
                    <pic:cNvPicPr>
                      <a:picLocks noChangeAspect="1" noChangeArrowheads="1"/>
                    </pic:cNvPicPr>
                  </pic:nvPicPr>
                  <pic:blipFill>
                    <a:blip r:embed="rId4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692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61950" cy="257175"/>
            <wp:effectExtent l="0" t="0" r="0" b="0"/>
            <wp:docPr id="22" name="Рисунок 21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87"/>
                    <pic:cNvPicPr>
                      <a:picLocks noChangeAspect="1" noChangeArrowheads="1"/>
                    </pic:cNvPicPr>
                  </pic:nvPicPr>
                  <pic:blipFill>
                    <a:blip r:embed="rId4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- количество абонентских номеров пользовательского (оконечного) оборудования, подключенного к сети подвижной связи (далее - номер абонентской станции) по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должности в соответствии с нормативами, определяемыми администрацией муниципального образования в соответствии с </w:t>
      </w:r>
      <w:hyperlink r:id="rId42" w:anchor="Par50" w:history="1">
        <w:r w:rsidRPr="00D32761">
          <w:rPr>
            <w:rStyle w:val="a7"/>
            <w:rFonts w:eastAsia="Calibri"/>
            <w:color w:val="auto"/>
            <w:sz w:val="28"/>
            <w:szCs w:val="28"/>
            <w:u w:val="none"/>
            <w:lang w:eastAsia="en-US"/>
          </w:rPr>
          <w:t>пунктом 5</w:t>
        </w:r>
      </w:hyperlink>
      <w:r w:rsidRPr="00D32761">
        <w:rPr>
          <w:rFonts w:eastAsia="Calibri"/>
          <w:sz w:val="28"/>
          <w:szCs w:val="28"/>
          <w:lang w:eastAsia="en-US"/>
        </w:rPr>
        <w:t xml:space="preserve"> требований к определению нормативных затрат на обеспечение функций администрации муниципального образования, утвержденных настоящим постановлением, с учетом нормативов обеспечения функций администрации муниципального образования, применяемых при расчете нормативных затрат на приобретение</w:t>
      </w:r>
      <w:proofErr w:type="gramEnd"/>
      <w:r w:rsidRPr="00D32761">
        <w:rPr>
          <w:rFonts w:eastAsia="Calibri"/>
          <w:sz w:val="28"/>
          <w:szCs w:val="28"/>
          <w:lang w:eastAsia="en-US"/>
        </w:rPr>
        <w:t xml:space="preserve"> средств подвижной связи и услуг подвижной связи, предусмотренных </w:t>
      </w:r>
      <w:hyperlink r:id="rId43" w:anchor="Par959" w:history="1">
        <w:r w:rsidRPr="00D32761">
          <w:rPr>
            <w:rStyle w:val="a7"/>
            <w:rFonts w:eastAsia="Calibri"/>
            <w:color w:val="auto"/>
            <w:sz w:val="28"/>
            <w:szCs w:val="28"/>
            <w:u w:val="none"/>
            <w:lang w:eastAsia="en-US"/>
          </w:rPr>
          <w:t xml:space="preserve">приложением  </w:t>
        </w:r>
      </w:hyperlink>
      <w:hyperlink r:id="rId44" w:anchor="Par1026" w:history="1">
        <w:r w:rsidRPr="00D32761">
          <w:rPr>
            <w:rStyle w:val="a7"/>
            <w:rFonts w:eastAsia="Calibri"/>
            <w:color w:val="auto"/>
            <w:sz w:val="28"/>
            <w:szCs w:val="28"/>
            <w:u w:val="none"/>
            <w:lang w:eastAsia="en-US"/>
          </w:rPr>
          <w:t>2</w:t>
        </w:r>
      </w:hyperlink>
      <w:r w:rsidRPr="00D32761">
        <w:t>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14325" cy="257175"/>
            <wp:effectExtent l="19050" t="0" r="9525" b="0"/>
            <wp:docPr id="23" name="Рисунок 21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88"/>
                    <pic:cNvPicPr>
                      <a:picLocks noChangeAspect="1" noChangeArrowheads="1"/>
                    </pic:cNvPicPr>
                  </pic:nvPicPr>
                  <pic:blipFill>
                    <a:blip r:embed="rId4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ежемесячная цена услуги подвижной связи в расчете на 1 номер сотовой абонентской станции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должности в соответствии с утвержденными нормативами;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81000" cy="257175"/>
            <wp:effectExtent l="19050" t="0" r="0" b="0"/>
            <wp:docPr id="24" name="Рисунок 21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89"/>
                    <pic:cNvPicPr>
                      <a:picLocks noChangeAspect="1" noChangeArrowheads="1"/>
                    </pic:cNvPicPr>
                  </pic:nvPicPr>
                  <pic:blipFill>
                    <a:blip r:embed="rId4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количество месяцев предоставления услуги подвижной связи по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должности.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4.Затраты на передачу данных с использованием информационно-телекоммуникационной сети «Интернет»</w:t>
      </w:r>
      <w:r w:rsidRPr="00D32761">
        <w:rPr>
          <w:rFonts w:eastAsia="Calibri"/>
          <w:sz w:val="28"/>
          <w:szCs w:val="28"/>
          <w:lang w:eastAsia="en-US"/>
        </w:rPr>
        <w:t xml:space="preserve"> (далее - сеть «Интернет») и услуги Интернет-провайдеров для планшетных компьютеров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8"/>
          <w:sz w:val="28"/>
          <w:szCs w:val="28"/>
        </w:rPr>
        <w:drawing>
          <wp:inline distT="0" distB="0" distL="0" distR="0">
            <wp:extent cx="257175" cy="257175"/>
            <wp:effectExtent l="19050" t="0" r="0" b="0"/>
            <wp:docPr id="25" name="Рисунок 21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90"/>
                    <pic:cNvPicPr>
                      <a:picLocks noChangeAspect="1" noChangeArrowheads="1"/>
                    </pic:cNvPicPr>
                  </pic:nvPicPr>
                  <pic:blipFill>
                    <a:blip r:embed="rId4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1933575" cy="466725"/>
            <wp:effectExtent l="0" t="0" r="0" b="0"/>
            <wp:docPr id="26" name="Рисунок 21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91"/>
                    <pic:cNvPicPr>
                      <a:picLocks noChangeAspect="1" noChangeArrowheads="1"/>
                    </pic:cNvPicPr>
                  </pic:nvPicPr>
                  <pic:blipFill>
                    <a:blip r:embed="rId4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357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42900" cy="257175"/>
            <wp:effectExtent l="0" t="0" r="0" b="0"/>
            <wp:docPr id="27" name="Рисунок 21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92"/>
                    <pic:cNvPicPr>
                      <a:picLocks noChangeAspect="1" noChangeArrowheads="1"/>
                    </pic:cNvPicPr>
                  </pic:nvPicPr>
                  <pic:blipFill>
                    <a:blip r:embed="rId4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количество SIM-карт по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должности в соответствии с утвержденными нормативами;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85750" cy="257175"/>
            <wp:effectExtent l="19050" t="0" r="0" b="0"/>
            <wp:docPr id="28" name="Рисунок 21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93"/>
                    <pic:cNvPicPr>
                      <a:picLocks noChangeAspect="1" noChangeArrowheads="1"/>
                    </pic:cNvPicPr>
                  </pic:nvPicPr>
                  <pic:blipFill>
                    <a:blip r:embed="rId5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ежемесячная цена в расчете на 1 SIM-карту по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должности;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61950" cy="257175"/>
            <wp:effectExtent l="19050" t="0" r="0" b="0"/>
            <wp:docPr id="29" name="Рисунок 21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94"/>
                    <pic:cNvPicPr>
                      <a:picLocks noChangeAspect="1" noChangeArrowheads="1"/>
                    </pic:cNvPicPr>
                  </pic:nvPicPr>
                  <pic:blipFill>
                    <a:blip r:embed="rId5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количество месяцев предоставления услуги передачи данных по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должности.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5. Затраты на сеть «Интернет» и услуги Интернет-провайдеров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00025" cy="257175"/>
            <wp:effectExtent l="19050" t="0" r="0" b="0"/>
            <wp:docPr id="30" name="Рисунок 21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95"/>
                    <pic:cNvPicPr>
                      <a:picLocks noChangeAspect="1" noChangeArrowheads="1"/>
                    </pic:cNvPicPr>
                  </pic:nvPicPr>
                  <pic:blipFill>
                    <a:blip r:embed="rId5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1714500" cy="466725"/>
            <wp:effectExtent l="0" t="0" r="0" b="0"/>
            <wp:docPr id="31" name="Рисунок 21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96"/>
                    <pic:cNvPicPr>
                      <a:picLocks noChangeAspect="1" noChangeArrowheads="1"/>
                    </pic:cNvPicPr>
                  </pic:nvPicPr>
                  <pic:blipFill>
                    <a:blip r:embed="rId5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76225" cy="257175"/>
            <wp:effectExtent l="0" t="0" r="9525" b="0"/>
            <wp:docPr id="32" name="Рисунок 21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97"/>
                    <pic:cNvPicPr>
                      <a:picLocks noChangeAspect="1" noChangeArrowheads="1"/>
                    </pic:cNvPicPr>
                  </pic:nvPicPr>
                  <pic:blipFill>
                    <a:blip r:embed="rId5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количество каналов передачи данных сети «Интернет» с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пропускной способностью;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47650" cy="257175"/>
            <wp:effectExtent l="19050" t="0" r="0" b="0"/>
            <wp:docPr id="33" name="Рисунок 21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98"/>
                    <pic:cNvPicPr>
                      <a:picLocks noChangeAspect="1" noChangeArrowheads="1"/>
                    </pic:cNvPicPr>
                  </pic:nvPicPr>
                  <pic:blipFill>
                    <a:blip r:embed="rId5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месячная цена аренды канала передачи данных сети «Интернет» с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пропускной способностью;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85750" cy="257175"/>
            <wp:effectExtent l="19050" t="0" r="0" b="0"/>
            <wp:docPr id="34" name="Рисунок 21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99"/>
                    <pic:cNvPicPr>
                      <a:picLocks noChangeAspect="1" noChangeArrowheads="1"/>
                    </pic:cNvPicPr>
                  </pic:nvPicPr>
                  <pic:blipFill>
                    <a:blip r:embed="rId5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количество месяцев аренды канала передачи данных сети «Интернет» с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пропускной способностью.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6. Затраты на оплату услуг по предоставлению цифровых потоков для коммутируемых телефонных соединений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57175" cy="257175"/>
            <wp:effectExtent l="19050" t="0" r="0" b="0"/>
            <wp:docPr id="35" name="Рисунок 2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00"/>
                    <pic:cNvPicPr>
                      <a:picLocks noChangeAspect="1" noChangeArrowheads="1"/>
                    </pic:cNvPicPr>
                  </pic:nvPicPr>
                  <pic:blipFill>
                    <a:blip r:embed="rId5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1933575" cy="466725"/>
            <wp:effectExtent l="0" t="0" r="0" b="0"/>
            <wp:docPr id="36" name="Рисунок 22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01"/>
                    <pic:cNvPicPr>
                      <a:picLocks noChangeAspect="1" noChangeArrowheads="1"/>
                    </pic:cNvPicPr>
                  </pic:nvPicPr>
                  <pic:blipFill>
                    <a:blip r:embed="rId5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357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42900" cy="257175"/>
            <wp:effectExtent l="0" t="0" r="0" b="0"/>
            <wp:docPr id="37" name="Рисунок 22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02"/>
                    <pic:cNvPicPr>
                      <a:picLocks noChangeAspect="1" noChangeArrowheads="1"/>
                    </pic:cNvPicPr>
                  </pic:nvPicPr>
                  <pic:blipFill>
                    <a:blip r:embed="rId5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количество организованных цифровых потоков с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абонентской платой;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85750" cy="257175"/>
            <wp:effectExtent l="19050" t="0" r="0" b="0"/>
            <wp:docPr id="38" name="Рисунок 22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03"/>
                    <pic:cNvPicPr>
                      <a:picLocks noChangeAspect="1" noChangeArrowheads="1"/>
                    </pic:cNvPicPr>
                  </pic:nvPicPr>
                  <pic:blipFill>
                    <a:blip r:embed="rId6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ежемесячная i-я абонентская плата за цифровой поток;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61950" cy="257175"/>
            <wp:effectExtent l="19050" t="0" r="0" b="0"/>
            <wp:docPr id="39" name="Рисунок 22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04"/>
                    <pic:cNvPicPr>
                      <a:picLocks noChangeAspect="1" noChangeArrowheads="1"/>
                    </pic:cNvPicPr>
                  </pic:nvPicPr>
                  <pic:blipFill>
                    <a:blip r:embed="rId6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количество месяцев предоставления услуги с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абонентской платой.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7. Затраты на оплату иных услуг связи в сфере информационно-коммуникационных технологий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247650" cy="266700"/>
            <wp:effectExtent l="19050" t="0" r="0" b="0"/>
            <wp:docPr id="40" name="Рисунок 22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05"/>
                    <pic:cNvPicPr>
                      <a:picLocks noChangeAspect="1" noChangeArrowheads="1"/>
                    </pic:cNvPicPr>
                  </pic:nvPicPr>
                  <pic:blipFill>
                    <a:blip r:embed="rId6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895350" cy="466725"/>
            <wp:effectExtent l="0" t="0" r="0" b="0"/>
            <wp:docPr id="41" name="Рисунок 22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06"/>
                    <pic:cNvPicPr>
                      <a:picLocks noChangeAspect="1" noChangeArrowheads="1"/>
                    </pic:cNvPicPr>
                  </pic:nvPicPr>
                  <pic:blipFill>
                    <a:blip r:embed="rId6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 xml:space="preserve">где </w:t>
      </w: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314325" cy="266700"/>
            <wp:effectExtent l="19050" t="0" r="9525" b="0"/>
            <wp:docPr id="42" name="Рисунок 22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07"/>
                    <pic:cNvPicPr>
                      <a:picLocks noChangeAspect="1" noChangeArrowheads="1"/>
                    </pic:cNvPicPr>
                  </pic:nvPicPr>
                  <pic:blipFill>
                    <a:blip r:embed="rId6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по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иной услуге связи, определяемая по фактическим данным отчетного финансового года.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outlineLvl w:val="3"/>
        <w:rPr>
          <w:rFonts w:eastAsia="Calibri"/>
          <w:b/>
          <w:sz w:val="28"/>
          <w:szCs w:val="28"/>
          <w:lang w:eastAsia="en-US"/>
        </w:rPr>
      </w:pPr>
      <w:bookmarkStart w:id="7" w:name="Par174"/>
      <w:bookmarkEnd w:id="7"/>
      <w:r w:rsidRPr="00D32761">
        <w:rPr>
          <w:rFonts w:eastAsia="Calibri"/>
          <w:b/>
          <w:sz w:val="28"/>
          <w:szCs w:val="28"/>
          <w:lang w:eastAsia="en-US"/>
        </w:rPr>
        <w:t>Затраты на содержание имущества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 xml:space="preserve">При определении затрат на техническое обслуживание и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регламентно-профилактический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ремонт, указанный в пунктах 10 - 14 настоящих Правил, применяется перечень работ по техническому обслуживанию и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регламентно-профилактическому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ремонту и нормативным трудозатратам на их выполнение, установленный в эксплуатационной документации или утвержденном регламенте выполнения таких работ.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 xml:space="preserve">8.Затраты на техническое обслуживание и </w:t>
      </w:r>
      <w:proofErr w:type="spellStart"/>
      <w:r w:rsidRPr="00D32761">
        <w:rPr>
          <w:rFonts w:eastAsia="Calibri"/>
          <w:b/>
          <w:sz w:val="28"/>
          <w:szCs w:val="28"/>
          <w:lang w:eastAsia="en-US"/>
        </w:rPr>
        <w:t>регламентно-профилактический</w:t>
      </w:r>
      <w:proofErr w:type="spellEnd"/>
      <w:r w:rsidRPr="00D32761">
        <w:rPr>
          <w:rFonts w:eastAsia="Calibri"/>
          <w:b/>
          <w:sz w:val="28"/>
          <w:szCs w:val="28"/>
          <w:lang w:eastAsia="en-US"/>
        </w:rPr>
        <w:t xml:space="preserve"> ремонт вычислительной техник</w:t>
      </w:r>
      <w:proofErr w:type="gramStart"/>
      <w:r w:rsidRPr="00D32761">
        <w:rPr>
          <w:rFonts w:eastAsia="Calibri"/>
          <w:b/>
          <w:sz w:val="28"/>
          <w:szCs w:val="28"/>
          <w:lang w:eastAsia="en-US"/>
        </w:rPr>
        <w:t>и</w:t>
      </w:r>
      <w:r w:rsidRPr="00D32761">
        <w:rPr>
          <w:rFonts w:eastAsia="Calibri"/>
          <w:sz w:val="28"/>
          <w:szCs w:val="28"/>
          <w:lang w:eastAsia="en-US"/>
        </w:rPr>
        <w:t>(</w:t>
      </w:r>
      <w:proofErr w:type="gramEnd"/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276225" cy="266700"/>
            <wp:effectExtent l="19050" t="0" r="0" b="0"/>
            <wp:docPr id="43" name="Рисунок 22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08"/>
                    <pic:cNvPicPr>
                      <a:picLocks noChangeAspect="1" noChangeArrowheads="1"/>
                    </pic:cNvPicPr>
                  </pic:nvPicPr>
                  <pic:blipFill>
                    <a:blip r:embed="rId6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) 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1514475" cy="466725"/>
            <wp:effectExtent l="0" t="0" r="0" b="0"/>
            <wp:docPr id="44" name="Рисунок 22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09"/>
                    <pic:cNvPicPr>
                      <a:picLocks noChangeAspect="1" noChangeArrowheads="1"/>
                    </pic:cNvPicPr>
                  </pic:nvPicPr>
                  <pic:blipFill>
                    <a:blip r:embed="rId6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7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361950" cy="266700"/>
            <wp:effectExtent l="19050" t="0" r="0" b="0"/>
            <wp:docPr id="45" name="Рисунок 22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10"/>
                    <pic:cNvPicPr>
                      <a:picLocks noChangeAspect="1" noChangeArrowheads="1"/>
                    </pic:cNvPicPr>
                  </pic:nvPicPr>
                  <pic:blipFill>
                    <a:blip r:embed="rId6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фактическое количество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i-х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рабочих станций, но не </w:t>
      </w:r>
      <w:proofErr w:type="gramStart"/>
      <w:r w:rsidRPr="00D32761">
        <w:rPr>
          <w:rFonts w:eastAsia="Calibri"/>
          <w:sz w:val="28"/>
          <w:szCs w:val="28"/>
          <w:lang w:eastAsia="en-US"/>
        </w:rPr>
        <w:t>более предельного</w:t>
      </w:r>
      <w:proofErr w:type="gramEnd"/>
      <w:r w:rsidRPr="00D32761">
        <w:rPr>
          <w:rFonts w:eastAsia="Calibri"/>
          <w:sz w:val="28"/>
          <w:szCs w:val="28"/>
          <w:lang w:eastAsia="en-US"/>
        </w:rPr>
        <w:t xml:space="preserve"> количества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i-х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рабочих станций;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314325" cy="266700"/>
            <wp:effectExtent l="19050" t="0" r="0" b="0"/>
            <wp:docPr id="46" name="Рисунок 22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11"/>
                    <pic:cNvPicPr>
                      <a:picLocks noChangeAspect="1" noChangeArrowheads="1"/>
                    </pic:cNvPicPr>
                  </pic:nvPicPr>
                  <pic:blipFill>
                    <a:blip r:embed="rId6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технического обслуживания и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регламентно-профилактического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ремонта в расчете на 1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i-ю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рабочую станцию в год.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 xml:space="preserve">Предельное количество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i-х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рабочих станций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666750" cy="266700"/>
            <wp:effectExtent l="19050" t="0" r="0" b="0"/>
            <wp:docPr id="47" name="Рисунок 22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12"/>
                    <pic:cNvPicPr>
                      <a:picLocks noChangeAspect="1" noChangeArrowheads="1"/>
                    </pic:cNvPicPr>
                  </pic:nvPicPr>
                  <pic:blipFill>
                    <a:blip r:embed="rId6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определяется с округлением до целого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1533525" cy="266700"/>
            <wp:effectExtent l="19050" t="0" r="9525" b="0"/>
            <wp:docPr id="48" name="Рисунок 22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13"/>
                    <pic:cNvPicPr>
                      <a:picLocks noChangeAspect="1" noChangeArrowheads="1"/>
                    </pic:cNvPicPr>
                  </pic:nvPicPr>
                  <pic:blipFill>
                    <a:blip r:embed="rId7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35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где 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76225" cy="257175"/>
            <wp:effectExtent l="19050" t="0" r="0" b="0"/>
            <wp:docPr id="49" name="Рисунок 22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14"/>
                    <pic:cNvPicPr>
                      <a:picLocks noChangeAspect="1" noChangeArrowheads="1"/>
                    </pic:cNvPicPr>
                  </pic:nvPicPr>
                  <pic:blipFill>
                    <a:blip r:embed="rId7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расчетная численность основных работников, определяемая в соответствии с </w:t>
      </w:r>
      <w:hyperlink r:id="rId72" w:anchor="Par228" w:history="1">
        <w:r w:rsidRPr="00D32761">
          <w:rPr>
            <w:rStyle w:val="a7"/>
            <w:rFonts w:eastAsia="Calibri"/>
            <w:color w:val="auto"/>
            <w:sz w:val="28"/>
            <w:szCs w:val="28"/>
            <w:u w:val="none"/>
            <w:lang w:eastAsia="en-US"/>
          </w:rPr>
          <w:t>пунктами 17</w:t>
        </w:r>
      </w:hyperlink>
      <w:r w:rsidRPr="00D32761">
        <w:rPr>
          <w:rFonts w:eastAsia="Calibri"/>
          <w:sz w:val="28"/>
          <w:szCs w:val="28"/>
          <w:lang w:eastAsia="en-US"/>
        </w:rPr>
        <w:t xml:space="preserve"> - </w:t>
      </w:r>
      <w:hyperlink r:id="rId73" w:anchor="Par264" w:history="1">
        <w:r w:rsidRPr="00D32761">
          <w:rPr>
            <w:rStyle w:val="a7"/>
            <w:rFonts w:eastAsia="Calibri"/>
            <w:color w:val="auto"/>
            <w:sz w:val="28"/>
            <w:szCs w:val="28"/>
            <w:u w:val="none"/>
            <w:lang w:eastAsia="en-US"/>
          </w:rPr>
          <w:t>22</w:t>
        </w:r>
      </w:hyperlink>
      <w:r>
        <w:t xml:space="preserve"> </w:t>
      </w:r>
      <w:r w:rsidRPr="00D32761">
        <w:rPr>
          <w:rFonts w:eastAsia="Calibri"/>
          <w:sz w:val="28"/>
          <w:szCs w:val="28"/>
          <w:lang w:eastAsia="en-US"/>
        </w:rPr>
        <w:t>общих требований к определению нормативных затрат на обеспечение функций муниципальных органов, утвержденных постановлением Правительства Российской Федерации от 13 октября 2014 г. № 1047 «Об общих требованиях к определению нормативных затрат на обеспечение функций государственных органов, органов управления государственными внебюджетными фондами и муниципальных органов» (далее - общие требования к определению нормативных</w:t>
      </w:r>
      <w:proofErr w:type="gramEnd"/>
      <w:r w:rsidRPr="00D32761">
        <w:rPr>
          <w:rFonts w:eastAsia="Calibri"/>
          <w:sz w:val="28"/>
          <w:szCs w:val="28"/>
          <w:lang w:eastAsia="en-US"/>
        </w:rPr>
        <w:t xml:space="preserve"> затрат).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 xml:space="preserve">9. Затраты на техническое обслуживание и </w:t>
      </w:r>
      <w:proofErr w:type="spellStart"/>
      <w:r w:rsidRPr="00D32761">
        <w:rPr>
          <w:rFonts w:eastAsia="Calibri"/>
          <w:b/>
          <w:sz w:val="28"/>
          <w:szCs w:val="28"/>
          <w:lang w:eastAsia="en-US"/>
        </w:rPr>
        <w:t>регламентно-профилактический</w:t>
      </w:r>
      <w:proofErr w:type="spellEnd"/>
      <w:r w:rsidRPr="00D32761">
        <w:rPr>
          <w:rFonts w:eastAsia="Calibri"/>
          <w:b/>
          <w:sz w:val="28"/>
          <w:szCs w:val="28"/>
          <w:lang w:eastAsia="en-US"/>
        </w:rPr>
        <w:t xml:space="preserve"> ремонт оборудования по обеспечению безопасности информаци</w:t>
      </w:r>
      <w:proofErr w:type="gramStart"/>
      <w:r w:rsidRPr="00D32761">
        <w:rPr>
          <w:rFonts w:eastAsia="Calibri"/>
          <w:b/>
          <w:sz w:val="28"/>
          <w:szCs w:val="28"/>
          <w:lang w:eastAsia="en-US"/>
        </w:rPr>
        <w:t>и</w:t>
      </w:r>
      <w:r w:rsidRPr="00D32761">
        <w:rPr>
          <w:rFonts w:eastAsia="Calibri"/>
          <w:sz w:val="28"/>
          <w:szCs w:val="28"/>
          <w:lang w:eastAsia="en-US"/>
        </w:rPr>
        <w:t>(</w:t>
      </w:r>
      <w:proofErr w:type="gramEnd"/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85750" cy="257175"/>
            <wp:effectExtent l="19050" t="0" r="0" b="0"/>
            <wp:docPr id="50" name="Рисунок 22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15"/>
                    <pic:cNvPicPr>
                      <a:picLocks noChangeAspect="1" noChangeArrowheads="1"/>
                    </pic:cNvPicPr>
                  </pic:nvPicPr>
                  <pic:blipFill>
                    <a:blip r:embed="rId7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) 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1514475" cy="466725"/>
            <wp:effectExtent l="0" t="0" r="0" b="0"/>
            <wp:docPr id="51" name="Рисунок 22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16"/>
                    <pic:cNvPicPr>
                      <a:picLocks noChangeAspect="1" noChangeArrowheads="1"/>
                    </pic:cNvPicPr>
                  </pic:nvPicPr>
                  <pic:blipFill>
                    <a:blip r:embed="rId7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7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81000" cy="257175"/>
            <wp:effectExtent l="0" t="0" r="0" b="0"/>
            <wp:docPr id="52" name="Рисунок 22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17"/>
                    <pic:cNvPicPr>
                      <a:picLocks noChangeAspect="1" noChangeArrowheads="1"/>
                    </pic:cNvPicPr>
                  </pic:nvPicPr>
                  <pic:blipFill>
                    <a:blip r:embed="rId7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количество единиц i-го оборудования по обеспечению безопасности информации;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42900" cy="257175"/>
            <wp:effectExtent l="19050" t="0" r="0" b="0"/>
            <wp:docPr id="53" name="Рисунок 22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18"/>
                    <pic:cNvPicPr>
                      <a:picLocks noChangeAspect="1" noChangeArrowheads="1"/>
                    </pic:cNvPicPr>
                  </pic:nvPicPr>
                  <pic:blipFill>
                    <a:blip r:embed="rId7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технического обслуживания и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регламентно-профилактического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ремонта 1 единицы i-го оборудования в год.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 xml:space="preserve">10. Затраты на техническое обслуживание и </w:t>
      </w:r>
      <w:proofErr w:type="spellStart"/>
      <w:r w:rsidRPr="00D32761">
        <w:rPr>
          <w:rFonts w:eastAsia="Calibri"/>
          <w:b/>
          <w:sz w:val="28"/>
          <w:szCs w:val="28"/>
          <w:lang w:eastAsia="en-US"/>
        </w:rPr>
        <w:t>регламентно-профилактический</w:t>
      </w:r>
      <w:proofErr w:type="spellEnd"/>
      <w:r w:rsidRPr="00D32761">
        <w:rPr>
          <w:rFonts w:eastAsia="Calibri"/>
          <w:b/>
          <w:sz w:val="28"/>
          <w:szCs w:val="28"/>
          <w:lang w:eastAsia="en-US"/>
        </w:rPr>
        <w:t xml:space="preserve"> ремонт системы телефонной связи (автоматизированных телефонных станций</w:t>
      </w:r>
      <w:proofErr w:type="gramStart"/>
      <w:r w:rsidRPr="00D32761">
        <w:rPr>
          <w:rFonts w:eastAsia="Calibri"/>
          <w:b/>
          <w:sz w:val="28"/>
          <w:szCs w:val="28"/>
          <w:lang w:eastAsia="en-US"/>
        </w:rPr>
        <w:t xml:space="preserve">) </w:t>
      </w:r>
      <w:r w:rsidRPr="00D32761">
        <w:rPr>
          <w:rFonts w:eastAsia="Calibri"/>
          <w:sz w:val="28"/>
          <w:szCs w:val="28"/>
          <w:lang w:eastAsia="en-US"/>
        </w:rPr>
        <w:t>(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66700" cy="257175"/>
            <wp:effectExtent l="19050" t="0" r="0" b="0"/>
            <wp:docPr id="54" name="Рисунок 22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19"/>
                    <pic:cNvPicPr>
                      <a:picLocks noChangeAspect="1" noChangeArrowheads="1"/>
                    </pic:cNvPicPr>
                  </pic:nvPicPr>
                  <pic:blipFill>
                    <a:blip r:embed="rId7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1476375" cy="466725"/>
            <wp:effectExtent l="0" t="0" r="0" b="0"/>
            <wp:docPr id="55" name="Рисунок 22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20"/>
                    <pic:cNvPicPr>
                      <a:picLocks noChangeAspect="1" noChangeArrowheads="1"/>
                    </pic:cNvPicPr>
                  </pic:nvPicPr>
                  <pic:blipFill>
                    <a:blip r:embed="rId7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637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61950" cy="257175"/>
            <wp:effectExtent l="0" t="0" r="0" b="0"/>
            <wp:docPr id="56" name="Рисунок 22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21"/>
                    <pic:cNvPicPr>
                      <a:picLocks noChangeAspect="1" noChangeArrowheads="1"/>
                    </pic:cNvPicPr>
                  </pic:nvPicPr>
                  <pic:blipFill>
                    <a:blip r:embed="rId8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количество автоматизированных телефонных станций i-го вида;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14325" cy="257175"/>
            <wp:effectExtent l="19050" t="0" r="9525" b="0"/>
            <wp:docPr id="57" name="Рисунок 22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22"/>
                    <pic:cNvPicPr>
                      <a:picLocks noChangeAspect="1" noChangeArrowheads="1"/>
                    </pic:cNvPicPr>
                  </pic:nvPicPr>
                  <pic:blipFill>
                    <a:blip r:embed="rId8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технического обслуживания и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регламентно-профилактического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ремонта 1 автоматизированной телефонной станции i-го вида в год.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 xml:space="preserve">11. Затраты на техническое обслуживание и </w:t>
      </w:r>
      <w:proofErr w:type="spellStart"/>
      <w:r w:rsidRPr="00D32761">
        <w:rPr>
          <w:rFonts w:eastAsia="Calibri"/>
          <w:b/>
          <w:sz w:val="28"/>
          <w:szCs w:val="28"/>
          <w:lang w:eastAsia="en-US"/>
        </w:rPr>
        <w:t>регламентно-профилактический</w:t>
      </w:r>
      <w:proofErr w:type="spellEnd"/>
      <w:r w:rsidRPr="00D32761">
        <w:rPr>
          <w:rFonts w:eastAsia="Calibri"/>
          <w:b/>
          <w:sz w:val="28"/>
          <w:szCs w:val="28"/>
          <w:lang w:eastAsia="en-US"/>
        </w:rPr>
        <w:t xml:space="preserve"> ремонт локальных вычислительных сетей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76225" cy="257175"/>
            <wp:effectExtent l="19050" t="0" r="9525" b="0"/>
            <wp:docPr id="58" name="Рисунок 22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23"/>
                    <pic:cNvPicPr>
                      <a:picLocks noChangeAspect="1" noChangeArrowheads="1"/>
                    </pic:cNvPicPr>
                  </pic:nvPicPr>
                  <pic:blipFill>
                    <a:blip r:embed="rId8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1514475" cy="466725"/>
            <wp:effectExtent l="0" t="0" r="0" b="0"/>
            <wp:docPr id="59" name="Рисунок 22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24"/>
                    <pic:cNvPicPr>
                      <a:picLocks noChangeAspect="1" noChangeArrowheads="1"/>
                    </pic:cNvPicPr>
                  </pic:nvPicPr>
                  <pic:blipFill>
                    <a:blip r:embed="rId8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7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61950" cy="257175"/>
            <wp:effectExtent l="0" t="0" r="0" b="0"/>
            <wp:docPr id="60" name="Рисунок 22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25"/>
                    <pic:cNvPicPr>
                      <a:picLocks noChangeAspect="1" noChangeArrowheads="1"/>
                    </pic:cNvPicPr>
                  </pic:nvPicPr>
                  <pic:blipFill>
                    <a:blip r:embed="rId8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количество устройств локальных вычислительных сетей i-го вида;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14325" cy="257175"/>
            <wp:effectExtent l="19050" t="0" r="9525" b="0"/>
            <wp:docPr id="61" name="Рисунок 22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26"/>
                    <pic:cNvPicPr>
                      <a:picLocks noChangeAspect="1" noChangeArrowheads="1"/>
                    </pic:cNvPicPr>
                  </pic:nvPicPr>
                  <pic:blipFill>
                    <a:blip r:embed="rId8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технического обслуживания и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регламентно-профилактического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ремонта 1 устройства локальных вычислительных сетей i-го вида в год.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 xml:space="preserve">12. Затраты на техническое обслуживание и </w:t>
      </w:r>
      <w:proofErr w:type="spellStart"/>
      <w:r w:rsidRPr="00D32761">
        <w:rPr>
          <w:rFonts w:eastAsia="Calibri"/>
          <w:b/>
          <w:sz w:val="28"/>
          <w:szCs w:val="28"/>
          <w:lang w:eastAsia="en-US"/>
        </w:rPr>
        <w:t>регламентно-профилактический</w:t>
      </w:r>
      <w:proofErr w:type="spellEnd"/>
      <w:r w:rsidRPr="00D32761">
        <w:rPr>
          <w:rFonts w:eastAsia="Calibri"/>
          <w:b/>
          <w:sz w:val="28"/>
          <w:szCs w:val="28"/>
          <w:lang w:eastAsia="en-US"/>
        </w:rPr>
        <w:t xml:space="preserve"> ремонт систем бесперебойного питани</w:t>
      </w:r>
      <w:proofErr w:type="gramStart"/>
      <w:r w:rsidRPr="00D32761">
        <w:rPr>
          <w:rFonts w:eastAsia="Calibri"/>
          <w:b/>
          <w:sz w:val="28"/>
          <w:szCs w:val="28"/>
          <w:lang w:eastAsia="en-US"/>
        </w:rPr>
        <w:t>я</w:t>
      </w:r>
      <w:r w:rsidRPr="00D32761">
        <w:rPr>
          <w:rFonts w:eastAsia="Calibri"/>
          <w:sz w:val="28"/>
          <w:szCs w:val="28"/>
          <w:lang w:eastAsia="en-US"/>
        </w:rPr>
        <w:t>(</w:t>
      </w:r>
      <w:proofErr w:type="gramEnd"/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85750" cy="257175"/>
            <wp:effectExtent l="19050" t="0" r="0" b="0"/>
            <wp:docPr id="62" name="Рисунок 22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27"/>
                    <pic:cNvPicPr>
                      <a:picLocks noChangeAspect="1" noChangeArrowheads="1"/>
                    </pic:cNvPicPr>
                  </pic:nvPicPr>
                  <pic:blipFill>
                    <a:blip r:embed="rId8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) 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1514475" cy="466725"/>
            <wp:effectExtent l="0" t="0" r="0" b="0"/>
            <wp:docPr id="63" name="Рисунок 22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28"/>
                    <pic:cNvPicPr>
                      <a:picLocks noChangeAspect="1" noChangeArrowheads="1"/>
                    </pic:cNvPicPr>
                  </pic:nvPicPr>
                  <pic:blipFill>
                    <a:blip r:embed="rId8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7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81000" cy="257175"/>
            <wp:effectExtent l="0" t="0" r="0" b="0"/>
            <wp:docPr id="64" name="Рисунок 22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29"/>
                    <pic:cNvPicPr>
                      <a:picLocks noChangeAspect="1" noChangeArrowheads="1"/>
                    </pic:cNvPicPr>
                  </pic:nvPicPr>
                  <pic:blipFill>
                    <a:blip r:embed="rId8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количество модулей бесперебойного питания i-го вида;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42900" cy="257175"/>
            <wp:effectExtent l="19050" t="0" r="0" b="0"/>
            <wp:docPr id="65" name="Рисунок 22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30"/>
                    <pic:cNvPicPr>
                      <a:picLocks noChangeAspect="1" noChangeArrowheads="1"/>
                    </pic:cNvPicPr>
                  </pic:nvPicPr>
                  <pic:blipFill>
                    <a:blip r:embed="rId8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технического обслуживания и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регламентно-профилактического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ремонта 1 модуля бесперебойного питания i-го вида в год.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 xml:space="preserve">13. Затраты на техническое обслуживание и </w:t>
      </w:r>
      <w:proofErr w:type="spellStart"/>
      <w:r w:rsidRPr="00D32761">
        <w:rPr>
          <w:rFonts w:eastAsia="Calibri"/>
          <w:b/>
          <w:sz w:val="28"/>
          <w:szCs w:val="28"/>
          <w:lang w:eastAsia="en-US"/>
        </w:rPr>
        <w:t>регламентно-профилактический</w:t>
      </w:r>
      <w:proofErr w:type="spellEnd"/>
      <w:r w:rsidRPr="00D32761">
        <w:rPr>
          <w:rFonts w:eastAsia="Calibri"/>
          <w:b/>
          <w:sz w:val="28"/>
          <w:szCs w:val="28"/>
          <w:lang w:eastAsia="en-US"/>
        </w:rPr>
        <w:t xml:space="preserve"> ремонт принтеров, многофункциональных устройств и копировальных аппаратов</w:t>
      </w:r>
      <w:r w:rsidRPr="00D32761">
        <w:rPr>
          <w:rFonts w:eastAsia="Calibri"/>
          <w:sz w:val="28"/>
          <w:szCs w:val="28"/>
          <w:lang w:eastAsia="en-US"/>
        </w:rPr>
        <w:t xml:space="preserve"> (оргтехники</w:t>
      </w:r>
      <w:proofErr w:type="gramStart"/>
      <w:r w:rsidRPr="00D32761">
        <w:rPr>
          <w:rFonts w:eastAsia="Calibri"/>
          <w:sz w:val="28"/>
          <w:szCs w:val="28"/>
          <w:lang w:eastAsia="en-US"/>
        </w:rPr>
        <w:t>) (</w:t>
      </w: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314325" cy="266700"/>
            <wp:effectExtent l="19050" t="0" r="0" b="0"/>
            <wp:docPr id="66" name="Рисунок 22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31"/>
                    <pic:cNvPicPr>
                      <a:picLocks noChangeAspect="1" noChangeArrowheads="1"/>
                    </pic:cNvPicPr>
                  </pic:nvPicPr>
                  <pic:blipFill>
                    <a:blip r:embed="rId9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1562100" cy="466725"/>
            <wp:effectExtent l="0" t="0" r="0" b="0"/>
            <wp:docPr id="67" name="Рисунок 22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32"/>
                    <pic:cNvPicPr>
                      <a:picLocks noChangeAspect="1" noChangeArrowheads="1"/>
                    </pic:cNvPicPr>
                  </pic:nvPicPr>
                  <pic:blipFill>
                    <a:blip r:embed="rId9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10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381000" cy="266700"/>
            <wp:effectExtent l="19050" t="0" r="0" b="0"/>
            <wp:docPr id="68" name="Рисунок 22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33"/>
                    <pic:cNvPicPr>
                      <a:picLocks noChangeAspect="1" noChangeArrowheads="1"/>
                    </pic:cNvPicPr>
                  </pic:nvPicPr>
                  <pic:blipFill>
                    <a:blip r:embed="rId9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количество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i-х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принтеров, многофункциональных устройств и копировальных аппаратов (оргтехники) в соответствии с нормативами администрации </w:t>
      </w:r>
      <w:r>
        <w:rPr>
          <w:rFonts w:eastAsia="Calibri"/>
          <w:sz w:val="28"/>
          <w:szCs w:val="28"/>
          <w:lang w:eastAsia="en-US"/>
        </w:rPr>
        <w:t>муниципального образования.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361950" cy="266700"/>
            <wp:effectExtent l="19050" t="0" r="0" b="0"/>
            <wp:docPr id="69" name="Рисунок 22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34"/>
                    <pic:cNvPicPr>
                      <a:picLocks noChangeAspect="1" noChangeArrowheads="1"/>
                    </pic:cNvPicPr>
                  </pic:nvPicPr>
                  <pic:blipFill>
                    <a:blip r:embed="rId9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технического обслуживания и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регламентно-профилактического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ремонта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i-х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принтеров, многофункциональных устройств и копировальных аппаратов (оргтехники) в год.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outlineLvl w:val="3"/>
        <w:rPr>
          <w:rFonts w:eastAsia="Calibri"/>
          <w:b/>
          <w:sz w:val="28"/>
          <w:szCs w:val="28"/>
          <w:lang w:eastAsia="en-US"/>
        </w:rPr>
      </w:pPr>
      <w:bookmarkStart w:id="8" w:name="Par224"/>
      <w:bookmarkEnd w:id="8"/>
      <w:r w:rsidRPr="00D32761">
        <w:rPr>
          <w:rFonts w:eastAsia="Calibri"/>
          <w:b/>
          <w:sz w:val="28"/>
          <w:szCs w:val="28"/>
          <w:lang w:eastAsia="en-US"/>
        </w:rPr>
        <w:t>Затраты на приобретение прочих работ и услуг, не относящиеся к затратам на услуги связи, аренду</w:t>
      </w:r>
      <w:r>
        <w:rPr>
          <w:rFonts w:eastAsia="Calibri"/>
          <w:b/>
          <w:sz w:val="28"/>
          <w:szCs w:val="28"/>
          <w:lang w:eastAsia="en-US"/>
        </w:rPr>
        <w:t xml:space="preserve"> </w:t>
      </w:r>
      <w:r w:rsidRPr="00D32761">
        <w:rPr>
          <w:rFonts w:eastAsia="Calibri"/>
          <w:b/>
          <w:sz w:val="28"/>
          <w:szCs w:val="28"/>
          <w:lang w:eastAsia="en-US"/>
        </w:rPr>
        <w:t>и содержание имущества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bookmarkStart w:id="9" w:name="Par228"/>
      <w:bookmarkEnd w:id="9"/>
      <w:r w:rsidRPr="00D32761">
        <w:rPr>
          <w:rFonts w:eastAsia="Calibri"/>
          <w:b/>
          <w:sz w:val="28"/>
          <w:szCs w:val="28"/>
          <w:lang w:eastAsia="en-US"/>
        </w:rPr>
        <w:t>14. Затраты на оплату услуг по сопровождению программного обеспечения и приобретению простых (неисключительных) лицензий на использование программного обеспечения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76225" cy="257175"/>
            <wp:effectExtent l="19050" t="0" r="9525" b="0"/>
            <wp:docPr id="70" name="Рисунок 22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35"/>
                    <pic:cNvPicPr>
                      <a:picLocks noChangeAspect="1" noChangeArrowheads="1"/>
                    </pic:cNvPicPr>
                  </pic:nvPicPr>
                  <pic:blipFill>
                    <a:blip r:embed="rId9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1171575" cy="257175"/>
            <wp:effectExtent l="19050" t="0" r="9525" b="0"/>
            <wp:docPr id="71" name="Рисунок 22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36"/>
                    <pic:cNvPicPr>
                      <a:picLocks noChangeAspect="1" noChangeArrowheads="1"/>
                    </pic:cNvPicPr>
                  </pic:nvPicPr>
                  <pic:blipFill>
                    <a:blip r:embed="rId9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15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14325" cy="257175"/>
            <wp:effectExtent l="19050" t="0" r="9525" b="0"/>
            <wp:docPr id="72" name="Рисунок 22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37"/>
                    <pic:cNvPicPr>
                      <a:picLocks noChangeAspect="1" noChangeArrowheads="1"/>
                    </pic:cNvPicPr>
                  </pic:nvPicPr>
                  <pic:blipFill>
                    <a:blip r:embed="rId9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затраты на оплату услуг по сопровождению справочно-правовых систем;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85750" cy="257175"/>
            <wp:effectExtent l="19050" t="0" r="0" b="0"/>
            <wp:docPr id="73" name="Рисунок 22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38"/>
                    <pic:cNvPicPr>
                      <a:picLocks noChangeAspect="1" noChangeArrowheads="1"/>
                    </pic:cNvPicPr>
                  </pic:nvPicPr>
                  <pic:blipFill>
                    <a:blip r:embed="rId9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затраты на оплату услуг по сопровождению и приобретению иного программного обеспечения.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В затраты на оплату услуг по сопровождению программного обеспечения и приобретению простых (неисключительных) лицензий на использование программного обеспечения не входят затраты на приобретение общесистемного программного обеспечения.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15. Затраты на оплату услуг по сопровождению справочно-правовых систе</w:t>
      </w:r>
      <w:proofErr w:type="gramStart"/>
      <w:r w:rsidRPr="00D32761">
        <w:rPr>
          <w:rFonts w:eastAsia="Calibri"/>
          <w:b/>
          <w:sz w:val="28"/>
          <w:szCs w:val="28"/>
          <w:lang w:eastAsia="en-US"/>
        </w:rPr>
        <w:t>м</w:t>
      </w:r>
      <w:r w:rsidRPr="00D32761">
        <w:rPr>
          <w:rFonts w:eastAsia="Calibri"/>
          <w:sz w:val="28"/>
          <w:szCs w:val="28"/>
          <w:lang w:eastAsia="en-US"/>
        </w:rPr>
        <w:t>(</w:t>
      </w:r>
      <w:proofErr w:type="gramEnd"/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14325" cy="257175"/>
            <wp:effectExtent l="19050" t="0" r="9525" b="0"/>
            <wp:docPr id="74" name="Рисунок 22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39"/>
                    <pic:cNvPicPr>
                      <a:picLocks noChangeAspect="1" noChangeArrowheads="1"/>
                    </pic:cNvPicPr>
                  </pic:nvPicPr>
                  <pic:blipFill>
                    <a:blip r:embed="rId9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) 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1057275" cy="466725"/>
            <wp:effectExtent l="0" t="0" r="0" b="0"/>
            <wp:docPr id="75" name="Рисунок 22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40"/>
                    <pic:cNvPicPr>
                      <a:picLocks noChangeAspect="1" noChangeArrowheads="1"/>
                    </pic:cNvPicPr>
                  </pic:nvPicPr>
                  <pic:blipFill>
                    <a:blip r:embed="rId9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727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 xml:space="preserve">где 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81000" cy="257175"/>
            <wp:effectExtent l="19050" t="0" r="0" b="0"/>
            <wp:docPr id="76" name="Рисунок 22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41"/>
                    <pic:cNvPicPr>
                      <a:picLocks noChangeAspect="1" noChangeArrowheads="1"/>
                    </pic:cNvPicPr>
                  </pic:nvPicPr>
                  <pic:blipFill>
                    <a:blip r:embed="rId9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сопровождения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справочно-правовой системы, определяемая согласно перечню работ по сопровождению справочно-правовых систем и нормативным трудозатратам на их выполнение, установленным в эксплуатационной документации или утвержденном регламенте выполнения работ по сопровождению справочно-правовых систем.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16. Затраты на оплату услуг по сопровождению и приобретению иного программного обеспечения</w:t>
      </w:r>
      <w:proofErr w:type="gramStart"/>
      <w:r w:rsidRPr="00D32761">
        <w:rPr>
          <w:rFonts w:eastAsia="Calibri"/>
          <w:b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85750" cy="257175"/>
            <wp:effectExtent l="19050" t="0" r="0" b="0"/>
            <wp:docPr id="77" name="Рисунок 22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42"/>
                    <pic:cNvPicPr>
                      <a:picLocks noChangeAspect="1" noChangeArrowheads="1"/>
                    </pic:cNvPicPr>
                  </pic:nvPicPr>
                  <pic:blipFill>
                    <a:blip r:embed="rId10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30"/>
          <w:sz w:val="28"/>
          <w:szCs w:val="28"/>
        </w:rPr>
        <w:drawing>
          <wp:inline distT="0" distB="0" distL="0" distR="0">
            <wp:extent cx="1743075" cy="495300"/>
            <wp:effectExtent l="0" t="0" r="0" b="0"/>
            <wp:docPr id="78" name="Рисунок 22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43"/>
                    <pic:cNvPicPr>
                      <a:picLocks noChangeAspect="1" noChangeArrowheads="1"/>
                    </pic:cNvPicPr>
                  </pic:nvPicPr>
                  <pic:blipFill>
                    <a:blip r:embed="rId10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3075" cy="495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381000" cy="266700"/>
            <wp:effectExtent l="19050" t="0" r="0" b="0"/>
            <wp:docPr id="79" name="Рисунок 22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44"/>
                    <pic:cNvPicPr>
                      <a:picLocks noChangeAspect="1" noChangeArrowheads="1"/>
                    </pic:cNvPicPr>
                  </pic:nvPicPr>
                  <pic:blipFill>
                    <a:blip r:embed="rId10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сопровождения g-го иного программного обеспечения, за исключением справочно-правовых систем, определяемая согласно перечню работ по сопровождению g-го иного программного обеспечения и нормативным трудозатратам на их выполнение, установленным в эксплуатационной документации или утвержденном регламенте выполнения работ по сопровождению g-го иного программного обеспечения;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361950" cy="266700"/>
            <wp:effectExtent l="19050" t="0" r="0" b="0"/>
            <wp:docPr id="80" name="Рисунок 22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45"/>
                    <pic:cNvPicPr>
                      <a:picLocks noChangeAspect="1" noChangeArrowheads="1"/>
                    </pic:cNvPicPr>
                  </pic:nvPicPr>
                  <pic:blipFill>
                    <a:blip r:embed="rId10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простых (неисключительных) лицензий на использование программного обеспечения на j-е программное обеспечение, за исключением справочно-правовых систем.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17. Затраты на оплату услуг, связанных с обеспечением безопасности информаци</w:t>
      </w:r>
      <w:proofErr w:type="gramStart"/>
      <w:r w:rsidRPr="00D32761">
        <w:rPr>
          <w:rFonts w:eastAsia="Calibri"/>
          <w:b/>
          <w:sz w:val="28"/>
          <w:szCs w:val="28"/>
          <w:lang w:eastAsia="en-US"/>
        </w:rPr>
        <w:t>и</w:t>
      </w:r>
      <w:r w:rsidRPr="00D32761">
        <w:rPr>
          <w:rFonts w:eastAsia="Calibri"/>
          <w:sz w:val="28"/>
          <w:szCs w:val="28"/>
          <w:lang w:eastAsia="en-US"/>
        </w:rPr>
        <w:t>(</w:t>
      </w:r>
      <w:proofErr w:type="gramEnd"/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85750" cy="257175"/>
            <wp:effectExtent l="19050" t="0" r="0" b="0"/>
            <wp:docPr id="81" name="Рисунок 22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46"/>
                    <pic:cNvPicPr>
                      <a:picLocks noChangeAspect="1" noChangeArrowheads="1"/>
                    </pic:cNvPicPr>
                  </pic:nvPicPr>
                  <pic:blipFill>
                    <a:blip r:embed="rId10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), 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1057275" cy="257175"/>
            <wp:effectExtent l="19050" t="0" r="9525" b="0"/>
            <wp:docPr id="82" name="Рисунок 22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47"/>
                    <pic:cNvPicPr>
                      <a:picLocks noChangeAspect="1" noChangeArrowheads="1"/>
                    </pic:cNvPicPr>
                  </pic:nvPicPr>
                  <pic:blipFill>
                    <a:blip r:embed="rId10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72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09550" cy="257175"/>
            <wp:effectExtent l="19050" t="0" r="0" b="0"/>
            <wp:docPr id="83" name="Рисунок 22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48"/>
                    <pic:cNvPicPr>
                      <a:picLocks noChangeAspect="1" noChangeArrowheads="1"/>
                    </pic:cNvPicPr>
                  </pic:nvPicPr>
                  <pic:blipFill>
                    <a:blip r:embed="rId10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затраты на проведение аттестационных, проверочных и контрольных мероприятий;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57175" cy="257175"/>
            <wp:effectExtent l="19050" t="0" r="0" b="0"/>
            <wp:docPr id="84" name="Рисунок 22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49"/>
                    <pic:cNvPicPr>
                      <a:picLocks noChangeAspect="1" noChangeArrowheads="1"/>
                    </pic:cNvPicPr>
                  </pic:nvPicPr>
                  <pic:blipFill>
                    <a:blip r:embed="rId10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затраты на приобретение простых (неисключительных) лицензий на использование программного обеспечения по защите информации.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18. Затраты на проведение аттестационных, проверочных и контрольных мероприяти</w:t>
      </w:r>
      <w:proofErr w:type="gramStart"/>
      <w:r w:rsidRPr="00D32761">
        <w:rPr>
          <w:rFonts w:eastAsia="Calibri"/>
          <w:b/>
          <w:sz w:val="28"/>
          <w:szCs w:val="28"/>
          <w:lang w:eastAsia="en-US"/>
        </w:rPr>
        <w:t>й</w:t>
      </w:r>
      <w:r w:rsidRPr="00D32761">
        <w:rPr>
          <w:rFonts w:eastAsia="Calibri"/>
          <w:sz w:val="28"/>
          <w:szCs w:val="28"/>
          <w:lang w:eastAsia="en-US"/>
        </w:rPr>
        <w:t>(</w:t>
      </w:r>
      <w:proofErr w:type="gramEnd"/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09550" cy="257175"/>
            <wp:effectExtent l="19050" t="0" r="0" b="0"/>
            <wp:docPr id="85" name="Рисунок 22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50"/>
                    <pic:cNvPicPr>
                      <a:picLocks noChangeAspect="1" noChangeArrowheads="1"/>
                    </pic:cNvPicPr>
                  </pic:nvPicPr>
                  <pic:blipFill>
                    <a:blip r:embed="rId10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) 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30"/>
          <w:sz w:val="28"/>
          <w:szCs w:val="28"/>
        </w:rPr>
        <w:drawing>
          <wp:inline distT="0" distB="0" distL="0" distR="0">
            <wp:extent cx="2486025" cy="495300"/>
            <wp:effectExtent l="0" t="0" r="0" b="0"/>
            <wp:docPr id="86" name="Рисунок 22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51"/>
                    <pic:cNvPicPr>
                      <a:picLocks noChangeAspect="1" noChangeArrowheads="1"/>
                    </pic:cNvPicPr>
                  </pic:nvPicPr>
                  <pic:blipFill>
                    <a:blip r:embed="rId10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025" cy="495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14325" cy="257175"/>
            <wp:effectExtent l="0" t="0" r="9525" b="0"/>
            <wp:docPr id="87" name="Рисунок 22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52"/>
                    <pic:cNvPicPr>
                      <a:picLocks noChangeAspect="1" noChangeArrowheads="1"/>
                    </pic:cNvPicPr>
                  </pic:nvPicPr>
                  <pic:blipFill>
                    <a:blip r:embed="rId10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количество аттестуемых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i-х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объектов (помещений);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76225" cy="257175"/>
            <wp:effectExtent l="19050" t="0" r="9525" b="0"/>
            <wp:docPr id="88" name="Рисунок 22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53"/>
                    <pic:cNvPicPr>
                      <a:picLocks noChangeAspect="1" noChangeArrowheads="1"/>
                    </pic:cNvPicPr>
                  </pic:nvPicPr>
                  <pic:blipFill>
                    <a:blip r:embed="rId1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проведения аттестации 1 i-го объекта (помещения);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342900" cy="266700"/>
            <wp:effectExtent l="0" t="0" r="0" b="0"/>
            <wp:docPr id="89" name="Рисунок 22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54"/>
                    <pic:cNvPicPr>
                      <a:picLocks noChangeAspect="1" noChangeArrowheads="1"/>
                    </pic:cNvPicPr>
                  </pic:nvPicPr>
                  <pic:blipFill>
                    <a:blip r:embed="rId1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количество единиц j-го оборудования (устройств), требующих проверки;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276225" cy="266700"/>
            <wp:effectExtent l="19050" t="0" r="9525" b="0"/>
            <wp:docPr id="90" name="Рисунок 22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55"/>
                    <pic:cNvPicPr>
                      <a:picLocks noChangeAspect="1" noChangeArrowheads="1"/>
                    </pic:cNvPicPr>
                  </pic:nvPicPr>
                  <pic:blipFill>
                    <a:blip r:embed="rId1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проведения проверки 1 единицы j-го оборудования (устройства).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bookmarkStart w:id="10" w:name="Par264"/>
      <w:bookmarkEnd w:id="10"/>
      <w:r w:rsidRPr="00D32761">
        <w:rPr>
          <w:rFonts w:eastAsia="Calibri"/>
          <w:b/>
          <w:sz w:val="28"/>
          <w:szCs w:val="28"/>
          <w:lang w:eastAsia="en-US"/>
        </w:rPr>
        <w:t>19. Затраты на приобретение простых (неисключительных) лицензий на использование программного обеспечения по защите информации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57175" cy="257175"/>
            <wp:effectExtent l="19050" t="0" r="0" b="0"/>
            <wp:docPr id="91" name="Рисунок 2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56"/>
                    <pic:cNvPicPr>
                      <a:picLocks noChangeAspect="1" noChangeArrowheads="1"/>
                    </pic:cNvPicPr>
                  </pic:nvPicPr>
                  <pic:blipFill>
                    <a:blip r:embed="rId1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1390650" cy="466725"/>
            <wp:effectExtent l="0" t="0" r="0" b="0"/>
            <wp:docPr id="92" name="Рисунок 2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57"/>
                    <pic:cNvPicPr>
                      <a:picLocks noChangeAspect="1" noChangeArrowheads="1"/>
                    </pic:cNvPicPr>
                  </pic:nvPicPr>
                  <pic:blipFill>
                    <a:blip r:embed="rId1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065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42900" cy="257175"/>
            <wp:effectExtent l="0" t="0" r="0" b="0"/>
            <wp:docPr id="93" name="Рисунок 2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58"/>
                    <pic:cNvPicPr>
                      <a:picLocks noChangeAspect="1" noChangeArrowheads="1"/>
                    </pic:cNvPicPr>
                  </pic:nvPicPr>
                  <pic:blipFill>
                    <a:blip r:embed="rId1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количество приобретаемых простых (неисключительных) лицензий на использование i-го программного обеспечения по защите информации;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85750" cy="257175"/>
            <wp:effectExtent l="19050" t="0" r="0" b="0"/>
            <wp:docPr id="94" name="Рисунок 2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59"/>
                    <pic:cNvPicPr>
                      <a:picLocks noChangeAspect="1" noChangeArrowheads="1"/>
                    </pic:cNvPicPr>
                  </pic:nvPicPr>
                  <pic:blipFill>
                    <a:blip r:embed="rId1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единицы простой (неисключительной) лицензии на использование i-го программного обеспечения по защите информации.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20. Затраты на оплату работ по монтажу (установке), дооборудованию и наладке оборудования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09550" cy="257175"/>
            <wp:effectExtent l="19050" t="0" r="0" b="0"/>
            <wp:docPr id="95" name="Рисунок 2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60"/>
                    <pic:cNvPicPr>
                      <a:picLocks noChangeAspect="1" noChangeArrowheads="1"/>
                    </pic:cNvPicPr>
                  </pic:nvPicPr>
                  <pic:blipFill>
                    <a:blip r:embed="rId1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1257300" cy="466725"/>
            <wp:effectExtent l="0" t="0" r="0" b="0"/>
            <wp:docPr id="96" name="Рисунок 22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61"/>
                    <pic:cNvPicPr>
                      <a:picLocks noChangeAspect="1" noChangeArrowheads="1"/>
                    </pic:cNvPicPr>
                  </pic:nvPicPr>
                  <pic:blipFill>
                    <a:blip r:embed="rId1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85750" cy="257175"/>
            <wp:effectExtent l="0" t="0" r="0" b="0"/>
            <wp:docPr id="97" name="Рисунок 22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62"/>
                    <pic:cNvPicPr>
                      <a:picLocks noChangeAspect="1" noChangeArrowheads="1"/>
                    </pic:cNvPicPr>
                  </pic:nvPicPr>
                  <pic:blipFill>
                    <a:blip r:embed="rId1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количество i-го оборудования, подлежащего монтажу (установке), дооборудованию и наладке;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57175" cy="257175"/>
            <wp:effectExtent l="19050" t="0" r="9525" b="0"/>
            <wp:docPr id="98" name="Рисунок 22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63"/>
                    <pic:cNvPicPr>
                      <a:picLocks noChangeAspect="1" noChangeArrowheads="1"/>
                    </pic:cNvPicPr>
                  </pic:nvPicPr>
                  <pic:blipFill>
                    <a:blip r:embed="rId1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монтажа (установки), дооборудования и наладки 1 единицы i-го оборудования.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outlineLvl w:val="3"/>
        <w:rPr>
          <w:rFonts w:eastAsia="Calibri"/>
          <w:b/>
          <w:sz w:val="28"/>
          <w:szCs w:val="28"/>
          <w:lang w:eastAsia="en-US"/>
        </w:rPr>
      </w:pPr>
      <w:bookmarkStart w:id="11" w:name="Par279"/>
      <w:bookmarkEnd w:id="11"/>
      <w:r w:rsidRPr="00D32761">
        <w:rPr>
          <w:rFonts w:eastAsia="Calibri"/>
          <w:b/>
          <w:sz w:val="28"/>
          <w:szCs w:val="28"/>
          <w:lang w:eastAsia="en-US"/>
        </w:rPr>
        <w:t>Затраты на приобретение основных средств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21. Затраты на приобретение рабочих станци</w:t>
      </w:r>
      <w:proofErr w:type="gramStart"/>
      <w:r w:rsidRPr="00D32761">
        <w:rPr>
          <w:rFonts w:eastAsia="Calibri"/>
          <w:b/>
          <w:sz w:val="28"/>
          <w:szCs w:val="28"/>
          <w:lang w:eastAsia="en-US"/>
        </w:rPr>
        <w:t>й</w:t>
      </w:r>
      <w:r w:rsidRPr="00D32761">
        <w:rPr>
          <w:rFonts w:eastAsia="Calibri"/>
          <w:sz w:val="28"/>
          <w:szCs w:val="28"/>
          <w:lang w:eastAsia="en-US"/>
        </w:rPr>
        <w:t>(</w:t>
      </w:r>
      <w:proofErr w:type="gramEnd"/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276225" cy="266700"/>
            <wp:effectExtent l="19050" t="0" r="0" b="0"/>
            <wp:docPr id="99" name="Рисунок 22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64"/>
                    <pic:cNvPicPr>
                      <a:picLocks noChangeAspect="1" noChangeArrowheads="1"/>
                    </pic:cNvPicPr>
                  </pic:nvPicPr>
                  <pic:blipFill>
                    <a:blip r:embed="rId1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) 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2895600" cy="466725"/>
            <wp:effectExtent l="0" t="0" r="0" b="0"/>
            <wp:docPr id="100" name="Рисунок 22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65"/>
                    <pic:cNvPicPr>
                      <a:picLocks noChangeAspect="1" noChangeArrowheads="1"/>
                    </pic:cNvPicPr>
                  </pic:nvPicPr>
                  <pic:blipFill>
                    <a:blip r:embed="rId1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560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666750" cy="266700"/>
            <wp:effectExtent l="19050" t="0" r="0" b="0"/>
            <wp:docPr id="101" name="Рисунок 22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66"/>
                    <pic:cNvPicPr>
                      <a:picLocks noChangeAspect="1" noChangeArrowheads="1"/>
                    </pic:cNvPicPr>
                  </pic:nvPicPr>
                  <pic:blipFill>
                    <a:blip r:embed="rId1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предельное количество рабочих станций по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должности;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581025" cy="266700"/>
            <wp:effectExtent l="19050" t="0" r="9525" b="0"/>
            <wp:docPr id="102" name="Рисунок 22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67"/>
                    <pic:cNvPicPr>
                      <a:picLocks noChangeAspect="1" noChangeArrowheads="1"/>
                    </pic:cNvPicPr>
                  </pic:nvPicPr>
                  <pic:blipFill>
                    <a:blip r:embed="rId1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фактическое количество рабочих станций по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должности;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314325" cy="266700"/>
            <wp:effectExtent l="19050" t="0" r="0" b="0"/>
            <wp:docPr id="103" name="Рисунок 22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68"/>
                    <pic:cNvPicPr>
                      <a:picLocks noChangeAspect="1" noChangeArrowheads="1"/>
                    </pic:cNvPicPr>
                  </pic:nvPicPr>
                  <pic:blipFill>
                    <a:blip r:embed="rId1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приобретения 1 рабочей станции по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должности в соответствии с нормативами администрации </w:t>
      </w:r>
      <w:r>
        <w:rPr>
          <w:rFonts w:eastAsia="Calibri"/>
          <w:sz w:val="28"/>
          <w:szCs w:val="28"/>
          <w:lang w:eastAsia="en-US"/>
        </w:rPr>
        <w:t>муниципального образования</w:t>
      </w:r>
      <w:r w:rsidRPr="00D32761">
        <w:rPr>
          <w:rFonts w:eastAsia="Calibri"/>
          <w:sz w:val="28"/>
          <w:szCs w:val="28"/>
          <w:lang w:eastAsia="en-US"/>
        </w:rPr>
        <w:t>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 xml:space="preserve">Предельное количество рабочих станций по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должности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666750" cy="266700"/>
            <wp:effectExtent l="19050" t="0" r="0" b="0"/>
            <wp:docPr id="104" name="Рисунок 22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69"/>
                    <pic:cNvPicPr>
                      <a:picLocks noChangeAspect="1" noChangeArrowheads="1"/>
                    </pic:cNvPicPr>
                  </pic:nvPicPr>
                  <pic:blipFill>
                    <a:blip r:embed="rId1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определяется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1524000" cy="266700"/>
            <wp:effectExtent l="19050" t="0" r="0" b="0"/>
            <wp:docPr id="105" name="Рисунок 22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70"/>
                    <pic:cNvPicPr>
                      <a:picLocks noChangeAspect="1" noChangeArrowheads="1"/>
                    </pic:cNvPicPr>
                  </pic:nvPicPr>
                  <pic:blipFill>
                    <a:blip r:embed="rId1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 xml:space="preserve">где 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76225" cy="257175"/>
            <wp:effectExtent l="19050" t="0" r="0" b="0"/>
            <wp:docPr id="106" name="Рисунок 22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71"/>
                    <pic:cNvPicPr>
                      <a:picLocks noChangeAspect="1" noChangeArrowheads="1"/>
                    </pic:cNvPicPr>
                  </pic:nvPicPr>
                  <pic:blipFill>
                    <a:blip r:embed="rId1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расчетная численность основных работников, определяемая в соответствии с пунктами 17 - 22 общих требований к определению нормативных затрат.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22. Затраты на приобретение принтеров, многофункциональных устройств и копировальных аппаратов (оргтехники</w:t>
      </w:r>
      <w:proofErr w:type="gramStart"/>
      <w:r w:rsidRPr="00D32761">
        <w:rPr>
          <w:rFonts w:eastAsia="Calibri"/>
          <w:b/>
          <w:sz w:val="28"/>
          <w:szCs w:val="28"/>
          <w:lang w:eastAsia="en-US"/>
        </w:rPr>
        <w:t>)</w:t>
      </w:r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57175" cy="257175"/>
            <wp:effectExtent l="19050" t="0" r="9525" b="0"/>
            <wp:docPr id="107" name="Рисунок 22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72"/>
                    <pic:cNvPicPr>
                      <a:picLocks noChangeAspect="1" noChangeArrowheads="1"/>
                    </pic:cNvPicPr>
                  </pic:nvPicPr>
                  <pic:blipFill>
                    <a:blip r:embed="rId1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2762250" cy="466725"/>
            <wp:effectExtent l="0" t="0" r="0" b="0"/>
            <wp:docPr id="108" name="Рисунок 22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73"/>
                    <pic:cNvPicPr>
                      <a:picLocks noChangeAspect="1" noChangeArrowheads="1"/>
                    </pic:cNvPicPr>
                  </pic:nvPicPr>
                  <pic:blipFill>
                    <a:blip r:embed="rId1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600075" cy="266700"/>
            <wp:effectExtent l="19050" t="0" r="9525" b="0"/>
            <wp:docPr id="109" name="Рисунок 22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74"/>
                    <pic:cNvPicPr>
                      <a:picLocks noChangeAspect="1" noChangeArrowheads="1"/>
                    </pic:cNvPicPr>
                  </pic:nvPicPr>
                  <pic:blipFill>
                    <a:blip r:embed="rId1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количество i-го типа принтера, многофункционального устройства и копировального аппарата (оргтехники) в соответствии с нормативами администрации </w:t>
      </w:r>
      <w:r>
        <w:rPr>
          <w:rFonts w:eastAsia="Calibri"/>
          <w:sz w:val="28"/>
          <w:szCs w:val="28"/>
          <w:lang w:eastAsia="en-US"/>
        </w:rPr>
        <w:t>муниципального образования</w:t>
      </w:r>
      <w:r w:rsidRPr="00D32761">
        <w:rPr>
          <w:rFonts w:eastAsia="Calibri"/>
          <w:sz w:val="28"/>
          <w:szCs w:val="28"/>
          <w:lang w:eastAsia="en-US"/>
        </w:rPr>
        <w:t>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561975" cy="266700"/>
            <wp:effectExtent l="19050" t="0" r="9525" b="0"/>
            <wp:docPr id="110" name="Рисунок 22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75"/>
                    <pic:cNvPicPr>
                      <a:picLocks noChangeAspect="1" noChangeArrowheads="1"/>
                    </pic:cNvPicPr>
                  </pic:nvPicPr>
                  <pic:blipFill>
                    <a:blip r:embed="rId1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фактическое количество i-го типа принтера, многофункционального устройства и копировального аппарата (оргтехники);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85750" cy="257175"/>
            <wp:effectExtent l="19050" t="0" r="0" b="0"/>
            <wp:docPr id="111" name="Рисунок 22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76"/>
                    <pic:cNvPicPr>
                      <a:picLocks noChangeAspect="1" noChangeArrowheads="1"/>
                    </pic:cNvPicPr>
                  </pic:nvPicPr>
                  <pic:blipFill>
                    <a:blip r:embed="rId1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1 i-го типа принтера, многофункционального устройства и копировального аппарата (оргтехники) в соответствии с нормативами  администрации </w:t>
      </w:r>
      <w:r>
        <w:rPr>
          <w:rFonts w:eastAsia="Calibri"/>
          <w:sz w:val="28"/>
          <w:szCs w:val="28"/>
          <w:lang w:eastAsia="en-US"/>
        </w:rPr>
        <w:t>муниципального образования</w:t>
      </w:r>
      <w:r w:rsidRPr="00D32761">
        <w:rPr>
          <w:rFonts w:eastAsia="Calibri"/>
          <w:sz w:val="28"/>
          <w:szCs w:val="28"/>
          <w:lang w:eastAsia="en-US"/>
        </w:rPr>
        <w:t>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bookmarkStart w:id="12" w:name="Par302"/>
      <w:bookmarkEnd w:id="12"/>
      <w:r w:rsidRPr="00D32761">
        <w:rPr>
          <w:rFonts w:eastAsia="Calibri"/>
          <w:b/>
          <w:sz w:val="28"/>
          <w:szCs w:val="28"/>
          <w:lang w:eastAsia="en-US"/>
        </w:rPr>
        <w:t>23. Затраты на приобретение средств подвижной связи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381000" cy="266700"/>
            <wp:effectExtent l="19050" t="0" r="0" b="0"/>
            <wp:docPr id="112" name="Рисунок 22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77"/>
                    <pic:cNvPicPr>
                      <a:picLocks noChangeAspect="1" noChangeArrowheads="1"/>
                    </pic:cNvPicPr>
                  </pic:nvPicPr>
                  <pic:blipFill>
                    <a:blip r:embed="rId1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1790700" cy="466725"/>
            <wp:effectExtent l="0" t="0" r="0" b="0"/>
            <wp:docPr id="113" name="Рисунок 22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78"/>
                    <pic:cNvPicPr>
                      <a:picLocks noChangeAspect="1" noChangeArrowheads="1"/>
                    </pic:cNvPicPr>
                  </pic:nvPicPr>
                  <pic:blipFill>
                    <a:blip r:embed="rId1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070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466725" cy="266700"/>
            <wp:effectExtent l="19050" t="0" r="9525" b="0"/>
            <wp:docPr id="114" name="Рисунок 22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79"/>
                    <pic:cNvPicPr>
                      <a:picLocks noChangeAspect="1" noChangeArrowheads="1"/>
                    </pic:cNvPicPr>
                  </pic:nvPicPr>
                  <pic:blipFill>
                    <a:blip r:embed="rId1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планируемое к приобретению количество средств подвижной связи по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должности в соответствии с нормативами администрации </w:t>
      </w:r>
      <w:r>
        <w:rPr>
          <w:rFonts w:eastAsia="Calibri"/>
          <w:sz w:val="28"/>
          <w:szCs w:val="28"/>
          <w:lang w:eastAsia="en-US"/>
        </w:rPr>
        <w:t>муниципального образования</w:t>
      </w:r>
      <w:r w:rsidRPr="00D32761">
        <w:rPr>
          <w:rFonts w:eastAsia="Calibri"/>
          <w:sz w:val="28"/>
          <w:szCs w:val="28"/>
          <w:lang w:eastAsia="en-US"/>
        </w:rPr>
        <w:t>, определенными с учетом нормативов затрат на приобретение сре</w:t>
      </w:r>
      <w:proofErr w:type="gramStart"/>
      <w:r w:rsidRPr="00D32761">
        <w:rPr>
          <w:rFonts w:eastAsia="Calibri"/>
          <w:sz w:val="28"/>
          <w:szCs w:val="28"/>
          <w:lang w:eastAsia="en-US"/>
        </w:rPr>
        <w:t>дств св</w:t>
      </w:r>
      <w:proofErr w:type="gramEnd"/>
      <w:r w:rsidRPr="00D32761">
        <w:rPr>
          <w:rFonts w:eastAsia="Calibri"/>
          <w:sz w:val="28"/>
          <w:szCs w:val="28"/>
          <w:lang w:eastAsia="en-US"/>
        </w:rPr>
        <w:t>язи;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419100" cy="266700"/>
            <wp:effectExtent l="19050" t="0" r="0" b="0"/>
            <wp:docPr id="115" name="Рисунок 22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80"/>
                    <pic:cNvPicPr>
                      <a:picLocks noChangeAspect="1" noChangeArrowheads="1"/>
                    </pic:cNvPicPr>
                  </pic:nvPicPr>
                  <pic:blipFill>
                    <a:blip r:embed="rId13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стоимость 1 средства подвижной связи для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должности в соответствии с нормативами администрации </w:t>
      </w:r>
      <w:r>
        <w:rPr>
          <w:rFonts w:eastAsia="Calibri"/>
          <w:sz w:val="28"/>
          <w:szCs w:val="28"/>
          <w:lang w:eastAsia="en-US"/>
        </w:rPr>
        <w:t>муниципального образования</w:t>
      </w:r>
      <w:r w:rsidRPr="00D32761">
        <w:rPr>
          <w:rFonts w:eastAsia="Calibri"/>
          <w:sz w:val="28"/>
          <w:szCs w:val="28"/>
          <w:lang w:eastAsia="en-US"/>
        </w:rPr>
        <w:t>, определенными с учетом нормативов затрат на приобретение сре</w:t>
      </w:r>
      <w:proofErr w:type="gramStart"/>
      <w:r w:rsidRPr="00D32761">
        <w:rPr>
          <w:rFonts w:eastAsia="Calibri"/>
          <w:sz w:val="28"/>
          <w:szCs w:val="28"/>
          <w:lang w:eastAsia="en-US"/>
        </w:rPr>
        <w:t>дств св</w:t>
      </w:r>
      <w:proofErr w:type="gramEnd"/>
      <w:r w:rsidRPr="00D32761">
        <w:rPr>
          <w:rFonts w:eastAsia="Calibri"/>
          <w:sz w:val="28"/>
          <w:szCs w:val="28"/>
          <w:lang w:eastAsia="en-US"/>
        </w:rPr>
        <w:t>язи.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bookmarkStart w:id="13" w:name="Par309"/>
      <w:bookmarkEnd w:id="13"/>
      <w:r w:rsidRPr="00D32761">
        <w:rPr>
          <w:rFonts w:eastAsia="Calibri"/>
          <w:b/>
          <w:sz w:val="28"/>
          <w:szCs w:val="28"/>
          <w:lang w:eastAsia="en-US"/>
        </w:rPr>
        <w:t>24. Затраты на приобретение планшетных компьютеров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361950" cy="266700"/>
            <wp:effectExtent l="19050" t="0" r="0" b="0"/>
            <wp:docPr id="116" name="Рисунок 22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81"/>
                    <pic:cNvPicPr>
                      <a:picLocks noChangeAspect="1" noChangeArrowheads="1"/>
                    </pic:cNvPicPr>
                  </pic:nvPicPr>
                  <pic:blipFill>
                    <a:blip r:embed="rId13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1676400" cy="466725"/>
            <wp:effectExtent l="0" t="0" r="0" b="0"/>
            <wp:docPr id="117" name="Рисунок 22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82"/>
                    <pic:cNvPicPr>
                      <a:picLocks noChangeAspect="1" noChangeArrowheads="1"/>
                    </pic:cNvPicPr>
                  </pic:nvPicPr>
                  <pic:blipFill>
                    <a:blip r:embed="rId13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640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438150" cy="266700"/>
            <wp:effectExtent l="19050" t="0" r="0" b="0"/>
            <wp:docPr id="118" name="Рисунок 22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83"/>
                    <pic:cNvPicPr>
                      <a:picLocks noChangeAspect="1" noChangeArrowheads="1"/>
                    </pic:cNvPicPr>
                  </pic:nvPicPr>
                  <pic:blipFill>
                    <a:blip r:embed="rId14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планируемое к приобретению количество планшетных компьютеров по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должности в соответствии с нормативами администрации </w:t>
      </w:r>
      <w:r>
        <w:rPr>
          <w:rFonts w:eastAsia="Calibri"/>
          <w:sz w:val="28"/>
          <w:szCs w:val="28"/>
          <w:lang w:eastAsia="en-US"/>
        </w:rPr>
        <w:t>муниципального образования</w:t>
      </w:r>
      <w:r w:rsidRPr="00D32761">
        <w:rPr>
          <w:rFonts w:eastAsia="Calibri"/>
          <w:sz w:val="28"/>
          <w:szCs w:val="28"/>
          <w:lang w:eastAsia="en-US"/>
        </w:rPr>
        <w:t>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381000" cy="266700"/>
            <wp:effectExtent l="19050" t="0" r="0" b="0"/>
            <wp:docPr id="119" name="Рисунок 22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84"/>
                    <pic:cNvPicPr>
                      <a:picLocks noChangeAspect="1" noChangeArrowheads="1"/>
                    </pic:cNvPicPr>
                  </pic:nvPicPr>
                  <pic:blipFill>
                    <a:blip r:embed="rId14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1 планшетного компьютера по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должности в соответствии с нормативами администрации </w:t>
      </w:r>
      <w:r>
        <w:rPr>
          <w:rFonts w:eastAsia="Calibri"/>
          <w:sz w:val="28"/>
          <w:szCs w:val="28"/>
          <w:lang w:eastAsia="en-US"/>
        </w:rPr>
        <w:t>муниципального образования</w:t>
      </w:r>
      <w:r w:rsidRPr="00D32761">
        <w:rPr>
          <w:rFonts w:eastAsia="Calibri"/>
          <w:sz w:val="28"/>
          <w:szCs w:val="28"/>
          <w:lang w:eastAsia="en-US"/>
        </w:rPr>
        <w:t>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25.Затраты на приобретение оборудования по обеспечению безопасности информации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61950" cy="257175"/>
            <wp:effectExtent l="19050" t="0" r="0" b="0"/>
            <wp:docPr id="120" name="Рисунок 22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85"/>
                    <pic:cNvPicPr>
                      <a:picLocks noChangeAspect="1" noChangeArrowheads="1"/>
                    </pic:cNvPicPr>
                  </pic:nvPicPr>
                  <pic:blipFill>
                    <a:blip r:embed="rId14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1685925" cy="466725"/>
            <wp:effectExtent l="0" t="0" r="0" b="0"/>
            <wp:docPr id="121" name="Рисунок 22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86"/>
                    <pic:cNvPicPr>
                      <a:picLocks noChangeAspect="1" noChangeArrowheads="1"/>
                    </pic:cNvPicPr>
                  </pic:nvPicPr>
                  <pic:blipFill>
                    <a:blip r:embed="rId14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592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438150" cy="257175"/>
            <wp:effectExtent l="0" t="0" r="0" b="0"/>
            <wp:docPr id="122" name="Рисунок 22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87"/>
                    <pic:cNvPicPr>
                      <a:picLocks noChangeAspect="1" noChangeArrowheads="1"/>
                    </pic:cNvPicPr>
                  </pic:nvPicPr>
                  <pic:blipFill>
                    <a:blip r:embed="rId14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планируемое к приобретению количество i-го оборудования по обеспечению безопасности информации;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81000" cy="257175"/>
            <wp:effectExtent l="19050" t="0" r="0" b="0"/>
            <wp:docPr id="123" name="Рисунок 22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88"/>
                    <pic:cNvPicPr>
                      <a:picLocks noChangeAspect="1" noChangeArrowheads="1"/>
                    </pic:cNvPicPr>
                  </pic:nvPicPr>
                  <pic:blipFill>
                    <a:blip r:embed="rId14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приобретаемого i-го оборудования по обеспечению безопасности информации.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outlineLvl w:val="3"/>
        <w:rPr>
          <w:rFonts w:eastAsia="Calibri"/>
          <w:b/>
          <w:sz w:val="28"/>
          <w:szCs w:val="28"/>
          <w:lang w:eastAsia="en-US"/>
        </w:rPr>
      </w:pPr>
      <w:bookmarkStart w:id="14" w:name="Par323"/>
      <w:bookmarkEnd w:id="14"/>
      <w:r w:rsidRPr="00D32761">
        <w:rPr>
          <w:rFonts w:eastAsia="Calibri"/>
          <w:b/>
          <w:sz w:val="28"/>
          <w:szCs w:val="28"/>
          <w:lang w:eastAsia="en-US"/>
        </w:rPr>
        <w:t>Затраты на приобретение материальных запасов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26. Затраты на приобретение мониторо</w:t>
      </w:r>
      <w:r w:rsidRPr="00D32761">
        <w:rPr>
          <w:rFonts w:eastAsia="Calibri"/>
          <w:sz w:val="28"/>
          <w:szCs w:val="28"/>
          <w:lang w:eastAsia="en-US"/>
        </w:rPr>
        <w:t>в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14325" cy="257175"/>
            <wp:effectExtent l="19050" t="0" r="0" b="0"/>
            <wp:docPr id="124" name="Рисунок 22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89"/>
                    <pic:cNvPicPr>
                      <a:picLocks noChangeAspect="1" noChangeArrowheads="1"/>
                    </pic:cNvPicPr>
                  </pic:nvPicPr>
                  <pic:blipFill>
                    <a:blip r:embed="rId14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1562100" cy="466725"/>
            <wp:effectExtent l="0" t="0" r="0" b="0"/>
            <wp:docPr id="125" name="Рисунок 22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90"/>
                    <pic:cNvPicPr>
                      <a:picLocks noChangeAspect="1" noChangeArrowheads="1"/>
                    </pic:cNvPicPr>
                  </pic:nvPicPr>
                  <pic:blipFill>
                    <a:blip r:embed="rId14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10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81000" cy="257175"/>
            <wp:effectExtent l="0" t="0" r="0" b="0"/>
            <wp:docPr id="126" name="Рисунок 22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91"/>
                    <pic:cNvPicPr>
                      <a:picLocks noChangeAspect="1" noChangeArrowheads="1"/>
                    </pic:cNvPicPr>
                  </pic:nvPicPr>
                  <pic:blipFill>
                    <a:blip r:embed="rId14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планируемое к приобретению количество мониторов для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должности;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61950" cy="257175"/>
            <wp:effectExtent l="19050" t="0" r="0" b="0"/>
            <wp:docPr id="127" name="Рисунок 22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92"/>
                    <pic:cNvPicPr>
                      <a:picLocks noChangeAspect="1" noChangeArrowheads="1"/>
                    </pic:cNvPicPr>
                  </pic:nvPicPr>
                  <pic:blipFill>
                    <a:blip r:embed="rId14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одного монитора для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должности.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27. Затраты на приобретение системных блоков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47650" cy="257175"/>
            <wp:effectExtent l="19050" t="0" r="0" b="0"/>
            <wp:docPr id="128" name="Рисунок 22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93"/>
                    <pic:cNvPicPr>
                      <a:picLocks noChangeAspect="1" noChangeArrowheads="1"/>
                    </pic:cNvPicPr>
                  </pic:nvPicPr>
                  <pic:blipFill>
                    <a:blip r:embed="rId15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1371600" cy="466725"/>
            <wp:effectExtent l="0" t="0" r="0" b="0"/>
            <wp:docPr id="129" name="Рисунок 22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94"/>
                    <pic:cNvPicPr>
                      <a:picLocks noChangeAspect="1" noChangeArrowheads="1"/>
                    </pic:cNvPicPr>
                  </pic:nvPicPr>
                  <pic:blipFill>
                    <a:blip r:embed="rId15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14325" cy="257175"/>
            <wp:effectExtent l="0" t="0" r="9525" b="0"/>
            <wp:docPr id="130" name="Рисунок 22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95"/>
                    <pic:cNvPicPr>
                      <a:picLocks noChangeAspect="1" noChangeArrowheads="1"/>
                    </pic:cNvPicPr>
                  </pic:nvPicPr>
                  <pic:blipFill>
                    <a:blip r:embed="rId15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планируемое к приобретению количество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i-х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системных блоков;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76225" cy="257175"/>
            <wp:effectExtent l="19050" t="0" r="9525" b="0"/>
            <wp:docPr id="131" name="Рисунок 22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96"/>
                    <pic:cNvPicPr>
                      <a:picLocks noChangeAspect="1" noChangeArrowheads="1"/>
                    </pic:cNvPicPr>
                  </pic:nvPicPr>
                  <pic:blipFill>
                    <a:blip r:embed="rId15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одного i-го системного блока.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28. Затраты на приобретение других запасных частей для вычислительной техник</w:t>
      </w:r>
      <w:proofErr w:type="gramStart"/>
      <w:r w:rsidRPr="00D32761">
        <w:rPr>
          <w:rFonts w:eastAsia="Calibri"/>
          <w:b/>
          <w:sz w:val="28"/>
          <w:szCs w:val="28"/>
          <w:lang w:eastAsia="en-US"/>
        </w:rPr>
        <w:t>и</w:t>
      </w:r>
      <w:r w:rsidRPr="00D32761">
        <w:rPr>
          <w:rFonts w:eastAsia="Calibri"/>
          <w:sz w:val="28"/>
          <w:szCs w:val="28"/>
          <w:lang w:eastAsia="en-US"/>
        </w:rPr>
        <w:t>(</w:t>
      </w:r>
      <w:proofErr w:type="gramEnd"/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76225" cy="257175"/>
            <wp:effectExtent l="19050" t="0" r="0" b="0"/>
            <wp:docPr id="132" name="Рисунок 22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97"/>
                    <pic:cNvPicPr>
                      <a:picLocks noChangeAspect="1" noChangeArrowheads="1"/>
                    </pic:cNvPicPr>
                  </pic:nvPicPr>
                  <pic:blipFill>
                    <a:blip r:embed="rId15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) 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1514475" cy="466725"/>
            <wp:effectExtent l="0" t="0" r="0" b="0"/>
            <wp:docPr id="133" name="Рисунок 22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98"/>
                    <pic:cNvPicPr>
                      <a:picLocks noChangeAspect="1" noChangeArrowheads="1"/>
                    </pic:cNvPicPr>
                  </pic:nvPicPr>
                  <pic:blipFill>
                    <a:blip r:embed="rId15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7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61950" cy="257175"/>
            <wp:effectExtent l="0" t="0" r="0" b="0"/>
            <wp:docPr id="134" name="Рисунок 22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99"/>
                    <pic:cNvPicPr>
                      <a:picLocks noChangeAspect="1" noChangeArrowheads="1"/>
                    </pic:cNvPicPr>
                  </pic:nvPicPr>
                  <pic:blipFill>
                    <a:blip r:embed="rId15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- планируемое к приобретению количество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i-х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запасных частей для вычислительной техники, которое определяется по средним фактическим данным за 3 предыдущих финансовых года;</w:t>
      </w:r>
      <w:proofErr w:type="gramEnd"/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14325" cy="257175"/>
            <wp:effectExtent l="19050" t="0" r="0" b="0"/>
            <wp:docPr id="135" name="Рисунок 23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00"/>
                    <pic:cNvPicPr>
                      <a:picLocks noChangeAspect="1" noChangeArrowheads="1"/>
                    </pic:cNvPicPr>
                  </pic:nvPicPr>
                  <pic:blipFill>
                    <a:blip r:embed="rId15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1 единицы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запасной части для вычислительной техники.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29. Затраты на приобретение магнитных и оптических носителей информации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57175" cy="257175"/>
            <wp:effectExtent l="19050" t="0" r="9525" b="0"/>
            <wp:docPr id="136" name="Рисунок 23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01"/>
                    <pic:cNvPicPr>
                      <a:picLocks noChangeAspect="1" noChangeArrowheads="1"/>
                    </pic:cNvPicPr>
                  </pic:nvPicPr>
                  <pic:blipFill>
                    <a:blip r:embed="rId15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1428750" cy="466725"/>
            <wp:effectExtent l="0" t="0" r="0" b="0"/>
            <wp:docPr id="137" name="Рисунок 23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02"/>
                    <pic:cNvPicPr>
                      <a:picLocks noChangeAspect="1" noChangeArrowheads="1"/>
                    </pic:cNvPicPr>
                  </pic:nvPicPr>
                  <pic:blipFill>
                    <a:blip r:embed="rId15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61950" cy="257175"/>
            <wp:effectExtent l="0" t="0" r="0" b="0"/>
            <wp:docPr id="138" name="Рисунок 23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03"/>
                    <pic:cNvPicPr>
                      <a:picLocks noChangeAspect="1" noChangeArrowheads="1"/>
                    </pic:cNvPicPr>
                  </pic:nvPicPr>
                  <pic:blipFill>
                    <a:blip r:embed="rId16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планируемое к приобретению количество i-го носителя информации в соответствии с нормативами администрации </w:t>
      </w:r>
      <w:r>
        <w:rPr>
          <w:rFonts w:eastAsia="Calibri"/>
          <w:sz w:val="28"/>
          <w:szCs w:val="28"/>
          <w:lang w:eastAsia="en-US"/>
        </w:rPr>
        <w:t>муниципального образования</w:t>
      </w:r>
      <w:r w:rsidRPr="00D32761">
        <w:rPr>
          <w:rFonts w:eastAsia="Calibri"/>
          <w:sz w:val="28"/>
          <w:szCs w:val="28"/>
          <w:lang w:eastAsia="en-US"/>
        </w:rPr>
        <w:t>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85750" cy="257175"/>
            <wp:effectExtent l="19050" t="0" r="0" b="0"/>
            <wp:docPr id="139" name="Рисунок 23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04"/>
                    <pic:cNvPicPr>
                      <a:picLocks noChangeAspect="1" noChangeArrowheads="1"/>
                    </pic:cNvPicPr>
                  </pic:nvPicPr>
                  <pic:blipFill>
                    <a:blip r:embed="rId16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1 единицы i-го носителя информации в соответствии с нормативами администрации </w:t>
      </w:r>
      <w:r>
        <w:rPr>
          <w:rFonts w:eastAsia="Calibri"/>
          <w:sz w:val="28"/>
          <w:szCs w:val="28"/>
          <w:lang w:eastAsia="en-US"/>
        </w:rPr>
        <w:t>муниципального образования</w:t>
      </w:r>
      <w:r w:rsidRPr="00D32761">
        <w:rPr>
          <w:rFonts w:eastAsia="Calibri"/>
          <w:sz w:val="28"/>
          <w:szCs w:val="28"/>
          <w:lang w:eastAsia="en-US"/>
        </w:rPr>
        <w:t>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30. Затраты на приобретение деталей для содержания принтеров, многофункциональных устройств и копировальных аппаратов (оргтехники</w:t>
      </w:r>
      <w:proofErr w:type="gramStart"/>
      <w:r w:rsidRPr="00D32761">
        <w:rPr>
          <w:rFonts w:eastAsia="Calibri"/>
          <w:b/>
          <w:sz w:val="28"/>
          <w:szCs w:val="28"/>
          <w:lang w:eastAsia="en-US"/>
        </w:rPr>
        <w:t>)</w:t>
      </w:r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76225" cy="257175"/>
            <wp:effectExtent l="19050" t="0" r="0" b="0"/>
            <wp:docPr id="140" name="Рисунок 23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05"/>
                    <pic:cNvPicPr>
                      <a:picLocks noChangeAspect="1" noChangeArrowheads="1"/>
                    </pic:cNvPicPr>
                  </pic:nvPicPr>
                  <pic:blipFill>
                    <a:blip r:embed="rId16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1057275" cy="266700"/>
            <wp:effectExtent l="19050" t="0" r="9525" b="0"/>
            <wp:docPr id="141" name="Рисунок 23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06"/>
                    <pic:cNvPicPr>
                      <a:picLocks noChangeAspect="1" noChangeArrowheads="1"/>
                    </pic:cNvPicPr>
                  </pic:nvPicPr>
                  <pic:blipFill>
                    <a:blip r:embed="rId16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727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257175" cy="266700"/>
            <wp:effectExtent l="19050" t="0" r="0" b="0"/>
            <wp:docPr id="142" name="Рисунок 23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07"/>
                    <pic:cNvPicPr>
                      <a:picLocks noChangeAspect="1" noChangeArrowheads="1"/>
                    </pic:cNvPicPr>
                  </pic:nvPicPr>
                  <pic:blipFill>
                    <a:blip r:embed="rId16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затраты на приобретение расходных материалов для принтеров, многофункциональных устройств и копировальных аппаратов (оргтехники);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47650" cy="257175"/>
            <wp:effectExtent l="19050" t="0" r="0" b="0"/>
            <wp:docPr id="143" name="Рисунок 23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08"/>
                    <pic:cNvPicPr>
                      <a:picLocks noChangeAspect="1" noChangeArrowheads="1"/>
                    </pic:cNvPicPr>
                  </pic:nvPicPr>
                  <pic:blipFill>
                    <a:blip r:embed="rId16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затраты на приобретение запасных частей для принтеров, многофункциональных устройств и копировальных аппаратов (оргтехники).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31. Затраты на приобретение расходных материалов для принтеров, многофункциональных устройств и копировальных аппара</w:t>
      </w:r>
      <w:r w:rsidRPr="00D32761">
        <w:rPr>
          <w:rFonts w:eastAsia="Calibri"/>
          <w:sz w:val="28"/>
          <w:szCs w:val="28"/>
          <w:lang w:eastAsia="en-US"/>
        </w:rPr>
        <w:t>тов (оргтехники</w:t>
      </w:r>
      <w:proofErr w:type="gramStart"/>
      <w:r w:rsidRPr="00D32761">
        <w:rPr>
          <w:rFonts w:eastAsia="Calibri"/>
          <w:sz w:val="28"/>
          <w:szCs w:val="28"/>
          <w:lang w:eastAsia="en-US"/>
        </w:rPr>
        <w:t>) (</w:t>
      </w: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257175" cy="266700"/>
            <wp:effectExtent l="19050" t="0" r="0" b="0"/>
            <wp:docPr id="144" name="Рисунок 23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09"/>
                    <pic:cNvPicPr>
                      <a:picLocks noChangeAspect="1" noChangeArrowheads="1"/>
                    </pic:cNvPicPr>
                  </pic:nvPicPr>
                  <pic:blipFill>
                    <a:blip r:embed="rId16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1971675" cy="466725"/>
            <wp:effectExtent l="0" t="0" r="0" b="0"/>
            <wp:docPr id="145" name="Рисунок 23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10"/>
                    <pic:cNvPicPr>
                      <a:picLocks noChangeAspect="1" noChangeArrowheads="1"/>
                    </pic:cNvPicPr>
                  </pic:nvPicPr>
                  <pic:blipFill>
                    <a:blip r:embed="rId16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167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342900" cy="266700"/>
            <wp:effectExtent l="19050" t="0" r="0" b="0"/>
            <wp:docPr id="146" name="Рисунок 2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11"/>
                    <pic:cNvPicPr>
                      <a:picLocks noChangeAspect="1" noChangeArrowheads="1"/>
                    </pic:cNvPicPr>
                  </pic:nvPicPr>
                  <pic:blipFill>
                    <a:blip r:embed="rId16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фактическое количество принтеров, многофункциональных устройств и копировальных аппаратов (оргтехники) i-го типа в соответствии с нормативами администрации </w:t>
      </w:r>
      <w:r>
        <w:rPr>
          <w:rFonts w:eastAsia="Calibri"/>
          <w:sz w:val="28"/>
          <w:szCs w:val="28"/>
          <w:lang w:eastAsia="en-US"/>
        </w:rPr>
        <w:t>муниципального образования</w:t>
      </w:r>
      <w:r w:rsidRPr="00D32761">
        <w:rPr>
          <w:rFonts w:eastAsia="Calibri"/>
          <w:sz w:val="28"/>
          <w:szCs w:val="28"/>
          <w:lang w:eastAsia="en-US"/>
        </w:rPr>
        <w:t>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361950" cy="266700"/>
            <wp:effectExtent l="19050" t="0" r="0" b="0"/>
            <wp:docPr id="147" name="Рисунок 23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12"/>
                    <pic:cNvPicPr>
                      <a:picLocks noChangeAspect="1" noChangeArrowheads="1"/>
                    </pic:cNvPicPr>
                  </pic:nvPicPr>
                  <pic:blipFill>
                    <a:blip r:embed="rId16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норматив потребления расходных материалов i-м типом принтеров, многофункциональных устройств и копировальных аппаратов (оргтехники) в соответствии с нормативами администрации </w:t>
      </w:r>
      <w:r>
        <w:rPr>
          <w:rFonts w:eastAsia="Calibri"/>
          <w:sz w:val="28"/>
          <w:szCs w:val="28"/>
          <w:lang w:eastAsia="en-US"/>
        </w:rPr>
        <w:t>муниципального образования</w:t>
      </w:r>
      <w:r w:rsidRPr="00D32761">
        <w:rPr>
          <w:rFonts w:eastAsia="Calibri"/>
          <w:sz w:val="28"/>
          <w:szCs w:val="28"/>
          <w:lang w:eastAsia="en-US"/>
        </w:rPr>
        <w:t>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314325" cy="266700"/>
            <wp:effectExtent l="19050" t="0" r="9525" b="0"/>
            <wp:docPr id="148" name="Рисунок 23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13"/>
                    <pic:cNvPicPr>
                      <a:picLocks noChangeAspect="1" noChangeArrowheads="1"/>
                    </pic:cNvPicPr>
                  </pic:nvPicPr>
                  <pic:blipFill>
                    <a:blip r:embed="rId16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расходного материала по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i-му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типу принтеров, многофункциональных устройств и копировальных аппаратов (оргтехники) в соответствии с нормативами администрации </w:t>
      </w:r>
      <w:r>
        <w:rPr>
          <w:rFonts w:eastAsia="Calibri"/>
          <w:sz w:val="28"/>
          <w:szCs w:val="28"/>
          <w:lang w:eastAsia="en-US"/>
        </w:rPr>
        <w:t>муниципального образования</w:t>
      </w:r>
      <w:r w:rsidRPr="00D32761">
        <w:rPr>
          <w:rFonts w:eastAsia="Calibri"/>
          <w:sz w:val="28"/>
          <w:szCs w:val="28"/>
          <w:lang w:eastAsia="en-US"/>
        </w:rPr>
        <w:t>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32. Затраты на приобретение запасных частей для принтеров, многофункциональных устройств и копировальных аппаратов (оргтехники</w:t>
      </w:r>
      <w:proofErr w:type="gramStart"/>
      <w:r w:rsidRPr="00D32761">
        <w:rPr>
          <w:rFonts w:eastAsia="Calibri"/>
          <w:b/>
          <w:sz w:val="28"/>
          <w:szCs w:val="28"/>
          <w:lang w:eastAsia="en-US"/>
        </w:rPr>
        <w:t xml:space="preserve">) </w:t>
      </w:r>
      <w:r w:rsidRPr="00D32761">
        <w:rPr>
          <w:rFonts w:eastAsia="Calibri"/>
          <w:sz w:val="28"/>
          <w:szCs w:val="28"/>
          <w:lang w:eastAsia="en-US"/>
        </w:rPr>
        <w:t>(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47650" cy="257175"/>
            <wp:effectExtent l="19050" t="0" r="0" b="0"/>
            <wp:docPr id="149" name="Рисунок 23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14"/>
                    <pic:cNvPicPr>
                      <a:picLocks noChangeAspect="1" noChangeArrowheads="1"/>
                    </pic:cNvPicPr>
                  </pic:nvPicPr>
                  <pic:blipFill>
                    <a:blip r:embed="rId16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1352550" cy="466725"/>
            <wp:effectExtent l="0" t="0" r="0" b="0"/>
            <wp:docPr id="150" name="Рисунок 23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15"/>
                    <pic:cNvPicPr>
                      <a:picLocks noChangeAspect="1" noChangeArrowheads="1"/>
                    </pic:cNvPicPr>
                  </pic:nvPicPr>
                  <pic:blipFill>
                    <a:blip r:embed="rId17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14325" cy="257175"/>
            <wp:effectExtent l="0" t="0" r="0" b="0"/>
            <wp:docPr id="151" name="Рисунок 23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16"/>
                    <pic:cNvPicPr>
                      <a:picLocks noChangeAspect="1" noChangeArrowheads="1"/>
                    </pic:cNvPicPr>
                  </pic:nvPicPr>
                  <pic:blipFill>
                    <a:blip r:embed="rId17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планируемое к приобретению количество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i-х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запасных частей для принтеров, многофункциональных устройств и копировальных аппаратов (оргтехники);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85750" cy="257175"/>
            <wp:effectExtent l="19050" t="0" r="0" b="0"/>
            <wp:docPr id="152" name="Рисунок 23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17"/>
                    <pic:cNvPicPr>
                      <a:picLocks noChangeAspect="1" noChangeArrowheads="1"/>
                    </pic:cNvPicPr>
                  </pic:nvPicPr>
                  <pic:blipFill>
                    <a:blip r:embed="rId17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1 единицы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запасной части.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33. Затраты на приобретение материальных запасов по обеспечению безопасности информации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14325" cy="257175"/>
            <wp:effectExtent l="19050" t="0" r="0" b="0"/>
            <wp:docPr id="153" name="Рисунок 23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18"/>
                    <pic:cNvPicPr>
                      <a:picLocks noChangeAspect="1" noChangeArrowheads="1"/>
                    </pic:cNvPicPr>
                  </pic:nvPicPr>
                  <pic:blipFill>
                    <a:blip r:embed="rId17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1581150" cy="466725"/>
            <wp:effectExtent l="0" t="0" r="0" b="0"/>
            <wp:docPr id="154" name="Рисунок 23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19"/>
                    <pic:cNvPicPr>
                      <a:picLocks noChangeAspect="1" noChangeArrowheads="1"/>
                    </pic:cNvPicPr>
                  </pic:nvPicPr>
                  <pic:blipFill>
                    <a:blip r:embed="rId17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115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81000" cy="257175"/>
            <wp:effectExtent l="0" t="0" r="0" b="0"/>
            <wp:docPr id="155" name="Рисунок 23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20"/>
                    <pic:cNvPicPr>
                      <a:picLocks noChangeAspect="1" noChangeArrowheads="1"/>
                    </pic:cNvPicPr>
                  </pic:nvPicPr>
                  <pic:blipFill>
                    <a:blip r:embed="rId17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планируемое к приобретению количество i-го материального запаса;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61950" cy="257175"/>
            <wp:effectExtent l="19050" t="0" r="0" b="0"/>
            <wp:docPr id="156" name="Рисунок 23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21"/>
                    <pic:cNvPicPr>
                      <a:picLocks noChangeAspect="1" noChangeArrowheads="1"/>
                    </pic:cNvPicPr>
                  </pic:nvPicPr>
                  <pic:blipFill>
                    <a:blip r:embed="rId17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1 единицы i-го материального запаса.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outlineLvl w:val="2"/>
        <w:rPr>
          <w:rFonts w:eastAsia="Calibri"/>
          <w:b/>
          <w:sz w:val="28"/>
          <w:szCs w:val="28"/>
          <w:lang w:eastAsia="en-US"/>
        </w:rPr>
      </w:pPr>
      <w:bookmarkStart w:id="15" w:name="Par383"/>
      <w:bookmarkEnd w:id="15"/>
      <w:r w:rsidRPr="00D32761">
        <w:rPr>
          <w:rFonts w:eastAsia="Calibri"/>
          <w:b/>
          <w:sz w:val="28"/>
          <w:szCs w:val="28"/>
          <w:lang w:eastAsia="en-US"/>
        </w:rPr>
        <w:t>II. Прочие затраты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  <w:lang w:eastAsia="en-US"/>
        </w:rPr>
      </w:pP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outlineLvl w:val="3"/>
        <w:rPr>
          <w:rFonts w:eastAsia="Calibri"/>
          <w:b/>
          <w:sz w:val="28"/>
          <w:szCs w:val="28"/>
          <w:lang w:eastAsia="en-US"/>
        </w:rPr>
      </w:pPr>
      <w:bookmarkStart w:id="16" w:name="Par385"/>
      <w:bookmarkEnd w:id="16"/>
      <w:r w:rsidRPr="00D32761">
        <w:rPr>
          <w:rFonts w:eastAsia="Calibri"/>
          <w:b/>
          <w:sz w:val="28"/>
          <w:szCs w:val="28"/>
          <w:lang w:eastAsia="en-US"/>
        </w:rPr>
        <w:t>Затраты на услуги связи,</w:t>
      </w:r>
      <w:r>
        <w:rPr>
          <w:rFonts w:eastAsia="Calibri"/>
          <w:b/>
          <w:sz w:val="28"/>
          <w:szCs w:val="28"/>
          <w:lang w:eastAsia="en-US"/>
        </w:rPr>
        <w:t xml:space="preserve"> </w:t>
      </w:r>
      <w:r w:rsidRPr="00D32761">
        <w:rPr>
          <w:rFonts w:eastAsia="Calibri"/>
          <w:b/>
          <w:sz w:val="28"/>
          <w:szCs w:val="28"/>
          <w:lang w:eastAsia="en-US"/>
        </w:rPr>
        <w:t>не отнесенные к затратам на услуги связи в рамках затрат</w:t>
      </w:r>
      <w:r>
        <w:rPr>
          <w:rFonts w:eastAsia="Calibri"/>
          <w:b/>
          <w:sz w:val="28"/>
          <w:szCs w:val="28"/>
          <w:lang w:eastAsia="en-US"/>
        </w:rPr>
        <w:t xml:space="preserve"> </w:t>
      </w:r>
      <w:r w:rsidRPr="00D32761">
        <w:rPr>
          <w:rFonts w:eastAsia="Calibri"/>
          <w:b/>
          <w:sz w:val="28"/>
          <w:szCs w:val="28"/>
          <w:lang w:eastAsia="en-US"/>
        </w:rPr>
        <w:t>на информационно-коммуникационные технологии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34. Затраты на услуги связи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0"/>
          <w:sz w:val="28"/>
          <w:szCs w:val="28"/>
        </w:rPr>
        <w:drawing>
          <wp:inline distT="0" distB="0" distL="0" distR="0">
            <wp:extent cx="276225" cy="276225"/>
            <wp:effectExtent l="19050" t="0" r="0" b="0"/>
            <wp:docPr id="157" name="Рисунок 23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22"/>
                    <pic:cNvPicPr>
                      <a:picLocks noChangeAspect="1" noChangeArrowheads="1"/>
                    </pic:cNvPicPr>
                  </pic:nvPicPr>
                  <pic:blipFill>
                    <a:blip r:embed="rId17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76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0"/>
          <w:sz w:val="28"/>
          <w:szCs w:val="28"/>
        </w:rPr>
        <w:drawing>
          <wp:inline distT="0" distB="0" distL="0" distR="0">
            <wp:extent cx="990600" cy="276225"/>
            <wp:effectExtent l="19050" t="0" r="0" b="0"/>
            <wp:docPr id="158" name="Рисунок 23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23"/>
                    <pic:cNvPicPr>
                      <a:picLocks noChangeAspect="1" noChangeArrowheads="1"/>
                    </pic:cNvPicPr>
                  </pic:nvPicPr>
                  <pic:blipFill>
                    <a:blip r:embed="rId17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276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00025" cy="257175"/>
            <wp:effectExtent l="19050" t="0" r="0" b="0"/>
            <wp:docPr id="159" name="Рисунок 23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24"/>
                    <pic:cNvPicPr>
                      <a:picLocks noChangeAspect="1" noChangeArrowheads="1"/>
                    </pic:cNvPicPr>
                  </pic:nvPicPr>
                  <pic:blipFill>
                    <a:blip r:embed="rId17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затраты на оплату услуг почтовой связи;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09550" cy="257175"/>
            <wp:effectExtent l="19050" t="0" r="0" b="0"/>
            <wp:docPr id="160" name="Рисунок 23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25"/>
                    <pic:cNvPicPr>
                      <a:picLocks noChangeAspect="1" noChangeArrowheads="1"/>
                    </pic:cNvPicPr>
                  </pic:nvPicPr>
                  <pic:blipFill>
                    <a:blip r:embed="rId18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затраты на оплату услуг специальной связи.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35. Затраты на оплату услуг почтовой связ</w:t>
      </w:r>
      <w:proofErr w:type="gramStart"/>
      <w:r w:rsidRPr="00D32761">
        <w:rPr>
          <w:rFonts w:eastAsia="Calibri"/>
          <w:b/>
          <w:sz w:val="28"/>
          <w:szCs w:val="28"/>
          <w:lang w:eastAsia="en-US"/>
        </w:rPr>
        <w:t>и</w:t>
      </w:r>
      <w:r w:rsidRPr="00D32761">
        <w:rPr>
          <w:rFonts w:eastAsia="Calibri"/>
          <w:sz w:val="28"/>
          <w:szCs w:val="28"/>
          <w:lang w:eastAsia="en-US"/>
        </w:rPr>
        <w:t>(</w:t>
      </w:r>
      <w:proofErr w:type="gramEnd"/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00025" cy="257175"/>
            <wp:effectExtent l="19050" t="0" r="0" b="0"/>
            <wp:docPr id="161" name="Рисунок 23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26"/>
                    <pic:cNvPicPr>
                      <a:picLocks noChangeAspect="1" noChangeArrowheads="1"/>
                    </pic:cNvPicPr>
                  </pic:nvPicPr>
                  <pic:blipFill>
                    <a:blip r:embed="rId17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) 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1257300" cy="466725"/>
            <wp:effectExtent l="0" t="0" r="0" b="0"/>
            <wp:docPr id="162" name="Рисунок 23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27"/>
                    <pic:cNvPicPr>
                      <a:picLocks noChangeAspect="1" noChangeArrowheads="1"/>
                    </pic:cNvPicPr>
                  </pic:nvPicPr>
                  <pic:blipFill>
                    <a:blip r:embed="rId18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76225" cy="257175"/>
            <wp:effectExtent l="0" t="0" r="9525" b="0"/>
            <wp:docPr id="163" name="Рисунок 23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28"/>
                    <pic:cNvPicPr>
                      <a:picLocks noChangeAspect="1" noChangeArrowheads="1"/>
                    </pic:cNvPicPr>
                  </pic:nvPicPr>
                  <pic:blipFill>
                    <a:blip r:embed="rId18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планируемое количество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i-х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почтовых отправлений в год;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57175" cy="257175"/>
            <wp:effectExtent l="19050" t="0" r="9525" b="0"/>
            <wp:docPr id="164" name="Рисунок 23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29"/>
                    <pic:cNvPicPr>
                      <a:picLocks noChangeAspect="1" noChangeArrowheads="1"/>
                    </pic:cNvPicPr>
                  </pic:nvPicPr>
                  <pic:blipFill>
                    <a:blip r:embed="rId18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1 i-го почтового отправления.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36. Затраты на оплату услуг специальной связ</w:t>
      </w:r>
      <w:proofErr w:type="gramStart"/>
      <w:r w:rsidRPr="00D32761">
        <w:rPr>
          <w:rFonts w:eastAsia="Calibri"/>
          <w:b/>
          <w:sz w:val="28"/>
          <w:szCs w:val="28"/>
          <w:lang w:eastAsia="en-US"/>
        </w:rPr>
        <w:t>и</w:t>
      </w:r>
      <w:r w:rsidRPr="00D32761">
        <w:rPr>
          <w:rFonts w:eastAsia="Calibri"/>
          <w:sz w:val="28"/>
          <w:szCs w:val="28"/>
          <w:lang w:eastAsia="en-US"/>
        </w:rPr>
        <w:t>(</w:t>
      </w:r>
      <w:proofErr w:type="gramEnd"/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09550" cy="257175"/>
            <wp:effectExtent l="19050" t="0" r="0" b="0"/>
            <wp:docPr id="165" name="Рисунок 23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30"/>
                    <pic:cNvPicPr>
                      <a:picLocks noChangeAspect="1" noChangeArrowheads="1"/>
                    </pic:cNvPicPr>
                  </pic:nvPicPr>
                  <pic:blipFill>
                    <a:blip r:embed="rId18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) 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1066800" cy="257175"/>
            <wp:effectExtent l="19050" t="0" r="0" b="0"/>
            <wp:docPr id="166" name="Рисунок 23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31"/>
                    <pic:cNvPicPr>
                      <a:picLocks noChangeAspect="1" noChangeArrowheads="1"/>
                    </pic:cNvPicPr>
                  </pic:nvPicPr>
                  <pic:blipFill>
                    <a:blip r:embed="rId18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66700" cy="257175"/>
            <wp:effectExtent l="0" t="0" r="0" b="0"/>
            <wp:docPr id="167" name="Рисунок 23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32"/>
                    <pic:cNvPicPr>
                      <a:picLocks noChangeAspect="1" noChangeArrowheads="1"/>
                    </pic:cNvPicPr>
                  </pic:nvPicPr>
                  <pic:blipFill>
                    <a:blip r:embed="rId18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планируемое количество листов (пакетов) исходящей информации в год;</w:t>
      </w:r>
    </w:p>
    <w:p w:rsidR="001D45A7" w:rsidRPr="00D32761" w:rsidRDefault="001D45A7" w:rsidP="001D45A7">
      <w:pPr>
        <w:pStyle w:val="a6"/>
        <w:widowControl w:val="0"/>
        <w:numPr>
          <w:ilvl w:val="0"/>
          <w:numId w:val="3"/>
        </w:num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- цена 1 листа (пакета) исходящей информации, отправляемой по каналам специальной связи.</w:t>
      </w:r>
    </w:p>
    <w:p w:rsidR="001D45A7" w:rsidRPr="00D32761" w:rsidRDefault="001D45A7" w:rsidP="001D45A7">
      <w:pPr>
        <w:pStyle w:val="a6"/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outlineLvl w:val="3"/>
        <w:rPr>
          <w:rFonts w:eastAsia="Calibri"/>
          <w:b/>
          <w:sz w:val="28"/>
          <w:szCs w:val="28"/>
          <w:lang w:eastAsia="en-US"/>
        </w:rPr>
      </w:pPr>
      <w:bookmarkStart w:id="17" w:name="Par411"/>
      <w:bookmarkEnd w:id="17"/>
      <w:r w:rsidRPr="00D32761">
        <w:rPr>
          <w:rFonts w:eastAsia="Calibri"/>
          <w:b/>
          <w:sz w:val="28"/>
          <w:szCs w:val="28"/>
          <w:lang w:eastAsia="en-US"/>
        </w:rPr>
        <w:t>Затраты на транспортные услуги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37. Затраты по договору об оказании услуг перевозки (транспортировки) грузов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47650" cy="257175"/>
            <wp:effectExtent l="19050" t="0" r="0" b="0"/>
            <wp:docPr id="168" name="Рисунок 23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34"/>
                    <pic:cNvPicPr>
                      <a:picLocks noChangeAspect="1" noChangeArrowheads="1"/>
                    </pic:cNvPicPr>
                  </pic:nvPicPr>
                  <pic:blipFill>
                    <a:blip r:embed="rId18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1381125" cy="466725"/>
            <wp:effectExtent l="0" t="0" r="0" b="0"/>
            <wp:docPr id="169" name="Рисунок 23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35"/>
                    <pic:cNvPicPr>
                      <a:picLocks noChangeAspect="1" noChangeArrowheads="1"/>
                    </pic:cNvPicPr>
                  </pic:nvPicPr>
                  <pic:blipFill>
                    <a:blip r:embed="rId18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112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14325" cy="257175"/>
            <wp:effectExtent l="0" t="0" r="9525" b="0"/>
            <wp:docPr id="170" name="Рисунок 23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36"/>
                    <pic:cNvPicPr>
                      <a:picLocks noChangeAspect="1" noChangeArrowheads="1"/>
                    </pic:cNvPicPr>
                  </pic:nvPicPr>
                  <pic:blipFill>
                    <a:blip r:embed="rId18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планируемое к приобретению количество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i-х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услуг перевозки (транспортировки) грузов;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85750" cy="257175"/>
            <wp:effectExtent l="19050" t="0" r="0" b="0"/>
            <wp:docPr id="171" name="Рисунок 23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37"/>
                    <pic:cNvPicPr>
                      <a:picLocks noChangeAspect="1" noChangeArrowheads="1"/>
                    </pic:cNvPicPr>
                  </pic:nvPicPr>
                  <pic:blipFill>
                    <a:blip r:embed="rId18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1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услуги перевозки (транспортировки) груза.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38. Затраты на оплату услуг аренды транспортных средст</w:t>
      </w:r>
      <w:r w:rsidRPr="00D32761">
        <w:rPr>
          <w:rFonts w:eastAsia="Calibri"/>
          <w:sz w:val="28"/>
          <w:szCs w:val="28"/>
          <w:lang w:eastAsia="en-US"/>
        </w:rPr>
        <w:t>в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276225" cy="266700"/>
            <wp:effectExtent l="19050" t="0" r="0" b="0"/>
            <wp:docPr id="172" name="Рисунок 23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38"/>
                    <pic:cNvPicPr>
                      <a:picLocks noChangeAspect="1" noChangeArrowheads="1"/>
                    </pic:cNvPicPr>
                  </pic:nvPicPr>
                  <pic:blipFill>
                    <a:blip r:embed="rId19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2038350" cy="466725"/>
            <wp:effectExtent l="0" t="0" r="0" b="0"/>
            <wp:docPr id="173" name="Рисунок 23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39"/>
                    <pic:cNvPicPr>
                      <a:picLocks noChangeAspect="1" noChangeArrowheads="1"/>
                    </pic:cNvPicPr>
                  </pic:nvPicPr>
                  <pic:blipFill>
                    <a:blip r:embed="rId19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835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361950" cy="266700"/>
            <wp:effectExtent l="19050" t="0" r="0" b="0"/>
            <wp:docPr id="174" name="Рисунок 23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40"/>
                    <pic:cNvPicPr>
                      <a:picLocks noChangeAspect="1" noChangeArrowheads="1"/>
                    </pic:cNvPicPr>
                  </pic:nvPicPr>
                  <pic:blipFill>
                    <a:blip r:embed="rId19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планируемое к аренде количество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i-х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транспортных средств. При этом фактическое количество транспортных средств на балансе с учетом планируемых к аренде транспортных средств в один и тот же период времени не должно превышать количество транспортных средств, установленное нормативами обеспечения функций администрации </w:t>
      </w:r>
      <w:r>
        <w:rPr>
          <w:rFonts w:eastAsia="Calibri"/>
          <w:sz w:val="28"/>
          <w:szCs w:val="28"/>
          <w:lang w:eastAsia="en-US"/>
        </w:rPr>
        <w:t>муниципального образования</w:t>
      </w:r>
      <w:r w:rsidRPr="00D32761">
        <w:rPr>
          <w:rFonts w:eastAsia="Calibri"/>
          <w:sz w:val="28"/>
          <w:szCs w:val="28"/>
          <w:lang w:eastAsia="en-US"/>
        </w:rPr>
        <w:t>, применяемыми при расчете нормативных затрат на приобретение служебного легкового автотранспорта.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314325" cy="266700"/>
            <wp:effectExtent l="19050" t="0" r="9525" b="0"/>
            <wp:docPr id="175" name="Рисунок 23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41"/>
                    <pic:cNvPicPr>
                      <a:picLocks noChangeAspect="1" noChangeArrowheads="1"/>
                    </pic:cNvPicPr>
                  </pic:nvPicPr>
                  <pic:blipFill>
                    <a:blip r:embed="rId19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аренды i-го транспортного средства в месяц;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381000" cy="266700"/>
            <wp:effectExtent l="19050" t="0" r="0" b="0"/>
            <wp:docPr id="176" name="Рисунок 23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42"/>
                    <pic:cNvPicPr>
                      <a:picLocks noChangeAspect="1" noChangeArrowheads="1"/>
                    </pic:cNvPicPr>
                  </pic:nvPicPr>
                  <pic:blipFill>
                    <a:blip r:embed="rId19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планируемое количество месяцев аренды i-го транспортного средства.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39. Затраты на оплату разовых услуг пассажирских перевозок при проведении совещания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57175" cy="257175"/>
            <wp:effectExtent l="19050" t="0" r="0" b="0"/>
            <wp:docPr id="177" name="Рисунок 23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43"/>
                    <pic:cNvPicPr>
                      <a:picLocks noChangeAspect="1" noChangeArrowheads="1"/>
                    </pic:cNvPicPr>
                  </pic:nvPicPr>
                  <pic:blipFill>
                    <a:blip r:embed="rId19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1762125" cy="466725"/>
            <wp:effectExtent l="0" t="0" r="0" b="0"/>
            <wp:docPr id="178" name="Рисунок 23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44"/>
                    <pic:cNvPicPr>
                      <a:picLocks noChangeAspect="1" noChangeArrowheads="1"/>
                    </pic:cNvPicPr>
                  </pic:nvPicPr>
                  <pic:blipFill>
                    <a:blip r:embed="rId19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212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276225" cy="266700"/>
            <wp:effectExtent l="19050" t="0" r="9525" b="0"/>
            <wp:docPr id="179" name="Рисунок 23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45"/>
                    <pic:cNvPicPr>
                      <a:picLocks noChangeAspect="1" noChangeArrowheads="1"/>
                    </pic:cNvPicPr>
                  </pic:nvPicPr>
                  <pic:blipFill>
                    <a:blip r:embed="rId19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планируемое количество к приобретению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i-х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разовых услуг пассажирских перевозок;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76225" cy="257175"/>
            <wp:effectExtent l="0" t="0" r="9525" b="0"/>
            <wp:docPr id="180" name="Рисунок 23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46"/>
                    <pic:cNvPicPr>
                      <a:picLocks noChangeAspect="1" noChangeArrowheads="1"/>
                    </pic:cNvPicPr>
                  </pic:nvPicPr>
                  <pic:blipFill>
                    <a:blip r:embed="rId19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среднее количество часов аренды транспортного средства по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разовой услуге;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47650" cy="257175"/>
            <wp:effectExtent l="19050" t="0" r="0" b="0"/>
            <wp:docPr id="181" name="Рисунок 23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47"/>
                    <pic:cNvPicPr>
                      <a:picLocks noChangeAspect="1" noChangeArrowheads="1"/>
                    </pic:cNvPicPr>
                  </pic:nvPicPr>
                  <pic:blipFill>
                    <a:blip r:embed="rId19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1 часа аренды транспортного средства по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разовой услуге.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40. Затраты на оплату проезда работника к месту нахождения учебного заведения и обратно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276225" cy="266700"/>
            <wp:effectExtent l="19050" t="0" r="9525" b="0"/>
            <wp:docPr id="182" name="Рисунок 23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48"/>
                    <pic:cNvPicPr>
                      <a:picLocks noChangeAspect="1" noChangeArrowheads="1"/>
                    </pic:cNvPicPr>
                  </pic:nvPicPr>
                  <pic:blipFill>
                    <a:blip r:embed="rId20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1828800" cy="466725"/>
            <wp:effectExtent l="0" t="0" r="0" b="0"/>
            <wp:docPr id="183" name="Рисунок 23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49"/>
                    <pic:cNvPicPr>
                      <a:picLocks noChangeAspect="1" noChangeArrowheads="1"/>
                    </pic:cNvPicPr>
                  </pic:nvPicPr>
                  <pic:blipFill>
                    <a:blip r:embed="rId20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361950" cy="266700"/>
            <wp:effectExtent l="19050" t="0" r="0" b="0"/>
            <wp:docPr id="184" name="Рисунок 23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50"/>
                    <pic:cNvPicPr>
                      <a:picLocks noChangeAspect="1" noChangeArrowheads="1"/>
                    </pic:cNvPicPr>
                  </pic:nvPicPr>
                  <pic:blipFill>
                    <a:blip r:embed="rId20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количество работников, имеющих право на компенсацию расходов, по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i-му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направлению;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314325" cy="266700"/>
            <wp:effectExtent l="19050" t="0" r="9525" b="0"/>
            <wp:docPr id="185" name="Рисунок 23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51"/>
                    <pic:cNvPicPr>
                      <a:picLocks noChangeAspect="1" noChangeArrowheads="1"/>
                    </pic:cNvPicPr>
                  </pic:nvPicPr>
                  <pic:blipFill>
                    <a:blip r:embed="rId20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проезда к месту нахождения учебного заведения по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i-му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направлению.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outlineLvl w:val="3"/>
        <w:rPr>
          <w:rFonts w:eastAsia="Calibri"/>
          <w:b/>
          <w:sz w:val="28"/>
          <w:szCs w:val="28"/>
          <w:lang w:eastAsia="en-US"/>
        </w:rPr>
      </w:pPr>
      <w:bookmarkStart w:id="18" w:name="Par444"/>
      <w:bookmarkEnd w:id="18"/>
      <w:r w:rsidRPr="00D32761">
        <w:rPr>
          <w:rFonts w:eastAsia="Calibri"/>
          <w:b/>
          <w:sz w:val="28"/>
          <w:szCs w:val="28"/>
          <w:lang w:eastAsia="en-US"/>
        </w:rPr>
        <w:t>Затраты на оплату расходов по договорам</w:t>
      </w:r>
      <w:r>
        <w:rPr>
          <w:rFonts w:eastAsia="Calibri"/>
          <w:b/>
          <w:sz w:val="28"/>
          <w:szCs w:val="28"/>
          <w:lang w:eastAsia="en-US"/>
        </w:rPr>
        <w:t xml:space="preserve"> </w:t>
      </w:r>
      <w:r w:rsidRPr="00D32761">
        <w:rPr>
          <w:rFonts w:eastAsia="Calibri"/>
          <w:b/>
          <w:sz w:val="28"/>
          <w:szCs w:val="28"/>
          <w:lang w:eastAsia="en-US"/>
        </w:rPr>
        <w:t>об оказании услуг, связанных с проездом и наймом жилого</w:t>
      </w:r>
      <w:r>
        <w:rPr>
          <w:rFonts w:eastAsia="Calibri"/>
          <w:b/>
          <w:sz w:val="28"/>
          <w:szCs w:val="28"/>
          <w:lang w:eastAsia="en-US"/>
        </w:rPr>
        <w:t xml:space="preserve"> </w:t>
      </w:r>
      <w:r w:rsidRPr="00D32761">
        <w:rPr>
          <w:rFonts w:eastAsia="Calibri"/>
          <w:b/>
          <w:sz w:val="28"/>
          <w:szCs w:val="28"/>
          <w:lang w:eastAsia="en-US"/>
        </w:rPr>
        <w:t>помещения в связи с командированием работников,</w:t>
      </w:r>
      <w:r>
        <w:rPr>
          <w:rFonts w:eastAsia="Calibri"/>
          <w:b/>
          <w:sz w:val="28"/>
          <w:szCs w:val="28"/>
          <w:lang w:eastAsia="en-US"/>
        </w:rPr>
        <w:t xml:space="preserve"> </w:t>
      </w:r>
      <w:r w:rsidRPr="00D32761">
        <w:rPr>
          <w:rFonts w:eastAsia="Calibri"/>
          <w:b/>
          <w:sz w:val="28"/>
          <w:szCs w:val="28"/>
          <w:lang w:eastAsia="en-US"/>
        </w:rPr>
        <w:t>заключаемым со сторонними организациями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41. Затраты на оплату расходов по договорам об оказании услуг, связанных с проездом и наймом жилого помещения в связи с командированием работников, заключаемым со сторонними организациями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247650" cy="266700"/>
            <wp:effectExtent l="19050" t="0" r="0" b="0"/>
            <wp:docPr id="186" name="Рисунок 23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52"/>
                    <pic:cNvPicPr>
                      <a:picLocks noChangeAspect="1" noChangeArrowheads="1"/>
                    </pic:cNvPicPr>
                  </pic:nvPicPr>
                  <pic:blipFill>
                    <a:blip r:embed="rId20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),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1285875" cy="266700"/>
            <wp:effectExtent l="19050" t="0" r="9525" b="0"/>
            <wp:docPr id="187" name="Рисунок 23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53"/>
                    <pic:cNvPicPr>
                      <a:picLocks noChangeAspect="1" noChangeArrowheads="1"/>
                    </pic:cNvPicPr>
                  </pic:nvPicPr>
                  <pic:blipFill>
                    <a:blip r:embed="rId20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87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419100" cy="266700"/>
            <wp:effectExtent l="19050" t="0" r="0" b="0"/>
            <wp:docPr id="188" name="Рисунок 23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54"/>
                    <pic:cNvPicPr>
                      <a:picLocks noChangeAspect="1" noChangeArrowheads="1"/>
                    </pic:cNvPicPr>
                  </pic:nvPicPr>
                  <pic:blipFill>
                    <a:blip r:embed="rId20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затраты по договору на проезд к месту командирования и обратно;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61950" cy="257175"/>
            <wp:effectExtent l="19050" t="0" r="0" b="0"/>
            <wp:docPr id="189" name="Рисунок 23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55"/>
                    <pic:cNvPicPr>
                      <a:picLocks noChangeAspect="1" noChangeArrowheads="1"/>
                    </pic:cNvPicPr>
                  </pic:nvPicPr>
                  <pic:blipFill>
                    <a:blip r:embed="rId20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затраты по договору найма жилого помещения на период командирования.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42. Затраты по договору на проезд к месту командирования и обратно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419100" cy="266700"/>
            <wp:effectExtent l="19050" t="0" r="0" b="0"/>
            <wp:docPr id="190" name="Рисунок 23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56"/>
                    <pic:cNvPicPr>
                      <a:picLocks noChangeAspect="1" noChangeArrowheads="1"/>
                    </pic:cNvPicPr>
                  </pic:nvPicPr>
                  <pic:blipFill>
                    <a:blip r:embed="rId20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2247900" cy="466725"/>
            <wp:effectExtent l="0" t="0" r="0" b="0"/>
            <wp:docPr id="191" name="Рисунок 23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57"/>
                    <pic:cNvPicPr>
                      <a:picLocks noChangeAspect="1" noChangeArrowheads="1"/>
                    </pic:cNvPicPr>
                  </pic:nvPicPr>
                  <pic:blipFill>
                    <a:blip r:embed="rId20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790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514350" cy="266700"/>
            <wp:effectExtent l="19050" t="0" r="0" b="0"/>
            <wp:docPr id="192" name="Рисунок 23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58"/>
                    <pic:cNvPicPr>
                      <a:picLocks noChangeAspect="1" noChangeArrowheads="1"/>
                    </pic:cNvPicPr>
                  </pic:nvPicPr>
                  <pic:blipFill>
                    <a:blip r:embed="rId20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количество командированных работников по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i-му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направлению командирования;</w:t>
      </w:r>
    </w:p>
    <w:p w:rsidR="001D45A7" w:rsidRPr="00D32761" w:rsidRDefault="001D45A7" w:rsidP="001D45A7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466725" cy="266700"/>
            <wp:effectExtent l="19050" t="0" r="9525" b="0"/>
            <wp:docPr id="193" name="Рисунок 23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59"/>
                    <pic:cNvPicPr>
                      <a:picLocks noChangeAspect="1" noChangeArrowheads="1"/>
                    </pic:cNvPicPr>
                  </pic:nvPicPr>
                  <pic:blipFill>
                    <a:blip r:embed="rId2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- цена проезда по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i-му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направлению командирования с учетом правовых актов администрации </w:t>
      </w:r>
      <w:r>
        <w:rPr>
          <w:rFonts w:eastAsia="Calibri"/>
          <w:sz w:val="28"/>
          <w:szCs w:val="28"/>
          <w:lang w:eastAsia="en-US"/>
        </w:rPr>
        <w:t>муниципального образования</w:t>
      </w:r>
      <w:r w:rsidRPr="00D32761">
        <w:rPr>
          <w:rFonts w:eastAsia="Calibri"/>
          <w:sz w:val="28"/>
          <w:szCs w:val="28"/>
          <w:lang w:eastAsia="en-US"/>
        </w:rPr>
        <w:t>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43. Затраты по договору найма жилого помещения на период командировани</w:t>
      </w:r>
      <w:proofErr w:type="gramStart"/>
      <w:r w:rsidRPr="00D32761">
        <w:rPr>
          <w:rFonts w:eastAsia="Calibri"/>
          <w:b/>
          <w:sz w:val="28"/>
          <w:szCs w:val="28"/>
          <w:lang w:eastAsia="en-US"/>
        </w:rPr>
        <w:t>я</w:t>
      </w:r>
      <w:r w:rsidRPr="00D32761">
        <w:rPr>
          <w:rFonts w:eastAsia="Calibri"/>
          <w:sz w:val="28"/>
          <w:szCs w:val="28"/>
          <w:lang w:eastAsia="en-US"/>
        </w:rPr>
        <w:t>(</w:t>
      </w:r>
      <w:proofErr w:type="gramEnd"/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61950" cy="257175"/>
            <wp:effectExtent l="19050" t="0" r="0" b="0"/>
            <wp:docPr id="194" name="Рисунок 23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60"/>
                    <pic:cNvPicPr>
                      <a:picLocks noChangeAspect="1" noChangeArrowheads="1"/>
                    </pic:cNvPicPr>
                  </pic:nvPicPr>
                  <pic:blipFill>
                    <a:blip r:embed="rId20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) 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2343150" cy="466725"/>
            <wp:effectExtent l="0" t="0" r="0" b="0"/>
            <wp:docPr id="195" name="Рисунок 23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61"/>
                    <pic:cNvPicPr>
                      <a:picLocks noChangeAspect="1" noChangeArrowheads="1"/>
                    </pic:cNvPicPr>
                  </pic:nvPicPr>
                  <pic:blipFill>
                    <a:blip r:embed="rId2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315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438150" cy="257175"/>
            <wp:effectExtent l="0" t="0" r="0" b="0"/>
            <wp:docPr id="196" name="Рисунок 23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62"/>
                    <pic:cNvPicPr>
                      <a:picLocks noChangeAspect="1" noChangeArrowheads="1"/>
                    </pic:cNvPicPr>
                  </pic:nvPicPr>
                  <pic:blipFill>
                    <a:blip r:embed="rId2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количество командированных работников по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i-му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направлению командирования;</w:t>
      </w:r>
    </w:p>
    <w:p w:rsidR="001D45A7" w:rsidRPr="00D32761" w:rsidRDefault="001D45A7" w:rsidP="001D45A7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81000" cy="257175"/>
            <wp:effectExtent l="19050" t="0" r="0" b="0"/>
            <wp:docPr id="197" name="Рисунок 23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63"/>
                    <pic:cNvPicPr>
                      <a:picLocks noChangeAspect="1" noChangeArrowheads="1"/>
                    </pic:cNvPicPr>
                  </pic:nvPicPr>
                  <pic:blipFill>
                    <a:blip r:embed="rId2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- цена </w:t>
      </w:r>
      <w:r w:rsidRPr="00D32761">
        <w:rPr>
          <w:rFonts w:eastAsia="Calibri"/>
          <w:b/>
          <w:sz w:val="28"/>
          <w:szCs w:val="28"/>
          <w:lang w:eastAsia="en-US"/>
        </w:rPr>
        <w:t>найма жилого помещения</w:t>
      </w:r>
      <w:r w:rsidRPr="00D32761">
        <w:rPr>
          <w:rFonts w:eastAsia="Calibri"/>
          <w:sz w:val="28"/>
          <w:szCs w:val="28"/>
          <w:lang w:eastAsia="en-US"/>
        </w:rPr>
        <w:t xml:space="preserve"> в сутки по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i-му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направлению командирования с учетом требований правовых актов администрации </w:t>
      </w:r>
      <w:r>
        <w:rPr>
          <w:rFonts w:eastAsia="Calibri"/>
          <w:sz w:val="28"/>
          <w:szCs w:val="28"/>
          <w:lang w:eastAsia="en-US"/>
        </w:rPr>
        <w:t>муниципального образования</w:t>
      </w:r>
      <w:r w:rsidRPr="00D32761">
        <w:rPr>
          <w:rFonts w:eastAsia="Calibri"/>
          <w:sz w:val="28"/>
          <w:szCs w:val="28"/>
          <w:lang w:eastAsia="en-US"/>
        </w:rPr>
        <w:t xml:space="preserve">. 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457200" cy="257175"/>
            <wp:effectExtent l="19050" t="0" r="0" b="0"/>
            <wp:docPr id="198" name="Рисунок 23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64"/>
                    <pic:cNvPicPr>
                      <a:picLocks noChangeAspect="1" noChangeArrowheads="1"/>
                    </pic:cNvPicPr>
                  </pic:nvPicPr>
                  <pic:blipFill>
                    <a:blip r:embed="rId2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количество суток нахождения в командировке по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i-му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направлению командирования.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outlineLvl w:val="3"/>
        <w:rPr>
          <w:rFonts w:eastAsia="Calibri"/>
          <w:b/>
          <w:sz w:val="28"/>
          <w:szCs w:val="28"/>
          <w:lang w:eastAsia="en-US"/>
        </w:rPr>
      </w:pPr>
      <w:bookmarkStart w:id="19" w:name="Par472"/>
      <w:bookmarkEnd w:id="19"/>
      <w:r w:rsidRPr="00D32761">
        <w:rPr>
          <w:rFonts w:eastAsia="Calibri"/>
          <w:b/>
          <w:sz w:val="28"/>
          <w:szCs w:val="28"/>
          <w:lang w:eastAsia="en-US"/>
        </w:rPr>
        <w:t>Затраты на коммунальные услуги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44. Затраты на коммунальные услуги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14325" cy="257175"/>
            <wp:effectExtent l="19050" t="0" r="0" b="0"/>
            <wp:docPr id="199" name="Рисунок 23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65"/>
                    <pic:cNvPicPr>
                      <a:picLocks noChangeAspect="1" noChangeArrowheads="1"/>
                    </pic:cNvPicPr>
                  </pic:nvPicPr>
                  <pic:blipFill>
                    <a:blip r:embed="rId2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657475" cy="257175"/>
            <wp:effectExtent l="19050" t="0" r="0" b="0"/>
            <wp:docPr id="200" name="Рисунок 23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66"/>
                    <pic:cNvPicPr>
                      <a:picLocks noChangeAspect="1" noChangeArrowheads="1"/>
                    </pic:cNvPicPr>
                  </pic:nvPicPr>
                  <pic:blipFill>
                    <a:blip r:embed="rId2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74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09550" cy="257175"/>
            <wp:effectExtent l="19050" t="0" r="0" b="0"/>
            <wp:docPr id="201" name="Рисунок 23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67"/>
                    <pic:cNvPicPr>
                      <a:picLocks noChangeAspect="1" noChangeArrowheads="1"/>
                    </pic:cNvPicPr>
                  </pic:nvPicPr>
                  <pic:blipFill>
                    <a:blip r:embed="rId2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затраты на газоснабжение и иные виды топлива;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09550" cy="257175"/>
            <wp:effectExtent l="19050" t="0" r="0" b="0"/>
            <wp:docPr id="202" name="Рисунок 23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68"/>
                    <pic:cNvPicPr>
                      <a:picLocks noChangeAspect="1" noChangeArrowheads="1"/>
                    </pic:cNvPicPr>
                  </pic:nvPicPr>
                  <pic:blipFill>
                    <a:blip r:embed="rId2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затраты на электроснабжение;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47650" cy="257175"/>
            <wp:effectExtent l="19050" t="0" r="0" b="0"/>
            <wp:docPr id="203" name="Рисунок 23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69"/>
                    <pic:cNvPicPr>
                      <a:picLocks noChangeAspect="1" noChangeArrowheads="1"/>
                    </pic:cNvPicPr>
                  </pic:nvPicPr>
                  <pic:blipFill>
                    <a:blip r:embed="rId2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затраты на теплоснабжение;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09550" cy="257175"/>
            <wp:effectExtent l="19050" t="0" r="0" b="0"/>
            <wp:docPr id="204" name="Рисунок 23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70"/>
                    <pic:cNvPicPr>
                      <a:picLocks noChangeAspect="1" noChangeArrowheads="1"/>
                    </pic:cNvPicPr>
                  </pic:nvPicPr>
                  <pic:blipFill>
                    <a:blip r:embed="rId2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затраты на горячее водоснабжение;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47650" cy="257175"/>
            <wp:effectExtent l="19050" t="0" r="0" b="0"/>
            <wp:docPr id="205" name="Рисунок 23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71"/>
                    <pic:cNvPicPr>
                      <a:picLocks noChangeAspect="1" noChangeArrowheads="1"/>
                    </pic:cNvPicPr>
                  </pic:nvPicPr>
                  <pic:blipFill>
                    <a:blip r:embed="rId2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затраты на холодное водоснабжение и водоотведение;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42900" cy="257175"/>
            <wp:effectExtent l="19050" t="0" r="0" b="0"/>
            <wp:docPr id="206" name="Рисунок 23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72"/>
                    <pic:cNvPicPr>
                      <a:picLocks noChangeAspect="1" noChangeArrowheads="1"/>
                    </pic:cNvPicPr>
                  </pic:nvPicPr>
                  <pic:blipFill>
                    <a:blip r:embed="rId2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затраты на оплату услуг лиц, привлекаемых на основании гражданско-правовых договоров (далее - внештатный сотрудник).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45. Затраты на электроснабжени</w:t>
      </w:r>
      <w:proofErr w:type="gramStart"/>
      <w:r w:rsidRPr="00D32761">
        <w:rPr>
          <w:rFonts w:eastAsia="Calibri"/>
          <w:b/>
          <w:sz w:val="28"/>
          <w:szCs w:val="28"/>
          <w:lang w:eastAsia="en-US"/>
        </w:rPr>
        <w:t>е</w:t>
      </w:r>
      <w:r w:rsidRPr="00D32761">
        <w:rPr>
          <w:rFonts w:eastAsia="Calibri"/>
          <w:sz w:val="28"/>
          <w:szCs w:val="28"/>
          <w:lang w:eastAsia="en-US"/>
        </w:rPr>
        <w:t>(</w:t>
      </w:r>
      <w:proofErr w:type="gramEnd"/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09550" cy="257175"/>
            <wp:effectExtent l="19050" t="0" r="0" b="0"/>
            <wp:docPr id="207" name="Рисунок 23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73"/>
                    <pic:cNvPicPr>
                      <a:picLocks noChangeAspect="1" noChangeArrowheads="1"/>
                    </pic:cNvPicPr>
                  </pic:nvPicPr>
                  <pic:blipFill>
                    <a:blip r:embed="rId2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) 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1352550" cy="466725"/>
            <wp:effectExtent l="0" t="0" r="0" b="0"/>
            <wp:docPr id="208" name="Рисунок 23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74"/>
                    <pic:cNvPicPr>
                      <a:picLocks noChangeAspect="1" noChangeArrowheads="1"/>
                    </pic:cNvPicPr>
                  </pic:nvPicPr>
                  <pic:blipFill>
                    <a:blip r:embed="rId2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85750" cy="257175"/>
            <wp:effectExtent l="19050" t="0" r="0" b="0"/>
            <wp:docPr id="209" name="Рисунок 23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75"/>
                    <pic:cNvPicPr>
                      <a:picLocks noChangeAspect="1" noChangeArrowheads="1"/>
                    </pic:cNvPicPr>
                  </pic:nvPicPr>
                  <pic:blipFill>
                    <a:blip r:embed="rId2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регулируемый тариф на электроэнергию (в рамках применяемого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одноставочного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, дифференцированного по зонам суток или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двуставочного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тарифа);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14325" cy="257175"/>
            <wp:effectExtent l="19050" t="0" r="9525" b="0"/>
            <wp:docPr id="210" name="Рисунок 23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76"/>
                    <pic:cNvPicPr>
                      <a:picLocks noChangeAspect="1" noChangeArrowheads="1"/>
                    </pic:cNvPicPr>
                  </pic:nvPicPr>
                  <pic:blipFill>
                    <a:blip r:embed="rId2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расчетная потребность электроэнергии в год по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i-му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тарифу (цене) на электроэнергию (в рамках применяемого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одноставочного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, дифференцированного по зонам суток или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двуставочного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тарифа).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46. Затраты на теплоснабжение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47650" cy="257175"/>
            <wp:effectExtent l="19050" t="0" r="0" b="0"/>
            <wp:docPr id="211" name="Рисунок 23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77"/>
                    <pic:cNvPicPr>
                      <a:picLocks noChangeAspect="1" noChangeArrowheads="1"/>
                    </pic:cNvPicPr>
                  </pic:nvPicPr>
                  <pic:blipFill>
                    <a:blip r:embed="rId2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1190625" cy="257175"/>
            <wp:effectExtent l="19050" t="0" r="9525" b="0"/>
            <wp:docPr id="212" name="Рисунок 23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78"/>
                    <pic:cNvPicPr>
                      <a:picLocks noChangeAspect="1" noChangeArrowheads="1"/>
                    </pic:cNvPicPr>
                  </pic:nvPicPr>
                  <pic:blipFill>
                    <a:blip r:embed="rId2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6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81000" cy="257175"/>
            <wp:effectExtent l="19050" t="0" r="0" b="0"/>
            <wp:docPr id="213" name="Рисунок 23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79"/>
                    <pic:cNvPicPr>
                      <a:picLocks noChangeAspect="1" noChangeArrowheads="1"/>
                    </pic:cNvPicPr>
                  </pic:nvPicPr>
                  <pic:blipFill>
                    <a:blip r:embed="rId2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расчетная потребность в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теплоэнергии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на отопление зданий, помещений и сооружений;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57175" cy="257175"/>
            <wp:effectExtent l="19050" t="0" r="9525" b="0"/>
            <wp:docPr id="214" name="Рисунок 23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80"/>
                    <pic:cNvPicPr>
                      <a:picLocks noChangeAspect="1" noChangeArrowheads="1"/>
                    </pic:cNvPicPr>
                  </pic:nvPicPr>
                  <pic:blipFill>
                    <a:blip r:embed="rId2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регулируемый тариф на теплоснабжение.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47. Затраты на холодное водоснабжение и водоотведен</w:t>
      </w:r>
      <w:r w:rsidRPr="00D32761">
        <w:rPr>
          <w:rFonts w:eastAsia="Calibri"/>
          <w:sz w:val="28"/>
          <w:szCs w:val="28"/>
          <w:lang w:eastAsia="en-US"/>
        </w:rPr>
        <w:t>ие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47650" cy="257175"/>
            <wp:effectExtent l="19050" t="0" r="0" b="0"/>
            <wp:docPr id="215" name="Рисунок 23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81"/>
                    <pic:cNvPicPr>
                      <a:picLocks noChangeAspect="1" noChangeArrowheads="1"/>
                    </pic:cNvPicPr>
                  </pic:nvPicPr>
                  <pic:blipFill>
                    <a:blip r:embed="rId2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000250" cy="257175"/>
            <wp:effectExtent l="19050" t="0" r="0" b="0"/>
            <wp:docPr id="216" name="Рисунок 23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82"/>
                    <pic:cNvPicPr>
                      <a:picLocks noChangeAspect="1" noChangeArrowheads="1"/>
                    </pic:cNvPicPr>
                  </pic:nvPicPr>
                  <pic:blipFill>
                    <a:blip r:embed="rId2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76225" cy="257175"/>
            <wp:effectExtent l="19050" t="0" r="9525" b="0"/>
            <wp:docPr id="217" name="Рисунок 23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83"/>
                    <pic:cNvPicPr>
                      <a:picLocks noChangeAspect="1" noChangeArrowheads="1"/>
                    </pic:cNvPicPr>
                  </pic:nvPicPr>
                  <pic:blipFill>
                    <a:blip r:embed="rId2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расчетная потребность в холодном водоснабжении;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66700" cy="257175"/>
            <wp:effectExtent l="19050" t="0" r="0" b="0"/>
            <wp:docPr id="218" name="Рисунок 23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84"/>
                    <pic:cNvPicPr>
                      <a:picLocks noChangeAspect="1" noChangeArrowheads="1"/>
                    </pic:cNvPicPr>
                  </pic:nvPicPr>
                  <pic:blipFill>
                    <a:blip r:embed="rId2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регулируемый тариф на холодное водоснабжение;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76225" cy="257175"/>
            <wp:effectExtent l="19050" t="0" r="9525" b="0"/>
            <wp:docPr id="219" name="Рисунок 23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85"/>
                    <pic:cNvPicPr>
                      <a:picLocks noChangeAspect="1" noChangeArrowheads="1"/>
                    </pic:cNvPicPr>
                  </pic:nvPicPr>
                  <pic:blipFill>
                    <a:blip r:embed="rId2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расчетная потребность в водоотведении;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57175" cy="257175"/>
            <wp:effectExtent l="19050" t="0" r="9525" b="0"/>
            <wp:docPr id="220" name="Рисунок 23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86"/>
                    <pic:cNvPicPr>
                      <a:picLocks noChangeAspect="1" noChangeArrowheads="1"/>
                    </pic:cNvPicPr>
                  </pic:nvPicPr>
                  <pic:blipFill>
                    <a:blip r:embed="rId2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регулируемый тариф на водоотведение.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48. Затраты на оплату услуг внештатных сотрудников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42900" cy="257175"/>
            <wp:effectExtent l="19050" t="0" r="0" b="0"/>
            <wp:docPr id="221" name="Рисунок 23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87"/>
                    <pic:cNvPicPr>
                      <a:picLocks noChangeAspect="1" noChangeArrowheads="1"/>
                    </pic:cNvPicPr>
                  </pic:nvPicPr>
                  <pic:blipFill>
                    <a:blip r:embed="rId23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2667000" cy="466725"/>
            <wp:effectExtent l="0" t="0" r="0" b="0"/>
            <wp:docPr id="222" name="Рисунок 23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88"/>
                    <pic:cNvPicPr>
                      <a:picLocks noChangeAspect="1" noChangeArrowheads="1"/>
                    </pic:cNvPicPr>
                  </pic:nvPicPr>
                  <pic:blipFill>
                    <a:blip r:embed="rId23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457200" cy="257175"/>
            <wp:effectExtent l="19050" t="0" r="0" b="0"/>
            <wp:docPr id="223" name="Рисунок 23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89"/>
                    <pic:cNvPicPr>
                      <a:picLocks noChangeAspect="1" noChangeArrowheads="1"/>
                    </pic:cNvPicPr>
                  </pic:nvPicPr>
                  <pic:blipFill>
                    <a:blip r:embed="rId23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планируемое количество месяцев работы внештатного сотрудника по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должности;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81000" cy="257175"/>
            <wp:effectExtent l="19050" t="0" r="0" b="0"/>
            <wp:docPr id="224" name="Рисунок 23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90"/>
                    <pic:cNvPicPr>
                      <a:picLocks noChangeAspect="1" noChangeArrowheads="1"/>
                    </pic:cNvPicPr>
                  </pic:nvPicPr>
                  <pic:blipFill>
                    <a:blip r:embed="rId24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стоимость 1 месяца работы внештатного сотрудника по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должности;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61950" cy="257175"/>
            <wp:effectExtent l="0" t="0" r="0" b="0"/>
            <wp:docPr id="225" name="Рисунок 23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91"/>
                    <pic:cNvPicPr>
                      <a:picLocks noChangeAspect="1" noChangeArrowheads="1"/>
                    </pic:cNvPicPr>
                  </pic:nvPicPr>
                  <pic:blipFill>
                    <a:blip r:embed="rId24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процентная ставка страховых взносов в государственные внебюджетные фонды.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Расчет затрат на оплату услуг внештатных сотрудников может быть произведен при условии отсутствия должности (профессии рабочего) внештатного сотрудника в штатном расписании.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К указанным затратам относятся затраты по договорам гражданско-правового характера, предметом которых является оказание физическим лицом коммунальных услуг (договорам гражданско-правового характера, заключенным с кочегарами, сезонными истопниками и др.).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outlineLvl w:val="3"/>
        <w:rPr>
          <w:rFonts w:eastAsia="Calibri"/>
          <w:b/>
          <w:sz w:val="28"/>
          <w:szCs w:val="28"/>
          <w:lang w:eastAsia="en-US"/>
        </w:rPr>
      </w:pPr>
      <w:bookmarkStart w:id="20" w:name="Par534"/>
      <w:bookmarkEnd w:id="20"/>
      <w:r w:rsidRPr="00D32761">
        <w:rPr>
          <w:rFonts w:eastAsia="Calibri"/>
          <w:b/>
          <w:sz w:val="28"/>
          <w:szCs w:val="28"/>
          <w:lang w:eastAsia="en-US"/>
        </w:rPr>
        <w:t>Затраты на аренду помещений и оборудования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49. Затраты на аренду помещени</w:t>
      </w:r>
      <w:proofErr w:type="gramStart"/>
      <w:r w:rsidRPr="00D32761">
        <w:rPr>
          <w:rFonts w:eastAsia="Calibri"/>
          <w:b/>
          <w:sz w:val="28"/>
          <w:szCs w:val="28"/>
          <w:lang w:eastAsia="en-US"/>
        </w:rPr>
        <w:t>й</w:t>
      </w:r>
      <w:r w:rsidRPr="00D32761">
        <w:rPr>
          <w:rFonts w:eastAsia="Calibri"/>
          <w:sz w:val="28"/>
          <w:szCs w:val="28"/>
          <w:lang w:eastAsia="en-US"/>
        </w:rPr>
        <w:t>(</w:t>
      </w:r>
      <w:proofErr w:type="gramEnd"/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47650" cy="257175"/>
            <wp:effectExtent l="19050" t="0" r="0" b="0"/>
            <wp:docPr id="226" name="Рисунок 23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92"/>
                    <pic:cNvPicPr>
                      <a:picLocks noChangeAspect="1" noChangeArrowheads="1"/>
                    </pic:cNvPicPr>
                  </pic:nvPicPr>
                  <pic:blipFill>
                    <a:blip r:embed="rId24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) 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proofErr w:type="spellStart"/>
      <w:proofErr w:type="gramStart"/>
      <w:r w:rsidRPr="00D32761">
        <w:rPr>
          <w:rFonts w:eastAsia="Calibri"/>
          <w:sz w:val="28"/>
          <w:szCs w:val="28"/>
          <w:lang w:eastAsia="en-US"/>
        </w:rPr>
        <w:t>З</w:t>
      </w:r>
      <w:r w:rsidRPr="00D32761">
        <w:rPr>
          <w:rFonts w:eastAsia="Calibri"/>
          <w:vertAlign w:val="subscript"/>
          <w:lang w:eastAsia="en-US"/>
        </w:rPr>
        <w:t>ап</w:t>
      </w:r>
      <w:proofErr w:type="gramEnd"/>
      <w:r w:rsidRPr="00D32761">
        <w:rPr>
          <w:rFonts w:eastAsia="Calibri"/>
          <w:sz w:val="28"/>
          <w:szCs w:val="28"/>
          <w:vertAlign w:val="subscript"/>
          <w:lang w:eastAsia="en-US"/>
        </w:rPr>
        <w:t>=</w:t>
      </w:r>
      <w:proofErr w:type="spellEnd"/>
      <w:r w:rsidRPr="00D32761">
        <w:rPr>
          <w:rFonts w:eastAsia="Calibri"/>
          <w:sz w:val="28"/>
          <w:szCs w:val="28"/>
          <w:vertAlign w:val="subscript"/>
          <w:lang w:eastAsia="en-US"/>
        </w:rPr>
        <w:t xml:space="preserve"> </w:t>
      </w:r>
      <w:r w:rsidRPr="00D32761">
        <w:rPr>
          <w:rFonts w:eastAsia="Calibri"/>
          <w:sz w:val="28"/>
          <w:szCs w:val="28"/>
          <w:lang w:eastAsia="en-US"/>
        </w:rPr>
        <w:t>S</w:t>
      </w:r>
      <w:r w:rsidRPr="00D32761">
        <w:rPr>
          <w:rFonts w:eastAsia="Calibri"/>
          <w:sz w:val="28"/>
          <w:szCs w:val="28"/>
          <w:lang w:val="en-US" w:eastAsia="en-US"/>
        </w:rPr>
        <w:t>x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76225" cy="257175"/>
            <wp:effectExtent l="19050" t="0" r="9525" b="0"/>
            <wp:docPr id="22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24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val="en-US" w:eastAsia="en-US"/>
        </w:rPr>
        <w:t>x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42900" cy="257175"/>
            <wp:effectExtent l="19050" t="0" r="0" b="0"/>
            <wp:docPr id="228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24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S-  фактическая  площадь помещений;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76225" cy="257175"/>
            <wp:effectExtent l="19050" t="0" r="9525" b="0"/>
            <wp:docPr id="229" name="Рисунок 23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95"/>
                    <pic:cNvPicPr>
                      <a:picLocks noChangeAspect="1" noChangeArrowheads="1"/>
                    </pic:cNvPicPr>
                  </pic:nvPicPr>
                  <pic:blipFill>
                    <a:blip r:embed="rId24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ежемесячной аренды за 1 кв. метр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арендуемой площади;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42900" cy="257175"/>
            <wp:effectExtent l="19050" t="0" r="0" b="0"/>
            <wp:docPr id="230" name="Рисунок 23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96"/>
                    <pic:cNvPicPr>
                      <a:picLocks noChangeAspect="1" noChangeArrowheads="1"/>
                    </pic:cNvPicPr>
                  </pic:nvPicPr>
                  <pic:blipFill>
                    <a:blip r:embed="rId24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планируемое количество месяцев аренды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арендуемой площади.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50. Затраты на аренду помещения (зала) для проведения совещания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66700" cy="257175"/>
            <wp:effectExtent l="19050" t="0" r="0" b="0"/>
            <wp:docPr id="231" name="Рисунок 23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97"/>
                    <pic:cNvPicPr>
                      <a:picLocks noChangeAspect="1" noChangeArrowheads="1"/>
                    </pic:cNvPicPr>
                  </pic:nvPicPr>
                  <pic:blipFill>
                    <a:blip r:embed="rId24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1476375" cy="466725"/>
            <wp:effectExtent l="0" t="0" r="0" b="0"/>
            <wp:docPr id="232" name="Рисунок 23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98"/>
                    <pic:cNvPicPr>
                      <a:picLocks noChangeAspect="1" noChangeArrowheads="1"/>
                    </pic:cNvPicPr>
                  </pic:nvPicPr>
                  <pic:blipFill>
                    <a:blip r:embed="rId24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637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61950" cy="257175"/>
            <wp:effectExtent l="0" t="0" r="0" b="0"/>
            <wp:docPr id="233" name="Рисунок 23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99"/>
                    <pic:cNvPicPr>
                      <a:picLocks noChangeAspect="1" noChangeArrowheads="1"/>
                    </pic:cNvPicPr>
                  </pic:nvPicPr>
                  <pic:blipFill>
                    <a:blip r:embed="rId24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планируемое количество суток аренды i-го помещения (зала);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14325" cy="257175"/>
            <wp:effectExtent l="19050" t="0" r="9525" b="0"/>
            <wp:docPr id="234" name="Рисунок 24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00"/>
                    <pic:cNvPicPr>
                      <a:picLocks noChangeAspect="1" noChangeArrowheads="1"/>
                    </pic:cNvPicPr>
                  </pic:nvPicPr>
                  <pic:blipFill>
                    <a:blip r:embed="rId24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аренды i-го помещения (зала) в сутки.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51. Затраты на аренду оборудования для проведения совещания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76225" cy="257175"/>
            <wp:effectExtent l="19050" t="0" r="9525" b="0"/>
            <wp:docPr id="235" name="Рисунок 24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01"/>
                    <pic:cNvPicPr>
                      <a:picLocks noChangeAspect="1" noChangeArrowheads="1"/>
                    </pic:cNvPicPr>
                  </pic:nvPicPr>
                  <pic:blipFill>
                    <a:blip r:embed="rId24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2381250" cy="466725"/>
            <wp:effectExtent l="0" t="0" r="0" b="0"/>
            <wp:docPr id="236" name="Рисунок 24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02"/>
                    <pic:cNvPicPr>
                      <a:picLocks noChangeAspect="1" noChangeArrowheads="1"/>
                    </pic:cNvPicPr>
                  </pic:nvPicPr>
                  <pic:blipFill>
                    <a:blip r:embed="rId25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14325" cy="257175"/>
            <wp:effectExtent l="0" t="0" r="9525" b="0"/>
            <wp:docPr id="237" name="Рисунок 24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03"/>
                    <pic:cNvPicPr>
                      <a:picLocks noChangeAspect="1" noChangeArrowheads="1"/>
                    </pic:cNvPicPr>
                  </pic:nvPicPr>
                  <pic:blipFill>
                    <a:blip r:embed="rId25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количество арендуемого i-го оборудования;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42900" cy="257175"/>
            <wp:effectExtent l="0" t="0" r="0" b="0"/>
            <wp:docPr id="238" name="Рисунок 24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04"/>
                    <pic:cNvPicPr>
                      <a:picLocks noChangeAspect="1" noChangeArrowheads="1"/>
                    </pic:cNvPicPr>
                  </pic:nvPicPr>
                  <pic:blipFill>
                    <a:blip r:embed="rId25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количество дней аренды i-го оборудования;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76225" cy="257175"/>
            <wp:effectExtent l="0" t="0" r="9525" b="0"/>
            <wp:docPr id="239" name="Рисунок 24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05"/>
                    <pic:cNvPicPr>
                      <a:picLocks noChangeAspect="1" noChangeArrowheads="1"/>
                    </pic:cNvPicPr>
                  </pic:nvPicPr>
                  <pic:blipFill>
                    <a:blip r:embed="rId25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количество часов аренды в день i-го оборудования;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57175" cy="257175"/>
            <wp:effectExtent l="19050" t="0" r="9525" b="0"/>
            <wp:docPr id="240" name="Рисунок 24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06"/>
                    <pic:cNvPicPr>
                      <a:picLocks noChangeAspect="1" noChangeArrowheads="1"/>
                    </pic:cNvPicPr>
                  </pic:nvPicPr>
                  <pic:blipFill>
                    <a:blip r:embed="rId25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1 часа аренды i-го оборудования.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outlineLvl w:val="3"/>
        <w:rPr>
          <w:rFonts w:eastAsia="Calibri"/>
          <w:b/>
          <w:sz w:val="28"/>
          <w:szCs w:val="28"/>
          <w:lang w:eastAsia="en-US"/>
        </w:rPr>
      </w:pPr>
      <w:bookmarkStart w:id="21" w:name="Par562"/>
      <w:bookmarkEnd w:id="21"/>
      <w:r w:rsidRPr="00D32761">
        <w:rPr>
          <w:rFonts w:eastAsia="Calibri"/>
          <w:b/>
          <w:sz w:val="28"/>
          <w:szCs w:val="28"/>
          <w:lang w:eastAsia="en-US"/>
        </w:rPr>
        <w:t>Затраты на содержание имущества,</w:t>
      </w:r>
      <w:r>
        <w:rPr>
          <w:rFonts w:eastAsia="Calibri"/>
          <w:b/>
          <w:sz w:val="28"/>
          <w:szCs w:val="28"/>
          <w:lang w:eastAsia="en-US"/>
        </w:rPr>
        <w:t xml:space="preserve"> </w:t>
      </w:r>
      <w:r w:rsidRPr="00D32761">
        <w:rPr>
          <w:rFonts w:eastAsia="Calibri"/>
          <w:b/>
          <w:sz w:val="28"/>
          <w:szCs w:val="28"/>
          <w:lang w:eastAsia="en-US"/>
        </w:rPr>
        <w:t>не отнесенные к затратам на содержание имущества в рамках</w:t>
      </w:r>
      <w:r>
        <w:rPr>
          <w:rFonts w:eastAsia="Calibri"/>
          <w:b/>
          <w:sz w:val="28"/>
          <w:szCs w:val="28"/>
          <w:lang w:eastAsia="en-US"/>
        </w:rPr>
        <w:t xml:space="preserve"> </w:t>
      </w:r>
      <w:r w:rsidRPr="00D32761">
        <w:rPr>
          <w:rFonts w:eastAsia="Calibri"/>
          <w:b/>
          <w:sz w:val="28"/>
          <w:szCs w:val="28"/>
          <w:lang w:eastAsia="en-US"/>
        </w:rPr>
        <w:t>затрат на информационно-коммуникационные технологии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52. Затраты на содержание и техническое обслуживание помещений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47650" cy="257175"/>
            <wp:effectExtent l="19050" t="0" r="0" b="0"/>
            <wp:docPr id="241" name="Рисунок 24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07"/>
                    <pic:cNvPicPr>
                      <a:picLocks noChangeAspect="1" noChangeArrowheads="1"/>
                    </pic:cNvPicPr>
                  </pic:nvPicPr>
                  <pic:blipFill>
                    <a:blip r:embed="rId25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4400550" cy="266700"/>
            <wp:effectExtent l="19050" t="0" r="0" b="0"/>
            <wp:docPr id="242" name="Рисунок 24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08"/>
                    <pic:cNvPicPr>
                      <a:picLocks noChangeAspect="1" noChangeArrowheads="1"/>
                    </pic:cNvPicPr>
                  </pic:nvPicPr>
                  <pic:blipFill>
                    <a:blip r:embed="rId25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005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47650" cy="257175"/>
            <wp:effectExtent l="19050" t="0" r="0" b="0"/>
            <wp:docPr id="243" name="Рисунок 24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09"/>
                    <pic:cNvPicPr>
                      <a:picLocks noChangeAspect="1" noChangeArrowheads="1"/>
                    </pic:cNvPicPr>
                  </pic:nvPicPr>
                  <pic:blipFill>
                    <a:blip r:embed="rId25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затраты на техническое обслуживание и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регламентно-профилактический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ремонт систем охранно-тревожной сигнализации;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247650" cy="266700"/>
            <wp:effectExtent l="19050" t="0" r="0" b="0"/>
            <wp:docPr id="244" name="Рисунок 24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10"/>
                    <pic:cNvPicPr>
                      <a:picLocks noChangeAspect="1" noChangeArrowheads="1"/>
                    </pic:cNvPicPr>
                  </pic:nvPicPr>
                  <pic:blipFill>
                    <a:blip r:embed="rId25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затраты на проведение текущего ремонта помещения;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09550" cy="257175"/>
            <wp:effectExtent l="19050" t="0" r="0" b="0"/>
            <wp:docPr id="245" name="Рисунок 24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11"/>
                    <pic:cNvPicPr>
                      <a:picLocks noChangeAspect="1" noChangeArrowheads="1"/>
                    </pic:cNvPicPr>
                  </pic:nvPicPr>
                  <pic:blipFill>
                    <a:blip r:embed="rId25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затраты на содержание прилегающей территории;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314325" cy="266700"/>
            <wp:effectExtent l="19050" t="0" r="0" b="0"/>
            <wp:docPr id="246" name="Рисунок 24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12"/>
                    <pic:cNvPicPr>
                      <a:picLocks noChangeAspect="1" noChangeArrowheads="1"/>
                    </pic:cNvPicPr>
                  </pic:nvPicPr>
                  <pic:blipFill>
                    <a:blip r:embed="rId26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затраты на оплату услуг по обслуживанию и уборке помещения;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85750" cy="257175"/>
            <wp:effectExtent l="19050" t="0" r="0" b="0"/>
            <wp:docPr id="247" name="Рисунок 24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13"/>
                    <pic:cNvPicPr>
                      <a:picLocks noChangeAspect="1" noChangeArrowheads="1"/>
                    </pic:cNvPicPr>
                  </pic:nvPicPr>
                  <pic:blipFill>
                    <a:blip r:embed="rId26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затраты на вывоз твердых бытовых отходов;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00025" cy="257175"/>
            <wp:effectExtent l="19050" t="0" r="0" b="0"/>
            <wp:docPr id="248" name="Рисунок 24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14"/>
                    <pic:cNvPicPr>
                      <a:picLocks noChangeAspect="1" noChangeArrowheads="1"/>
                    </pic:cNvPicPr>
                  </pic:nvPicPr>
                  <pic:blipFill>
                    <a:blip r:embed="rId26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затраты на техническое обслуживание и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регламентно-профилактический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ремонт лифтов;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14325" cy="257175"/>
            <wp:effectExtent l="19050" t="0" r="9525" b="0"/>
            <wp:docPr id="249" name="Рисунок 24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15"/>
                    <pic:cNvPicPr>
                      <a:picLocks noChangeAspect="1" noChangeArrowheads="1"/>
                    </pic:cNvPicPr>
                  </pic:nvPicPr>
                  <pic:blipFill>
                    <a:blip r:embed="rId26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затраты на техническое обслуживание и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регламентно-профилактический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ремонт водонапорной насосной станции хозяйственно-питьевого и противопожарного водоснабжения;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42900" cy="257175"/>
            <wp:effectExtent l="19050" t="0" r="0" b="0"/>
            <wp:docPr id="250" name="Рисунок 24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16"/>
                    <pic:cNvPicPr>
                      <a:picLocks noChangeAspect="1" noChangeArrowheads="1"/>
                    </pic:cNvPicPr>
                  </pic:nvPicPr>
                  <pic:blipFill>
                    <a:blip r:embed="rId26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затраты на техническое обслуживание и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регламентно-профилактический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ремонт водонапорной насосной станции пожаротушения;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85750" cy="257175"/>
            <wp:effectExtent l="19050" t="0" r="0" b="0"/>
            <wp:docPr id="251" name="Рисунок 24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17"/>
                    <pic:cNvPicPr>
                      <a:picLocks noChangeAspect="1" noChangeArrowheads="1"/>
                    </pic:cNvPicPr>
                  </pic:nvPicPr>
                  <pic:blipFill>
                    <a:blip r:embed="rId26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затраты на техническое обслуживание и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регламентно-профилактический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ремонт индивидуального теплового пункта, в том числе на подготовку отопительной системы к зимнему сезону;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66700" cy="257175"/>
            <wp:effectExtent l="19050" t="0" r="0" b="0"/>
            <wp:docPr id="252" name="Рисунок 24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18"/>
                    <pic:cNvPicPr>
                      <a:picLocks noChangeAspect="1" noChangeArrowheads="1"/>
                    </pic:cNvPicPr>
                  </pic:nvPicPr>
                  <pic:blipFill>
                    <a:blip r:embed="rId26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затраты на техническое обслуживание и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регламентно-профилактический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ремонт электрооборудования (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электроподстанций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, трансформаторных подстанций,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электрощитовых</w:t>
      </w:r>
      <w:proofErr w:type="spellEnd"/>
      <w:r w:rsidRPr="00D32761">
        <w:rPr>
          <w:rFonts w:eastAsia="Calibri"/>
          <w:sz w:val="28"/>
          <w:szCs w:val="28"/>
          <w:lang w:eastAsia="en-US"/>
        </w:rPr>
        <w:t>) административного здания (помещения).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Такие затраты не подлежат отдельному расчету, если они включены в общую стоимость комплексных услуг управляющей компании.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53. Затраты на закупку услуг управляющей компани</w:t>
      </w:r>
      <w:proofErr w:type="gramStart"/>
      <w:r w:rsidRPr="00D32761">
        <w:rPr>
          <w:rFonts w:eastAsia="Calibri"/>
          <w:b/>
          <w:sz w:val="28"/>
          <w:szCs w:val="28"/>
          <w:lang w:eastAsia="en-US"/>
        </w:rPr>
        <w:t>и</w:t>
      </w:r>
      <w:r w:rsidRPr="00D32761">
        <w:rPr>
          <w:rFonts w:eastAsia="Calibri"/>
          <w:sz w:val="28"/>
          <w:szCs w:val="28"/>
          <w:lang w:eastAsia="en-US"/>
        </w:rPr>
        <w:t>(</w:t>
      </w:r>
      <w:proofErr w:type="gramEnd"/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247650" cy="266700"/>
            <wp:effectExtent l="19050" t="0" r="0" b="0"/>
            <wp:docPr id="253" name="Рисунок 24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19"/>
                    <pic:cNvPicPr>
                      <a:picLocks noChangeAspect="1" noChangeArrowheads="1"/>
                    </pic:cNvPicPr>
                  </pic:nvPicPr>
                  <pic:blipFill>
                    <a:blip r:embed="rId26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) 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1895475" cy="466725"/>
            <wp:effectExtent l="0" t="0" r="0" b="0"/>
            <wp:docPr id="254" name="Рисунок 24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20"/>
                    <pic:cNvPicPr>
                      <a:picLocks noChangeAspect="1" noChangeArrowheads="1"/>
                    </pic:cNvPicPr>
                  </pic:nvPicPr>
                  <pic:blipFill>
                    <a:blip r:embed="rId26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547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314325" cy="266700"/>
            <wp:effectExtent l="19050" t="0" r="9525" b="0"/>
            <wp:docPr id="255" name="Рисунок 24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21"/>
                    <pic:cNvPicPr>
                      <a:picLocks noChangeAspect="1" noChangeArrowheads="1"/>
                    </pic:cNvPicPr>
                  </pic:nvPicPr>
                  <pic:blipFill>
                    <a:blip r:embed="rId26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объем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услуги управляющей компании;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276225" cy="266700"/>
            <wp:effectExtent l="19050" t="0" r="0" b="0"/>
            <wp:docPr id="256" name="Рисунок 24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22"/>
                    <pic:cNvPicPr>
                      <a:picLocks noChangeAspect="1" noChangeArrowheads="1"/>
                    </pic:cNvPicPr>
                  </pic:nvPicPr>
                  <pic:blipFill>
                    <a:blip r:embed="rId27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услуги управляющей компании в месяц;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342900" cy="266700"/>
            <wp:effectExtent l="19050" t="0" r="0" b="0"/>
            <wp:docPr id="257" name="Рисунок 24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23"/>
                    <pic:cNvPicPr>
                      <a:picLocks noChangeAspect="1" noChangeArrowheads="1"/>
                    </pic:cNvPicPr>
                  </pic:nvPicPr>
                  <pic:blipFill>
                    <a:blip r:embed="rId27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планируемое количество месяцев использования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услуги управляющей компании.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 xml:space="preserve">54. Затраты на техническое обслуживание и </w:t>
      </w:r>
      <w:proofErr w:type="spellStart"/>
      <w:r w:rsidRPr="00D32761">
        <w:rPr>
          <w:rFonts w:eastAsia="Calibri"/>
          <w:b/>
          <w:sz w:val="28"/>
          <w:szCs w:val="28"/>
          <w:lang w:eastAsia="en-US"/>
        </w:rPr>
        <w:t>регламентно-профилактический</w:t>
      </w:r>
      <w:proofErr w:type="spellEnd"/>
      <w:r w:rsidRPr="00D32761">
        <w:rPr>
          <w:rFonts w:eastAsia="Calibri"/>
          <w:b/>
          <w:sz w:val="28"/>
          <w:szCs w:val="28"/>
          <w:lang w:eastAsia="en-US"/>
        </w:rPr>
        <w:t xml:space="preserve"> ремонт систем охранно-тревожной сигнализации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47650" cy="257175"/>
            <wp:effectExtent l="19050" t="0" r="0" b="0"/>
            <wp:docPr id="258" name="Рисунок 24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24"/>
                    <pic:cNvPicPr>
                      <a:picLocks noChangeAspect="1" noChangeArrowheads="1"/>
                    </pic:cNvPicPr>
                  </pic:nvPicPr>
                  <pic:blipFill>
                    <a:blip r:embed="rId27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1371600" cy="466725"/>
            <wp:effectExtent l="0" t="0" r="0" b="0"/>
            <wp:docPr id="259" name="Рисунок 24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25"/>
                    <pic:cNvPicPr>
                      <a:picLocks noChangeAspect="1" noChangeArrowheads="1"/>
                    </pic:cNvPicPr>
                  </pic:nvPicPr>
                  <pic:blipFill>
                    <a:blip r:embed="rId27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14325" cy="257175"/>
            <wp:effectExtent l="0" t="0" r="9525" b="0"/>
            <wp:docPr id="260" name="Рисунок 24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26"/>
                    <pic:cNvPicPr>
                      <a:picLocks noChangeAspect="1" noChangeArrowheads="1"/>
                    </pic:cNvPicPr>
                  </pic:nvPicPr>
                  <pic:blipFill>
                    <a:blip r:embed="rId27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количество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i-х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обслуживаемых устройств в составе системы охранно-тревожной сигнализации;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76225" cy="257175"/>
            <wp:effectExtent l="19050" t="0" r="9525" b="0"/>
            <wp:docPr id="261" name="Рисунок 24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27"/>
                    <pic:cNvPicPr>
                      <a:picLocks noChangeAspect="1" noChangeArrowheads="1"/>
                    </pic:cNvPicPr>
                  </pic:nvPicPr>
                  <pic:blipFill>
                    <a:blip r:embed="rId27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обслуживания 1 i-го устройства.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bookmarkStart w:id="22" w:name="Par598"/>
      <w:bookmarkEnd w:id="22"/>
      <w:r w:rsidRPr="00D32761">
        <w:rPr>
          <w:rFonts w:eastAsia="Calibri"/>
          <w:sz w:val="28"/>
          <w:szCs w:val="28"/>
          <w:lang w:eastAsia="en-US"/>
        </w:rPr>
        <w:t xml:space="preserve">55. </w:t>
      </w:r>
      <w:r w:rsidRPr="00D32761">
        <w:rPr>
          <w:rFonts w:eastAsia="Calibri"/>
          <w:b/>
          <w:sz w:val="28"/>
          <w:szCs w:val="28"/>
          <w:lang w:eastAsia="en-US"/>
        </w:rPr>
        <w:t>Затраты на проведение текущего ремонта помещения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247650" cy="266700"/>
            <wp:effectExtent l="19050" t="0" r="0" b="0"/>
            <wp:docPr id="262" name="Рисунок 24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28"/>
                    <pic:cNvPicPr>
                      <a:picLocks noChangeAspect="1" noChangeArrowheads="1"/>
                    </pic:cNvPicPr>
                  </pic:nvPicPr>
                  <pic:blipFill>
                    <a:blip r:embed="rId27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 xml:space="preserve">определяются исходя из требований </w:t>
      </w:r>
      <w:hyperlink r:id="rId277" w:history="1">
        <w:r w:rsidRPr="00D32761">
          <w:rPr>
            <w:rStyle w:val="a7"/>
            <w:rFonts w:eastAsia="Calibri"/>
            <w:color w:val="auto"/>
            <w:sz w:val="28"/>
            <w:szCs w:val="28"/>
            <w:u w:val="none"/>
            <w:lang w:eastAsia="en-US"/>
          </w:rPr>
          <w:t>Положения</w:t>
        </w:r>
      </w:hyperlink>
      <w:r>
        <w:t xml:space="preserve"> </w:t>
      </w:r>
      <w:r w:rsidRPr="00D32761">
        <w:rPr>
          <w:rFonts w:eastAsia="Calibri"/>
          <w:sz w:val="28"/>
          <w:szCs w:val="28"/>
          <w:lang w:eastAsia="en-US"/>
        </w:rPr>
        <w:t>об организации и проведении реконструкции, ремонта и технического обслуживания жилых зданий, объектов коммунального и социально-культурного назначения ВСН 58-88(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р</w:t>
      </w:r>
      <w:proofErr w:type="spellEnd"/>
      <w:r w:rsidRPr="00D32761">
        <w:rPr>
          <w:rFonts w:eastAsia="Calibri"/>
          <w:sz w:val="28"/>
          <w:szCs w:val="28"/>
          <w:lang w:eastAsia="en-US"/>
        </w:rPr>
        <w:t>), утвержденного приказом Государственного комитета по архитектуре и градостроительству при Госстрое СССР от 23 ноября 1988 г. № 312,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1314450" cy="466725"/>
            <wp:effectExtent l="0" t="0" r="0" b="0"/>
            <wp:docPr id="263" name="Рисунок 24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29"/>
                    <pic:cNvPicPr>
                      <a:picLocks noChangeAspect="1" noChangeArrowheads="1"/>
                    </pic:cNvPicPr>
                  </pic:nvPicPr>
                  <pic:blipFill>
                    <a:blip r:embed="rId27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276225" cy="266700"/>
            <wp:effectExtent l="19050" t="0" r="9525" b="0"/>
            <wp:docPr id="264" name="Рисунок 24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30"/>
                    <pic:cNvPicPr>
                      <a:picLocks noChangeAspect="1" noChangeArrowheads="1"/>
                    </pic:cNvPicPr>
                  </pic:nvPicPr>
                  <pic:blipFill>
                    <a:blip r:embed="rId27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площадь i-го здания, планируемая к проведению текущего ремонта;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276225" cy="266700"/>
            <wp:effectExtent l="19050" t="0" r="9525" b="0"/>
            <wp:docPr id="265" name="Рисунок 24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31"/>
                    <pic:cNvPicPr>
                      <a:picLocks noChangeAspect="1" noChangeArrowheads="1"/>
                    </pic:cNvPicPr>
                  </pic:nvPicPr>
                  <pic:blipFill>
                    <a:blip r:embed="rId28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текущего ремонта 1 кв. метра площади i-го здания.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56. Затраты на содержание прилегающей территории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09550" cy="257175"/>
            <wp:effectExtent l="19050" t="0" r="0" b="0"/>
            <wp:docPr id="266" name="Рисунок 24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32"/>
                    <pic:cNvPicPr>
                      <a:picLocks noChangeAspect="1" noChangeArrowheads="1"/>
                    </pic:cNvPicPr>
                  </pic:nvPicPr>
                  <pic:blipFill>
                    <a:blip r:embed="rId28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1790700" cy="466725"/>
            <wp:effectExtent l="0" t="0" r="0" b="0"/>
            <wp:docPr id="267" name="Рисунок 24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33"/>
                    <pic:cNvPicPr>
                      <a:picLocks noChangeAspect="1" noChangeArrowheads="1"/>
                    </pic:cNvPicPr>
                  </pic:nvPicPr>
                  <pic:blipFill>
                    <a:blip r:embed="rId28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070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66700" cy="257175"/>
            <wp:effectExtent l="19050" t="0" r="0" b="0"/>
            <wp:docPr id="268" name="Рисунок 24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34"/>
                    <pic:cNvPicPr>
                      <a:picLocks noChangeAspect="1" noChangeArrowheads="1"/>
                    </pic:cNvPicPr>
                  </pic:nvPicPr>
                  <pic:blipFill>
                    <a:blip r:embed="rId28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площадь закрепленной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прилегающей территории;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66700" cy="257175"/>
            <wp:effectExtent l="19050" t="0" r="0" b="0"/>
            <wp:docPr id="269" name="Рисунок 24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35"/>
                    <pic:cNvPicPr>
                      <a:picLocks noChangeAspect="1" noChangeArrowheads="1"/>
                    </pic:cNvPicPr>
                  </pic:nvPicPr>
                  <pic:blipFill>
                    <a:blip r:embed="rId28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содержания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прилегающей территории в месяц в расчете на 1 кв. метр площади;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14325" cy="257175"/>
            <wp:effectExtent l="19050" t="0" r="9525" b="0"/>
            <wp:docPr id="270" name="Рисунок 24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36"/>
                    <pic:cNvPicPr>
                      <a:picLocks noChangeAspect="1" noChangeArrowheads="1"/>
                    </pic:cNvPicPr>
                  </pic:nvPicPr>
                  <pic:blipFill>
                    <a:blip r:embed="rId28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планируемое количество месяцев содержания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прилегающей территории в очередном финансовом году.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bookmarkStart w:id="23" w:name="Par613"/>
      <w:bookmarkEnd w:id="23"/>
      <w:r w:rsidRPr="00D32761">
        <w:rPr>
          <w:rFonts w:eastAsia="Calibri"/>
          <w:b/>
          <w:sz w:val="28"/>
          <w:szCs w:val="28"/>
          <w:lang w:eastAsia="en-US"/>
        </w:rPr>
        <w:t>57. Затраты на оплату услуг по обслуживанию и уборке пом</w:t>
      </w:r>
      <w:r w:rsidRPr="00D32761">
        <w:rPr>
          <w:rFonts w:eastAsia="Calibri"/>
          <w:sz w:val="28"/>
          <w:szCs w:val="28"/>
          <w:lang w:eastAsia="en-US"/>
        </w:rPr>
        <w:t>ещения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314325" cy="266700"/>
            <wp:effectExtent l="19050" t="0" r="0" b="0"/>
            <wp:docPr id="271" name="Рисунок 24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37"/>
                    <pic:cNvPicPr>
                      <a:picLocks noChangeAspect="1" noChangeArrowheads="1"/>
                    </pic:cNvPicPr>
                  </pic:nvPicPr>
                  <pic:blipFill>
                    <a:blip r:embed="rId28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2171700" cy="466725"/>
            <wp:effectExtent l="0" t="0" r="0" b="0"/>
            <wp:docPr id="272" name="Рисунок 24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38"/>
                    <pic:cNvPicPr>
                      <a:picLocks noChangeAspect="1" noChangeArrowheads="1"/>
                    </pic:cNvPicPr>
                  </pic:nvPicPr>
                  <pic:blipFill>
                    <a:blip r:embed="rId28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70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381000" cy="266700"/>
            <wp:effectExtent l="19050" t="0" r="0" b="0"/>
            <wp:docPr id="273" name="Рисунок 24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39"/>
                    <pic:cNvPicPr>
                      <a:picLocks noChangeAspect="1" noChangeArrowheads="1"/>
                    </pic:cNvPicPr>
                  </pic:nvPicPr>
                  <pic:blipFill>
                    <a:blip r:embed="rId28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площадь в i-м помещении, в отношении которой планируется заключение договора (контракта) на обслуживание и уборку;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361950" cy="266700"/>
            <wp:effectExtent l="19050" t="0" r="0" b="0"/>
            <wp:docPr id="274" name="Рисунок 24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40"/>
                    <pic:cNvPicPr>
                      <a:picLocks noChangeAspect="1" noChangeArrowheads="1"/>
                    </pic:cNvPicPr>
                  </pic:nvPicPr>
                  <pic:blipFill>
                    <a:blip r:embed="rId28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услуги по обслуживанию и уборке i-го помещения в месяц;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419100" cy="266700"/>
            <wp:effectExtent l="19050" t="0" r="0" b="0"/>
            <wp:docPr id="275" name="Рисунок 24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41"/>
                    <pic:cNvPicPr>
                      <a:picLocks noChangeAspect="1" noChangeArrowheads="1"/>
                    </pic:cNvPicPr>
                  </pic:nvPicPr>
                  <pic:blipFill>
                    <a:blip r:embed="rId29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количество месяцев использования услуги по обслуживанию и уборке i-го помещения в месяц.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58. Затраты на вывоз твердых бытовых отхо</w:t>
      </w:r>
      <w:r w:rsidRPr="00D32761">
        <w:rPr>
          <w:rFonts w:eastAsia="Calibri"/>
          <w:sz w:val="28"/>
          <w:szCs w:val="28"/>
          <w:lang w:eastAsia="en-US"/>
        </w:rPr>
        <w:t>дов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85750" cy="257175"/>
            <wp:effectExtent l="19050" t="0" r="0" b="0"/>
            <wp:docPr id="276" name="Рисунок 24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42"/>
                    <pic:cNvPicPr>
                      <a:picLocks noChangeAspect="1" noChangeArrowheads="1"/>
                    </pic:cNvPicPr>
                  </pic:nvPicPr>
                  <pic:blipFill>
                    <a:blip r:embed="rId29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1219200" cy="257175"/>
            <wp:effectExtent l="19050" t="0" r="0" b="0"/>
            <wp:docPr id="277" name="Рисунок 24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43"/>
                    <pic:cNvPicPr>
                      <a:picLocks noChangeAspect="1" noChangeArrowheads="1"/>
                    </pic:cNvPicPr>
                  </pic:nvPicPr>
                  <pic:blipFill>
                    <a:blip r:embed="rId29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14325" cy="257175"/>
            <wp:effectExtent l="0" t="0" r="9525" b="0"/>
            <wp:docPr id="278" name="Рисунок 24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44"/>
                    <pic:cNvPicPr>
                      <a:picLocks noChangeAspect="1" noChangeArrowheads="1"/>
                    </pic:cNvPicPr>
                  </pic:nvPicPr>
                  <pic:blipFill>
                    <a:blip r:embed="rId29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количество куб. метров твердых бытовых отходов в год;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85750" cy="257175"/>
            <wp:effectExtent l="19050" t="0" r="0" b="0"/>
            <wp:docPr id="279" name="Рисунок 24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45"/>
                    <pic:cNvPicPr>
                      <a:picLocks noChangeAspect="1" noChangeArrowheads="1"/>
                    </pic:cNvPicPr>
                  </pic:nvPicPr>
                  <pic:blipFill>
                    <a:blip r:embed="rId29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вывоза 1 куб. метра твердых бытовых отходов.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bookmarkStart w:id="24" w:name="Par635"/>
      <w:bookmarkEnd w:id="24"/>
      <w:r w:rsidRPr="00D32761">
        <w:rPr>
          <w:rFonts w:eastAsia="Calibri"/>
          <w:b/>
          <w:sz w:val="28"/>
          <w:szCs w:val="28"/>
          <w:lang w:eastAsia="en-US"/>
        </w:rPr>
        <w:t xml:space="preserve">59. Затраты на техническое обслуживание и </w:t>
      </w:r>
      <w:proofErr w:type="spellStart"/>
      <w:r w:rsidRPr="00D32761">
        <w:rPr>
          <w:rFonts w:eastAsia="Calibri"/>
          <w:b/>
          <w:sz w:val="28"/>
          <w:szCs w:val="28"/>
          <w:lang w:eastAsia="en-US"/>
        </w:rPr>
        <w:t>регламентно-профилактический</w:t>
      </w:r>
      <w:proofErr w:type="spellEnd"/>
      <w:r w:rsidRPr="00D32761">
        <w:rPr>
          <w:rFonts w:eastAsia="Calibri"/>
          <w:b/>
          <w:sz w:val="28"/>
          <w:szCs w:val="28"/>
          <w:lang w:eastAsia="en-US"/>
        </w:rPr>
        <w:t xml:space="preserve"> ремонт водонапорной насосной станции хозяйственно-питьевого и противопожарного водоснабжения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14325" cy="257175"/>
            <wp:effectExtent l="19050" t="0" r="9525" b="0"/>
            <wp:docPr id="280" name="Рисунок 24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46"/>
                    <pic:cNvPicPr>
                      <a:picLocks noChangeAspect="1" noChangeArrowheads="1"/>
                    </pic:cNvPicPr>
                  </pic:nvPicPr>
                  <pic:blipFill>
                    <a:blip r:embed="rId29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1314450" cy="257175"/>
            <wp:effectExtent l="19050" t="0" r="0" b="0"/>
            <wp:docPr id="281" name="Рисунок 24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47"/>
                    <pic:cNvPicPr>
                      <a:picLocks noChangeAspect="1" noChangeArrowheads="1"/>
                    </pic:cNvPicPr>
                  </pic:nvPicPr>
                  <pic:blipFill>
                    <a:blip r:embed="rId29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14325" cy="257175"/>
            <wp:effectExtent l="19050" t="0" r="9525" b="0"/>
            <wp:docPr id="282" name="Рисунок 24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48"/>
                    <pic:cNvPicPr>
                      <a:picLocks noChangeAspect="1" noChangeArrowheads="1"/>
                    </pic:cNvPicPr>
                  </pic:nvPicPr>
                  <pic:blipFill>
                    <a:blip r:embed="rId29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площадь административных помещений, водоснабжение которых осуществляется с использованием обслуживаемой водонапорной станции хозяйственно-питьевого и противопожарного водоснабжения;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42900" cy="257175"/>
            <wp:effectExtent l="19050" t="0" r="0" b="0"/>
            <wp:docPr id="283" name="Рисунок 24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49"/>
                    <pic:cNvPicPr>
                      <a:picLocks noChangeAspect="1" noChangeArrowheads="1"/>
                    </pic:cNvPicPr>
                  </pic:nvPicPr>
                  <pic:blipFill>
                    <a:blip r:embed="rId29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технического обслуживания и текущего ремонта водонапорной насосной станции хозяйственно-питьевого и противопожарного водоснабжения в расчете на 1 кв. метр площади соответствующего административного помещения.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 xml:space="preserve">60. Затраты на техническое обслуживание и </w:t>
      </w:r>
      <w:proofErr w:type="spellStart"/>
      <w:r w:rsidRPr="00D32761">
        <w:rPr>
          <w:rFonts w:eastAsia="Calibri"/>
          <w:b/>
          <w:sz w:val="28"/>
          <w:szCs w:val="28"/>
          <w:lang w:eastAsia="en-US"/>
        </w:rPr>
        <w:t>регламентно-профилактический</w:t>
      </w:r>
      <w:proofErr w:type="spellEnd"/>
      <w:r w:rsidRPr="00D32761">
        <w:rPr>
          <w:rFonts w:eastAsia="Calibri"/>
          <w:b/>
          <w:sz w:val="28"/>
          <w:szCs w:val="28"/>
          <w:lang w:eastAsia="en-US"/>
        </w:rPr>
        <w:t xml:space="preserve"> ремонт водонапорной насосной станции пожаротушени</w:t>
      </w:r>
      <w:proofErr w:type="gramStart"/>
      <w:r w:rsidRPr="00D32761">
        <w:rPr>
          <w:rFonts w:eastAsia="Calibri"/>
          <w:b/>
          <w:sz w:val="28"/>
          <w:szCs w:val="28"/>
          <w:lang w:eastAsia="en-US"/>
        </w:rPr>
        <w:t>я</w:t>
      </w:r>
      <w:r w:rsidRPr="00D32761">
        <w:rPr>
          <w:rFonts w:eastAsia="Calibri"/>
          <w:sz w:val="28"/>
          <w:szCs w:val="28"/>
          <w:lang w:eastAsia="en-US"/>
        </w:rPr>
        <w:t>(</w:t>
      </w:r>
      <w:proofErr w:type="gramEnd"/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42900" cy="257175"/>
            <wp:effectExtent l="19050" t="0" r="0" b="0"/>
            <wp:docPr id="284" name="Рисунок 24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50"/>
                    <pic:cNvPicPr>
                      <a:picLocks noChangeAspect="1" noChangeArrowheads="1"/>
                    </pic:cNvPicPr>
                  </pic:nvPicPr>
                  <pic:blipFill>
                    <a:blip r:embed="rId29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) 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1352550" cy="257175"/>
            <wp:effectExtent l="19050" t="0" r="0" b="0"/>
            <wp:docPr id="285" name="Рисунок 24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51"/>
                    <pic:cNvPicPr>
                      <a:picLocks noChangeAspect="1" noChangeArrowheads="1"/>
                    </pic:cNvPicPr>
                  </pic:nvPicPr>
                  <pic:blipFill>
                    <a:blip r:embed="rId30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42900" cy="257175"/>
            <wp:effectExtent l="19050" t="0" r="0" b="0"/>
            <wp:docPr id="286" name="Рисунок 24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52"/>
                    <pic:cNvPicPr>
                      <a:picLocks noChangeAspect="1" noChangeArrowheads="1"/>
                    </pic:cNvPicPr>
                  </pic:nvPicPr>
                  <pic:blipFill>
                    <a:blip r:embed="rId30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площадь административных помещений, для обслуживания которых предназначена водонапорная насосная станция пожаротушения;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61950" cy="257175"/>
            <wp:effectExtent l="19050" t="0" r="0" b="0"/>
            <wp:docPr id="287" name="Рисунок 24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53"/>
                    <pic:cNvPicPr>
                      <a:picLocks noChangeAspect="1" noChangeArrowheads="1"/>
                    </pic:cNvPicPr>
                  </pic:nvPicPr>
                  <pic:blipFill>
                    <a:blip r:embed="rId30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технического обслуживания и текущего ремонта водонапорной насосной станции пожаротушения в расчете на 1 кв. метр площади соответствующего административного помещения.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bookmarkStart w:id="25" w:name="Par649"/>
      <w:bookmarkEnd w:id="25"/>
      <w:r w:rsidRPr="00D32761">
        <w:rPr>
          <w:rFonts w:eastAsia="Calibri"/>
          <w:b/>
          <w:sz w:val="28"/>
          <w:szCs w:val="28"/>
          <w:lang w:eastAsia="en-US"/>
        </w:rPr>
        <w:t xml:space="preserve">61. Затраты на техническое обслуживание и </w:t>
      </w:r>
      <w:proofErr w:type="spellStart"/>
      <w:r w:rsidRPr="00D32761">
        <w:rPr>
          <w:rFonts w:eastAsia="Calibri"/>
          <w:b/>
          <w:sz w:val="28"/>
          <w:szCs w:val="28"/>
          <w:lang w:eastAsia="en-US"/>
        </w:rPr>
        <w:t>регламентно-профилактический</w:t>
      </w:r>
      <w:proofErr w:type="spellEnd"/>
      <w:r w:rsidRPr="00D32761">
        <w:rPr>
          <w:rFonts w:eastAsia="Calibri"/>
          <w:b/>
          <w:sz w:val="28"/>
          <w:szCs w:val="28"/>
          <w:lang w:eastAsia="en-US"/>
        </w:rPr>
        <w:t xml:space="preserve"> ремонт индивидуального теплового пункта, в том числе на подготовку отопительной системы к зимнему сезо</w:t>
      </w:r>
      <w:r w:rsidRPr="00D32761">
        <w:rPr>
          <w:rFonts w:eastAsia="Calibri"/>
          <w:sz w:val="28"/>
          <w:szCs w:val="28"/>
          <w:lang w:eastAsia="en-US"/>
        </w:rPr>
        <w:t>ну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85750" cy="257175"/>
            <wp:effectExtent l="19050" t="0" r="0" b="0"/>
            <wp:docPr id="288" name="Рисунок 24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54"/>
                    <pic:cNvPicPr>
                      <a:picLocks noChangeAspect="1" noChangeArrowheads="1"/>
                    </pic:cNvPicPr>
                  </pic:nvPicPr>
                  <pic:blipFill>
                    <a:blip r:embed="rId30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),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1209675" cy="257175"/>
            <wp:effectExtent l="19050" t="0" r="9525" b="0"/>
            <wp:docPr id="289" name="Рисунок 24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55"/>
                    <pic:cNvPicPr>
                      <a:picLocks noChangeAspect="1" noChangeArrowheads="1"/>
                    </pic:cNvPicPr>
                  </pic:nvPicPr>
                  <pic:blipFill>
                    <a:blip r:embed="rId30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96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76225" cy="257175"/>
            <wp:effectExtent l="19050" t="0" r="9525" b="0"/>
            <wp:docPr id="290" name="Рисунок 24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56"/>
                    <pic:cNvPicPr>
                      <a:picLocks noChangeAspect="1" noChangeArrowheads="1"/>
                    </pic:cNvPicPr>
                  </pic:nvPicPr>
                  <pic:blipFill>
                    <a:blip r:embed="rId30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площадь административных помещений, для отопления которых используется индивидуальный тепловой пункт;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14325" cy="257175"/>
            <wp:effectExtent l="19050" t="0" r="0" b="0"/>
            <wp:docPr id="291" name="Рисунок 24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57"/>
                    <pic:cNvPicPr>
                      <a:picLocks noChangeAspect="1" noChangeArrowheads="1"/>
                    </pic:cNvPicPr>
                  </pic:nvPicPr>
                  <pic:blipFill>
                    <a:blip r:embed="rId30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технического обслуживания и текущего ремонта индивидуального теплового пункта в расчете на 1 кв. метр площади соответствующих административных помещений.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 xml:space="preserve">62. Затраты на техническое обслуживание и </w:t>
      </w:r>
      <w:proofErr w:type="spellStart"/>
      <w:r w:rsidRPr="00D32761">
        <w:rPr>
          <w:rFonts w:eastAsia="Calibri"/>
          <w:b/>
          <w:sz w:val="28"/>
          <w:szCs w:val="28"/>
          <w:lang w:eastAsia="en-US"/>
        </w:rPr>
        <w:t>регламентно-профилактический</w:t>
      </w:r>
      <w:proofErr w:type="spellEnd"/>
      <w:r w:rsidRPr="00D32761">
        <w:rPr>
          <w:rFonts w:eastAsia="Calibri"/>
          <w:b/>
          <w:sz w:val="28"/>
          <w:szCs w:val="28"/>
          <w:lang w:eastAsia="en-US"/>
        </w:rPr>
        <w:t xml:space="preserve"> ремонт электрооборудования (</w:t>
      </w:r>
      <w:proofErr w:type="spellStart"/>
      <w:r w:rsidRPr="00D32761">
        <w:rPr>
          <w:rFonts w:eastAsia="Calibri"/>
          <w:b/>
          <w:sz w:val="28"/>
          <w:szCs w:val="28"/>
          <w:lang w:eastAsia="en-US"/>
        </w:rPr>
        <w:t>электроподстанций</w:t>
      </w:r>
      <w:proofErr w:type="spellEnd"/>
      <w:r w:rsidRPr="00D32761">
        <w:rPr>
          <w:rFonts w:eastAsia="Calibri"/>
          <w:b/>
          <w:sz w:val="28"/>
          <w:szCs w:val="28"/>
          <w:lang w:eastAsia="en-US"/>
        </w:rPr>
        <w:t xml:space="preserve">, трансформаторных подстанций, </w:t>
      </w:r>
      <w:proofErr w:type="spellStart"/>
      <w:r w:rsidRPr="00D32761">
        <w:rPr>
          <w:rFonts w:eastAsia="Calibri"/>
          <w:b/>
          <w:sz w:val="28"/>
          <w:szCs w:val="28"/>
          <w:lang w:eastAsia="en-US"/>
        </w:rPr>
        <w:t>электрощитовых</w:t>
      </w:r>
      <w:proofErr w:type="spellEnd"/>
      <w:r w:rsidRPr="00D32761">
        <w:rPr>
          <w:rFonts w:eastAsia="Calibri"/>
          <w:b/>
          <w:sz w:val="28"/>
          <w:szCs w:val="28"/>
          <w:lang w:eastAsia="en-US"/>
        </w:rPr>
        <w:t>) административного здания (помещения</w:t>
      </w:r>
      <w:proofErr w:type="gramStart"/>
      <w:r w:rsidRPr="00D32761">
        <w:rPr>
          <w:rFonts w:eastAsia="Calibri"/>
          <w:b/>
          <w:sz w:val="28"/>
          <w:szCs w:val="28"/>
          <w:lang w:eastAsia="en-US"/>
        </w:rPr>
        <w:t xml:space="preserve">) </w:t>
      </w:r>
      <w:r w:rsidRPr="00D32761">
        <w:rPr>
          <w:rFonts w:eastAsia="Calibri"/>
          <w:sz w:val="28"/>
          <w:szCs w:val="28"/>
          <w:lang w:eastAsia="en-US"/>
        </w:rPr>
        <w:t>(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66700" cy="257175"/>
            <wp:effectExtent l="19050" t="0" r="0" b="0"/>
            <wp:docPr id="292" name="Рисунок 24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58"/>
                    <pic:cNvPicPr>
                      <a:picLocks noChangeAspect="1" noChangeArrowheads="1"/>
                    </pic:cNvPicPr>
                  </pic:nvPicPr>
                  <pic:blipFill>
                    <a:blip r:embed="rId30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1476375" cy="466725"/>
            <wp:effectExtent l="0" t="0" r="0" b="0"/>
            <wp:docPr id="293" name="Рисунок 24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59"/>
                    <pic:cNvPicPr>
                      <a:picLocks noChangeAspect="1" noChangeArrowheads="1"/>
                    </pic:cNvPicPr>
                  </pic:nvPicPr>
                  <pic:blipFill>
                    <a:blip r:embed="rId30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637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14325" cy="257175"/>
            <wp:effectExtent l="19050" t="0" r="9525" b="0"/>
            <wp:docPr id="294" name="Рисунок 24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60"/>
                    <pic:cNvPicPr>
                      <a:picLocks noChangeAspect="1" noChangeArrowheads="1"/>
                    </pic:cNvPicPr>
                  </pic:nvPicPr>
                  <pic:blipFill>
                    <a:blip r:embed="rId30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стоимость технического обслуживания и текущего ремонта i-го электрооборудования (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электроподстанций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, трансформаторных подстанций,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электрощитовых</w:t>
      </w:r>
      <w:proofErr w:type="spellEnd"/>
      <w:r w:rsidRPr="00D32761">
        <w:rPr>
          <w:rFonts w:eastAsia="Calibri"/>
          <w:sz w:val="28"/>
          <w:szCs w:val="28"/>
          <w:lang w:eastAsia="en-US"/>
        </w:rPr>
        <w:t>) административного здания (помещения);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61950" cy="257175"/>
            <wp:effectExtent l="0" t="0" r="0" b="0"/>
            <wp:docPr id="295" name="Рисунок 24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61"/>
                    <pic:cNvPicPr>
                      <a:picLocks noChangeAspect="1" noChangeArrowheads="1"/>
                    </pic:cNvPicPr>
                  </pic:nvPicPr>
                  <pic:blipFill>
                    <a:blip r:embed="rId3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количество i-го оборудования.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b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63. Затраты на техническое обслуживание и ремонт транспортных средств определяются по фактическим затратам в отчетном финансовом году.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b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 xml:space="preserve">64. Затраты на техническое обслуживание и </w:t>
      </w:r>
      <w:proofErr w:type="spellStart"/>
      <w:r w:rsidRPr="00D32761">
        <w:rPr>
          <w:rFonts w:eastAsia="Calibri"/>
          <w:b/>
          <w:sz w:val="28"/>
          <w:szCs w:val="28"/>
          <w:lang w:eastAsia="en-US"/>
        </w:rPr>
        <w:t>регламентно-профилактический</w:t>
      </w:r>
      <w:proofErr w:type="spellEnd"/>
      <w:r w:rsidRPr="00D32761">
        <w:rPr>
          <w:rFonts w:eastAsia="Calibri"/>
          <w:b/>
          <w:sz w:val="28"/>
          <w:szCs w:val="28"/>
          <w:lang w:eastAsia="en-US"/>
        </w:rPr>
        <w:t xml:space="preserve"> ремонт бытового оборудования определяются по фактическим затратам в отчетном финансовом году.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 xml:space="preserve">65. Затраты на техническое обслуживание и </w:t>
      </w:r>
      <w:proofErr w:type="spellStart"/>
      <w:r w:rsidRPr="00D32761">
        <w:rPr>
          <w:rFonts w:eastAsia="Calibri"/>
          <w:b/>
          <w:sz w:val="28"/>
          <w:szCs w:val="28"/>
          <w:lang w:eastAsia="en-US"/>
        </w:rPr>
        <w:t>регламентно-профилактический</w:t>
      </w:r>
      <w:proofErr w:type="spellEnd"/>
      <w:r w:rsidRPr="00D32761">
        <w:rPr>
          <w:rFonts w:eastAsia="Calibri"/>
          <w:b/>
          <w:sz w:val="28"/>
          <w:szCs w:val="28"/>
          <w:lang w:eastAsia="en-US"/>
        </w:rPr>
        <w:t xml:space="preserve"> ремонт иного оборудования - дизельных генераторных установок, систем газового пожаротушения, систем кондиционирования и вентиляции, систем пожарной сигнализации, систем контроля и управления доступом, систем автоматического диспетчерского управления, систем видеонаблюдения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47650" cy="257175"/>
            <wp:effectExtent l="19050" t="0" r="0" b="0"/>
            <wp:docPr id="296" name="Рисунок 24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62"/>
                    <pic:cNvPicPr>
                      <a:picLocks noChangeAspect="1" noChangeArrowheads="1"/>
                    </pic:cNvPicPr>
                  </pic:nvPicPr>
                  <pic:blipFill>
                    <a:blip r:embed="rId3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3352800" cy="266700"/>
            <wp:effectExtent l="19050" t="0" r="0" b="0"/>
            <wp:docPr id="297" name="Рисунок 24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63"/>
                    <pic:cNvPicPr>
                      <a:picLocks noChangeAspect="1" noChangeArrowheads="1"/>
                    </pic:cNvPicPr>
                  </pic:nvPicPr>
                  <pic:blipFill>
                    <a:blip r:embed="rId3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8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276225" cy="266700"/>
            <wp:effectExtent l="19050" t="0" r="9525" b="0"/>
            <wp:docPr id="298" name="Рисунок 24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64"/>
                    <pic:cNvPicPr>
                      <a:picLocks noChangeAspect="1" noChangeArrowheads="1"/>
                    </pic:cNvPicPr>
                  </pic:nvPicPr>
                  <pic:blipFill>
                    <a:blip r:embed="rId3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затраты на техническое обслуживание и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регламентно-профилактический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ремонт дизельных генераторных установок;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76225" cy="257175"/>
            <wp:effectExtent l="19050" t="0" r="0" b="0"/>
            <wp:docPr id="299" name="Рисунок 24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65"/>
                    <pic:cNvPicPr>
                      <a:picLocks noChangeAspect="1" noChangeArrowheads="1"/>
                    </pic:cNvPicPr>
                  </pic:nvPicPr>
                  <pic:blipFill>
                    <a:blip r:embed="rId3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затраты на техническое обслуживание и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регламентно-профилактический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ремонт системы газового пожаротушения;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42900" cy="257175"/>
            <wp:effectExtent l="19050" t="0" r="0" b="0"/>
            <wp:docPr id="300" name="Рисунок 24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66"/>
                    <pic:cNvPicPr>
                      <a:picLocks noChangeAspect="1" noChangeArrowheads="1"/>
                    </pic:cNvPicPr>
                  </pic:nvPicPr>
                  <pic:blipFill>
                    <a:blip r:embed="rId3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затраты на техническое обслуживание и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регламентно-профилактический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ремонт систем кондиционирования и вентиляции;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76225" cy="257175"/>
            <wp:effectExtent l="19050" t="0" r="9525" b="0"/>
            <wp:docPr id="301" name="Рисунок 24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67"/>
                    <pic:cNvPicPr>
                      <a:picLocks noChangeAspect="1" noChangeArrowheads="1"/>
                    </pic:cNvPicPr>
                  </pic:nvPicPr>
                  <pic:blipFill>
                    <a:blip r:embed="rId3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затраты на техническое обслуживание и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регламентно-профилактический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ремонт систем пожарной сигнализации;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314325" cy="266700"/>
            <wp:effectExtent l="19050" t="0" r="9525" b="0"/>
            <wp:docPr id="302" name="Рисунок 24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68"/>
                    <pic:cNvPicPr>
                      <a:picLocks noChangeAspect="1" noChangeArrowheads="1"/>
                    </pic:cNvPicPr>
                  </pic:nvPicPr>
                  <pic:blipFill>
                    <a:blip r:embed="rId3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затраты на техническое обслуживание и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регламентно-профилактический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ремонт систем контроля и управления доступом;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314325" cy="266700"/>
            <wp:effectExtent l="19050" t="0" r="9525" b="0"/>
            <wp:docPr id="303" name="Рисунок 24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69"/>
                    <pic:cNvPicPr>
                      <a:picLocks noChangeAspect="1" noChangeArrowheads="1"/>
                    </pic:cNvPicPr>
                  </pic:nvPicPr>
                  <pic:blipFill>
                    <a:blip r:embed="rId3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затраты на техническое обслуживание и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регламентно-профилактический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ремонт систем автоматического диспетчерского управления;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76225" cy="257175"/>
            <wp:effectExtent l="19050" t="0" r="9525" b="0"/>
            <wp:docPr id="304" name="Рисунок 24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70"/>
                    <pic:cNvPicPr>
                      <a:picLocks noChangeAspect="1" noChangeArrowheads="1"/>
                    </pic:cNvPicPr>
                  </pic:nvPicPr>
                  <pic:blipFill>
                    <a:blip r:embed="rId3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затраты на техническое обслуживание и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регламентно-профилактический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ремонт систем видеонаблюдения.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 xml:space="preserve">66. Затраты на техническое обслуживание и </w:t>
      </w:r>
      <w:proofErr w:type="spellStart"/>
      <w:r w:rsidRPr="00D32761">
        <w:rPr>
          <w:rFonts w:eastAsia="Calibri"/>
          <w:b/>
          <w:sz w:val="28"/>
          <w:szCs w:val="28"/>
          <w:lang w:eastAsia="en-US"/>
        </w:rPr>
        <w:t>регламентно-профилактический</w:t>
      </w:r>
      <w:proofErr w:type="spellEnd"/>
      <w:r w:rsidRPr="00D32761">
        <w:rPr>
          <w:rFonts w:eastAsia="Calibri"/>
          <w:b/>
          <w:sz w:val="28"/>
          <w:szCs w:val="28"/>
          <w:lang w:eastAsia="en-US"/>
        </w:rPr>
        <w:t xml:space="preserve"> ремонт дизельных генераторных уст</w:t>
      </w:r>
      <w:r w:rsidRPr="00D32761">
        <w:rPr>
          <w:rFonts w:eastAsia="Calibri"/>
          <w:sz w:val="28"/>
          <w:szCs w:val="28"/>
          <w:lang w:eastAsia="en-US"/>
        </w:rPr>
        <w:t>ановок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276225" cy="266700"/>
            <wp:effectExtent l="19050" t="0" r="9525" b="0"/>
            <wp:docPr id="305" name="Рисунок 24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71"/>
                    <pic:cNvPicPr>
                      <a:picLocks noChangeAspect="1" noChangeArrowheads="1"/>
                    </pic:cNvPicPr>
                  </pic:nvPicPr>
                  <pic:blipFill>
                    <a:blip r:embed="rId3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1524000" cy="466725"/>
            <wp:effectExtent l="0" t="0" r="0" b="0"/>
            <wp:docPr id="306" name="Рисунок 24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72"/>
                    <pic:cNvPicPr>
                      <a:picLocks noChangeAspect="1" noChangeArrowheads="1"/>
                    </pic:cNvPicPr>
                  </pic:nvPicPr>
                  <pic:blipFill>
                    <a:blip r:embed="rId3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361950" cy="266700"/>
            <wp:effectExtent l="19050" t="0" r="0" b="0"/>
            <wp:docPr id="307" name="Рисунок 24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73"/>
                    <pic:cNvPicPr>
                      <a:picLocks noChangeAspect="1" noChangeArrowheads="1"/>
                    </pic:cNvPicPr>
                  </pic:nvPicPr>
                  <pic:blipFill>
                    <a:blip r:embed="rId3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количество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i-х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дизельных генераторных установок;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361950" cy="266700"/>
            <wp:effectExtent l="19050" t="0" r="0" b="0"/>
            <wp:docPr id="308" name="Рисунок 24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74"/>
                    <pic:cNvPicPr>
                      <a:picLocks noChangeAspect="1" noChangeArrowheads="1"/>
                    </pic:cNvPicPr>
                  </pic:nvPicPr>
                  <pic:blipFill>
                    <a:blip r:embed="rId3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технического обслуживания и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регламентно-профилактического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ремонта 1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дизельной генераторной установки в год.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 xml:space="preserve">67. Затраты на техническое обслуживание и </w:t>
      </w:r>
      <w:proofErr w:type="spellStart"/>
      <w:r w:rsidRPr="00D32761">
        <w:rPr>
          <w:rFonts w:eastAsia="Calibri"/>
          <w:b/>
          <w:sz w:val="28"/>
          <w:szCs w:val="28"/>
          <w:lang w:eastAsia="en-US"/>
        </w:rPr>
        <w:t>регламентно-профилактический</w:t>
      </w:r>
      <w:proofErr w:type="spellEnd"/>
      <w:r w:rsidRPr="00D32761">
        <w:rPr>
          <w:rFonts w:eastAsia="Calibri"/>
          <w:b/>
          <w:sz w:val="28"/>
          <w:szCs w:val="28"/>
          <w:lang w:eastAsia="en-US"/>
        </w:rPr>
        <w:t xml:space="preserve"> ремонт системы газового пожаротуше</w:t>
      </w:r>
      <w:r w:rsidRPr="00D32761">
        <w:rPr>
          <w:rFonts w:eastAsia="Calibri"/>
          <w:sz w:val="28"/>
          <w:szCs w:val="28"/>
          <w:lang w:eastAsia="en-US"/>
        </w:rPr>
        <w:t>ния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76225" cy="257175"/>
            <wp:effectExtent l="19050" t="0" r="0" b="0"/>
            <wp:docPr id="309" name="Рисунок 24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75"/>
                    <pic:cNvPicPr>
                      <a:picLocks noChangeAspect="1" noChangeArrowheads="1"/>
                    </pic:cNvPicPr>
                  </pic:nvPicPr>
                  <pic:blipFill>
                    <a:blip r:embed="rId3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1514475" cy="466725"/>
            <wp:effectExtent l="0" t="0" r="0" b="0"/>
            <wp:docPr id="310" name="Рисунок 24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76"/>
                    <pic:cNvPicPr>
                      <a:picLocks noChangeAspect="1" noChangeArrowheads="1"/>
                    </pic:cNvPicPr>
                  </pic:nvPicPr>
                  <pic:blipFill>
                    <a:blip r:embed="rId3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7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61950" cy="257175"/>
            <wp:effectExtent l="0" t="0" r="0" b="0"/>
            <wp:docPr id="311" name="Рисунок 24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77"/>
                    <pic:cNvPicPr>
                      <a:picLocks noChangeAspect="1" noChangeArrowheads="1"/>
                    </pic:cNvPicPr>
                  </pic:nvPicPr>
                  <pic:blipFill>
                    <a:blip r:embed="rId3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количество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i-х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датчиков системы газового пожаротушения;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42900" cy="257175"/>
            <wp:effectExtent l="19050" t="0" r="0" b="0"/>
            <wp:docPr id="312" name="Рисунок 24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78"/>
                    <pic:cNvPicPr>
                      <a:picLocks noChangeAspect="1" noChangeArrowheads="1"/>
                    </pic:cNvPicPr>
                  </pic:nvPicPr>
                  <pic:blipFill>
                    <a:blip r:embed="rId3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технического обслуживания и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регламентно-профилактического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ремонта 1 i-го датчика системы газового пожаротушения в год.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 xml:space="preserve">68. Затраты на техническое обслуживание и </w:t>
      </w:r>
      <w:proofErr w:type="spellStart"/>
      <w:r w:rsidRPr="00D32761">
        <w:rPr>
          <w:rFonts w:eastAsia="Calibri"/>
          <w:b/>
          <w:sz w:val="28"/>
          <w:szCs w:val="28"/>
          <w:lang w:eastAsia="en-US"/>
        </w:rPr>
        <w:t>регламентно-профилактический</w:t>
      </w:r>
      <w:proofErr w:type="spellEnd"/>
      <w:r w:rsidRPr="00D32761">
        <w:rPr>
          <w:rFonts w:eastAsia="Calibri"/>
          <w:b/>
          <w:sz w:val="28"/>
          <w:szCs w:val="28"/>
          <w:lang w:eastAsia="en-US"/>
        </w:rPr>
        <w:t xml:space="preserve"> ремонт систем кондиционирования и вентиляции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42900" cy="257175"/>
            <wp:effectExtent l="19050" t="0" r="0" b="0"/>
            <wp:docPr id="313" name="Рисунок 24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79"/>
                    <pic:cNvPicPr>
                      <a:picLocks noChangeAspect="1" noChangeArrowheads="1"/>
                    </pic:cNvPicPr>
                  </pic:nvPicPr>
                  <pic:blipFill>
                    <a:blip r:embed="rId3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1657350" cy="466725"/>
            <wp:effectExtent l="0" t="0" r="0" b="0"/>
            <wp:docPr id="314" name="Рисунок 24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80"/>
                    <pic:cNvPicPr>
                      <a:picLocks noChangeAspect="1" noChangeArrowheads="1"/>
                    </pic:cNvPicPr>
                  </pic:nvPicPr>
                  <pic:blipFill>
                    <a:blip r:embed="rId3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735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419100" cy="257175"/>
            <wp:effectExtent l="0" t="0" r="0" b="0"/>
            <wp:docPr id="315" name="Рисунок 24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81"/>
                    <pic:cNvPicPr>
                      <a:picLocks noChangeAspect="1" noChangeArrowheads="1"/>
                    </pic:cNvPicPr>
                  </pic:nvPicPr>
                  <pic:blipFill>
                    <a:blip r:embed="rId3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количество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i-х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установок кондиционирования и элементов систем вентиляции;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81000" cy="257175"/>
            <wp:effectExtent l="19050" t="0" r="0" b="0"/>
            <wp:docPr id="316" name="Рисунок 24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82"/>
                    <pic:cNvPicPr>
                      <a:picLocks noChangeAspect="1" noChangeArrowheads="1"/>
                    </pic:cNvPicPr>
                  </pic:nvPicPr>
                  <pic:blipFill>
                    <a:blip r:embed="rId3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технического обслуживания и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регламентно-профилактического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ремонта 1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установки кондиционирования и элементов вентиляции.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 xml:space="preserve">69. Затраты на техническое обслуживание и </w:t>
      </w:r>
      <w:proofErr w:type="spellStart"/>
      <w:r w:rsidRPr="00D32761">
        <w:rPr>
          <w:rFonts w:eastAsia="Calibri"/>
          <w:b/>
          <w:sz w:val="28"/>
          <w:szCs w:val="28"/>
          <w:lang w:eastAsia="en-US"/>
        </w:rPr>
        <w:t>регламентно-профилактический</w:t>
      </w:r>
      <w:proofErr w:type="spellEnd"/>
      <w:r w:rsidRPr="00D32761">
        <w:rPr>
          <w:rFonts w:eastAsia="Calibri"/>
          <w:b/>
          <w:sz w:val="28"/>
          <w:szCs w:val="28"/>
          <w:lang w:eastAsia="en-US"/>
        </w:rPr>
        <w:t xml:space="preserve"> ремонт систем пожарной сигнализации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76225" cy="257175"/>
            <wp:effectExtent l="19050" t="0" r="9525" b="0"/>
            <wp:docPr id="317" name="Рисунок 24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83"/>
                    <pic:cNvPicPr>
                      <a:picLocks noChangeAspect="1" noChangeArrowheads="1"/>
                    </pic:cNvPicPr>
                  </pic:nvPicPr>
                  <pic:blipFill>
                    <a:blip r:embed="rId3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1514475" cy="466725"/>
            <wp:effectExtent l="0" t="0" r="0" b="0"/>
            <wp:docPr id="318" name="Рисунок 24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84"/>
                    <pic:cNvPicPr>
                      <a:picLocks noChangeAspect="1" noChangeArrowheads="1"/>
                    </pic:cNvPicPr>
                  </pic:nvPicPr>
                  <pic:blipFill>
                    <a:blip r:embed="rId3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7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61950" cy="257175"/>
            <wp:effectExtent l="0" t="0" r="0" b="0"/>
            <wp:docPr id="319" name="Рисунок 24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85"/>
                    <pic:cNvPicPr>
                      <a:picLocks noChangeAspect="1" noChangeArrowheads="1"/>
                    </pic:cNvPicPr>
                  </pic:nvPicPr>
                  <pic:blipFill>
                    <a:blip r:embed="rId3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количество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i-х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извещателей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пожарной сигнализации;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42900" cy="257175"/>
            <wp:effectExtent l="19050" t="0" r="0" b="0"/>
            <wp:docPr id="320" name="Рисунок 24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86"/>
                    <pic:cNvPicPr>
                      <a:picLocks noChangeAspect="1" noChangeArrowheads="1"/>
                    </pic:cNvPicPr>
                  </pic:nvPicPr>
                  <pic:blipFill>
                    <a:blip r:embed="rId3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технического обслуживания и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регламентно-профилактического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ремонта 1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i-гоизвещателя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в год.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 xml:space="preserve">70. Затраты на техническое обслуживание и </w:t>
      </w:r>
      <w:proofErr w:type="spellStart"/>
      <w:r w:rsidRPr="00D32761">
        <w:rPr>
          <w:rFonts w:eastAsia="Calibri"/>
          <w:b/>
          <w:sz w:val="28"/>
          <w:szCs w:val="28"/>
          <w:lang w:eastAsia="en-US"/>
        </w:rPr>
        <w:t>регламентно-профилактический</w:t>
      </w:r>
      <w:proofErr w:type="spellEnd"/>
      <w:r w:rsidRPr="00D32761">
        <w:rPr>
          <w:rFonts w:eastAsia="Calibri"/>
          <w:b/>
          <w:sz w:val="28"/>
          <w:szCs w:val="28"/>
          <w:lang w:eastAsia="en-US"/>
        </w:rPr>
        <w:t xml:space="preserve"> ремонт систем контроля и управления доступо</w:t>
      </w:r>
      <w:proofErr w:type="gramStart"/>
      <w:r w:rsidRPr="00D32761">
        <w:rPr>
          <w:rFonts w:eastAsia="Calibri"/>
          <w:b/>
          <w:sz w:val="28"/>
          <w:szCs w:val="28"/>
          <w:lang w:eastAsia="en-US"/>
        </w:rPr>
        <w:t>м</w:t>
      </w:r>
      <w:r w:rsidRPr="00D32761">
        <w:rPr>
          <w:rFonts w:eastAsia="Calibri"/>
          <w:sz w:val="28"/>
          <w:szCs w:val="28"/>
          <w:lang w:eastAsia="en-US"/>
        </w:rPr>
        <w:t>(</w:t>
      </w:r>
      <w:proofErr w:type="gramEnd"/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314325" cy="266700"/>
            <wp:effectExtent l="19050" t="0" r="9525" b="0"/>
            <wp:docPr id="321" name="Рисунок 24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87"/>
                    <pic:cNvPicPr>
                      <a:picLocks noChangeAspect="1" noChangeArrowheads="1"/>
                    </pic:cNvPicPr>
                  </pic:nvPicPr>
                  <pic:blipFill>
                    <a:blip r:embed="rId3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) 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1657350" cy="466725"/>
            <wp:effectExtent l="0" t="0" r="0" b="0"/>
            <wp:docPr id="322" name="Рисунок 24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88"/>
                    <pic:cNvPicPr>
                      <a:picLocks noChangeAspect="1" noChangeArrowheads="1"/>
                    </pic:cNvPicPr>
                  </pic:nvPicPr>
                  <pic:blipFill>
                    <a:blip r:embed="rId33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735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419100" cy="266700"/>
            <wp:effectExtent l="19050" t="0" r="0" b="0"/>
            <wp:docPr id="323" name="Рисунок 24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89"/>
                    <pic:cNvPicPr>
                      <a:picLocks noChangeAspect="1" noChangeArrowheads="1"/>
                    </pic:cNvPicPr>
                  </pic:nvPicPr>
                  <pic:blipFill>
                    <a:blip r:embed="rId33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количество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i-х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устройств в составе систем контроля и управления доступом;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381000" cy="266700"/>
            <wp:effectExtent l="19050" t="0" r="0" b="0"/>
            <wp:docPr id="324" name="Рисунок 24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90"/>
                    <pic:cNvPicPr>
                      <a:picLocks noChangeAspect="1" noChangeArrowheads="1"/>
                    </pic:cNvPicPr>
                  </pic:nvPicPr>
                  <pic:blipFill>
                    <a:blip r:embed="rId33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технического обслуживания и текущего ремонта 1 i-го устройства в составе систем контроля и управления доступом в год.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 xml:space="preserve">71. Затраты на техническое обслуживание и </w:t>
      </w:r>
      <w:proofErr w:type="spellStart"/>
      <w:r w:rsidRPr="00D32761">
        <w:rPr>
          <w:rFonts w:eastAsia="Calibri"/>
          <w:b/>
          <w:sz w:val="28"/>
          <w:szCs w:val="28"/>
          <w:lang w:eastAsia="en-US"/>
        </w:rPr>
        <w:t>регламентно-профилактический</w:t>
      </w:r>
      <w:proofErr w:type="spellEnd"/>
      <w:r w:rsidRPr="00D32761">
        <w:rPr>
          <w:rFonts w:eastAsia="Calibri"/>
          <w:b/>
          <w:sz w:val="28"/>
          <w:szCs w:val="28"/>
          <w:lang w:eastAsia="en-US"/>
        </w:rPr>
        <w:t xml:space="preserve"> ремонт систем автоматического диспетчерского управлени</w:t>
      </w:r>
      <w:proofErr w:type="gramStart"/>
      <w:r w:rsidRPr="00D32761">
        <w:rPr>
          <w:rFonts w:eastAsia="Calibri"/>
          <w:b/>
          <w:sz w:val="28"/>
          <w:szCs w:val="28"/>
          <w:lang w:eastAsia="en-US"/>
        </w:rPr>
        <w:t>я</w:t>
      </w:r>
      <w:r w:rsidRPr="00D32761">
        <w:rPr>
          <w:rFonts w:eastAsia="Calibri"/>
          <w:sz w:val="28"/>
          <w:szCs w:val="28"/>
          <w:lang w:eastAsia="en-US"/>
        </w:rPr>
        <w:t>(</w:t>
      </w:r>
      <w:proofErr w:type="gramEnd"/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314325" cy="266700"/>
            <wp:effectExtent l="19050" t="0" r="9525" b="0"/>
            <wp:docPr id="325" name="Рисунок 24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91"/>
                    <pic:cNvPicPr>
                      <a:picLocks noChangeAspect="1" noChangeArrowheads="1"/>
                    </pic:cNvPicPr>
                  </pic:nvPicPr>
                  <pic:blipFill>
                    <a:blip r:embed="rId34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) 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1647825" cy="466725"/>
            <wp:effectExtent l="0" t="0" r="0" b="0"/>
            <wp:docPr id="326" name="Рисунок 24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92"/>
                    <pic:cNvPicPr>
                      <a:picLocks noChangeAspect="1" noChangeArrowheads="1"/>
                    </pic:cNvPicPr>
                  </pic:nvPicPr>
                  <pic:blipFill>
                    <a:blip r:embed="rId34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782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419100" cy="266700"/>
            <wp:effectExtent l="19050" t="0" r="0" b="0"/>
            <wp:docPr id="327" name="Рисунок 24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93"/>
                    <pic:cNvPicPr>
                      <a:picLocks noChangeAspect="1" noChangeArrowheads="1"/>
                    </pic:cNvPicPr>
                  </pic:nvPicPr>
                  <pic:blipFill>
                    <a:blip r:embed="rId34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количество обслуживаемых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i-х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устройств в составе систем автоматического диспетчерского управления;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381000" cy="266700"/>
            <wp:effectExtent l="19050" t="0" r="0" b="0"/>
            <wp:docPr id="328" name="Рисунок 24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94"/>
                    <pic:cNvPicPr>
                      <a:picLocks noChangeAspect="1" noChangeArrowheads="1"/>
                    </pic:cNvPicPr>
                  </pic:nvPicPr>
                  <pic:blipFill>
                    <a:blip r:embed="rId34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технического обслуживания и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регламентно-профилактического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ремонта 1 i-го устройства в составе систем автоматического диспетчерского управления в год.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 xml:space="preserve">72. Затраты на техническое обслуживание и </w:t>
      </w:r>
      <w:proofErr w:type="spellStart"/>
      <w:r w:rsidRPr="00D32761">
        <w:rPr>
          <w:rFonts w:eastAsia="Calibri"/>
          <w:b/>
          <w:sz w:val="28"/>
          <w:szCs w:val="28"/>
          <w:lang w:eastAsia="en-US"/>
        </w:rPr>
        <w:t>регламентно-профилактический</w:t>
      </w:r>
      <w:proofErr w:type="spellEnd"/>
      <w:r w:rsidRPr="00D32761">
        <w:rPr>
          <w:rFonts w:eastAsia="Calibri"/>
          <w:b/>
          <w:sz w:val="28"/>
          <w:szCs w:val="28"/>
          <w:lang w:eastAsia="en-US"/>
        </w:rPr>
        <w:t xml:space="preserve"> ремонт систем видеонаблюдени</w:t>
      </w:r>
      <w:proofErr w:type="gramStart"/>
      <w:r w:rsidRPr="00D32761">
        <w:rPr>
          <w:rFonts w:eastAsia="Calibri"/>
          <w:b/>
          <w:sz w:val="28"/>
          <w:szCs w:val="28"/>
          <w:lang w:eastAsia="en-US"/>
        </w:rPr>
        <w:t>я</w:t>
      </w:r>
      <w:r w:rsidRPr="00D32761">
        <w:rPr>
          <w:rFonts w:eastAsia="Calibri"/>
          <w:sz w:val="28"/>
          <w:szCs w:val="28"/>
          <w:lang w:eastAsia="en-US"/>
        </w:rPr>
        <w:t>(</w:t>
      </w:r>
      <w:proofErr w:type="gramEnd"/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76225" cy="257175"/>
            <wp:effectExtent l="19050" t="0" r="9525" b="0"/>
            <wp:docPr id="329" name="Рисунок 24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95"/>
                    <pic:cNvPicPr>
                      <a:picLocks noChangeAspect="1" noChangeArrowheads="1"/>
                    </pic:cNvPicPr>
                  </pic:nvPicPr>
                  <pic:blipFill>
                    <a:blip r:embed="rId34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) 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1524000" cy="466725"/>
            <wp:effectExtent l="0" t="0" r="0" b="0"/>
            <wp:docPr id="330" name="Рисунок 24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96"/>
                    <pic:cNvPicPr>
                      <a:picLocks noChangeAspect="1" noChangeArrowheads="1"/>
                    </pic:cNvPicPr>
                  </pic:nvPicPr>
                  <pic:blipFill>
                    <a:blip r:embed="rId34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61950" cy="257175"/>
            <wp:effectExtent l="0" t="0" r="0" b="0"/>
            <wp:docPr id="331" name="Рисунок 24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97"/>
                    <pic:cNvPicPr>
                      <a:picLocks noChangeAspect="1" noChangeArrowheads="1"/>
                    </pic:cNvPicPr>
                  </pic:nvPicPr>
                  <pic:blipFill>
                    <a:blip r:embed="rId34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количество обслуживаемых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i-х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устройств в составе систем видеонаблюдения;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61950" cy="257175"/>
            <wp:effectExtent l="19050" t="0" r="0" b="0"/>
            <wp:docPr id="332" name="Рисунок 24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98"/>
                    <pic:cNvPicPr>
                      <a:picLocks noChangeAspect="1" noChangeArrowheads="1"/>
                    </pic:cNvPicPr>
                  </pic:nvPicPr>
                  <pic:blipFill>
                    <a:blip r:embed="rId34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технического обслуживания и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регламентно-профилактического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ремонта 1 i-го устройства в составе систем видеонаблюдения в год.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73. Затраты на оплату услуг внештатных сотруднико</w:t>
      </w:r>
      <w:proofErr w:type="gramStart"/>
      <w:r w:rsidRPr="00D32761">
        <w:rPr>
          <w:rFonts w:eastAsia="Calibri"/>
          <w:b/>
          <w:sz w:val="28"/>
          <w:szCs w:val="28"/>
          <w:lang w:eastAsia="en-US"/>
        </w:rPr>
        <w:t>в</w:t>
      </w:r>
      <w:r w:rsidRPr="00D32761">
        <w:rPr>
          <w:rFonts w:eastAsia="Calibri"/>
          <w:sz w:val="28"/>
          <w:szCs w:val="28"/>
          <w:lang w:eastAsia="en-US"/>
        </w:rPr>
        <w:t>(</w:t>
      </w:r>
      <w:proofErr w:type="gramEnd"/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42900" cy="257175"/>
            <wp:effectExtent l="19050" t="0" r="0" b="0"/>
            <wp:docPr id="333" name="Рисунок 24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99"/>
                    <pic:cNvPicPr>
                      <a:picLocks noChangeAspect="1" noChangeArrowheads="1"/>
                    </pic:cNvPicPr>
                  </pic:nvPicPr>
                  <pic:blipFill>
                    <a:blip r:embed="rId34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) 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30"/>
          <w:sz w:val="28"/>
          <w:szCs w:val="28"/>
        </w:rPr>
        <w:drawing>
          <wp:inline distT="0" distB="0" distL="0" distR="0">
            <wp:extent cx="2743200" cy="495300"/>
            <wp:effectExtent l="19050" t="0" r="0" b="0"/>
            <wp:docPr id="334" name="Рисунок 25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00"/>
                    <pic:cNvPicPr>
                      <a:picLocks noChangeAspect="1" noChangeArrowheads="1"/>
                    </pic:cNvPicPr>
                  </pic:nvPicPr>
                  <pic:blipFill>
                    <a:blip r:embed="rId34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495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466725" cy="266700"/>
            <wp:effectExtent l="19050" t="0" r="0" b="0"/>
            <wp:docPr id="335" name="Рисунок 25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01"/>
                    <pic:cNvPicPr>
                      <a:picLocks noChangeAspect="1" noChangeArrowheads="1"/>
                    </pic:cNvPicPr>
                  </pic:nvPicPr>
                  <pic:blipFill>
                    <a:blip r:embed="rId35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планируемое количество месяцев работы внештатного сотрудника в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g-й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должности;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419100" cy="266700"/>
            <wp:effectExtent l="19050" t="0" r="0" b="0"/>
            <wp:docPr id="336" name="Рисунок 25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02"/>
                    <pic:cNvPicPr>
                      <a:picLocks noChangeAspect="1" noChangeArrowheads="1"/>
                    </pic:cNvPicPr>
                  </pic:nvPicPr>
                  <pic:blipFill>
                    <a:blip r:embed="rId35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стоимость 1 месяца работы внештатного сотрудника в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g-й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должности;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381000" cy="266700"/>
            <wp:effectExtent l="0" t="0" r="0" b="0"/>
            <wp:docPr id="337" name="Рисунок 25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03"/>
                    <pic:cNvPicPr>
                      <a:picLocks noChangeAspect="1" noChangeArrowheads="1"/>
                    </pic:cNvPicPr>
                  </pic:nvPicPr>
                  <pic:blipFill>
                    <a:blip r:embed="rId35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процентная ставка страховых взносов в государственные внебюджетные фонды.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Расчет затрат на оплату услуг внештатных сотрудников может быть произведен при условии отсутствия должности (профессии рабочего) внештатного сотрудника в штатном расписании.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К указанным затратам относятся затраты по договорам гражданско-правового характера, предметом которых является оказание физическим лицом услуг, связанных с содержанием имущества (за исключением коммунальных услуг).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outlineLvl w:val="3"/>
        <w:rPr>
          <w:rFonts w:eastAsia="Calibri"/>
          <w:b/>
          <w:sz w:val="28"/>
          <w:szCs w:val="28"/>
          <w:lang w:eastAsia="en-US"/>
        </w:rPr>
      </w:pPr>
      <w:bookmarkStart w:id="26" w:name="Par737"/>
      <w:bookmarkEnd w:id="26"/>
      <w:r w:rsidRPr="00D32761">
        <w:rPr>
          <w:rFonts w:eastAsia="Calibri"/>
          <w:b/>
          <w:sz w:val="28"/>
          <w:szCs w:val="28"/>
          <w:lang w:eastAsia="en-US"/>
        </w:rPr>
        <w:t>Затраты на приобретение прочих работ и услуг,</w:t>
      </w:r>
      <w:r>
        <w:rPr>
          <w:rFonts w:eastAsia="Calibri"/>
          <w:b/>
          <w:sz w:val="28"/>
          <w:szCs w:val="28"/>
          <w:lang w:eastAsia="en-US"/>
        </w:rPr>
        <w:t xml:space="preserve"> </w:t>
      </w:r>
      <w:r w:rsidRPr="00D32761">
        <w:rPr>
          <w:rFonts w:eastAsia="Calibri"/>
          <w:b/>
          <w:sz w:val="28"/>
          <w:szCs w:val="28"/>
          <w:lang w:eastAsia="en-US"/>
        </w:rPr>
        <w:t>не относящиеся к затратам на услуги связи, транспортные</w:t>
      </w:r>
      <w:r>
        <w:rPr>
          <w:rFonts w:eastAsia="Calibri"/>
          <w:b/>
          <w:sz w:val="28"/>
          <w:szCs w:val="28"/>
          <w:lang w:eastAsia="en-US"/>
        </w:rPr>
        <w:t xml:space="preserve"> </w:t>
      </w:r>
      <w:r w:rsidRPr="00D32761">
        <w:rPr>
          <w:rFonts w:eastAsia="Calibri"/>
          <w:b/>
          <w:sz w:val="28"/>
          <w:szCs w:val="28"/>
          <w:lang w:eastAsia="en-US"/>
        </w:rPr>
        <w:t>услуги, оплату расходов по договорам об оказании услуг,</w:t>
      </w:r>
      <w:r>
        <w:rPr>
          <w:rFonts w:eastAsia="Calibri"/>
          <w:b/>
          <w:sz w:val="28"/>
          <w:szCs w:val="28"/>
          <w:lang w:eastAsia="en-US"/>
        </w:rPr>
        <w:t xml:space="preserve"> </w:t>
      </w:r>
      <w:r w:rsidRPr="00D32761">
        <w:rPr>
          <w:rFonts w:eastAsia="Calibri"/>
          <w:b/>
          <w:sz w:val="28"/>
          <w:szCs w:val="28"/>
          <w:lang w:eastAsia="en-US"/>
        </w:rPr>
        <w:t>связанных с проездом и наймом жилого помещения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в связи с командированием работников, заключаемым</w:t>
      </w:r>
      <w:r>
        <w:rPr>
          <w:rFonts w:eastAsia="Calibri"/>
          <w:b/>
          <w:sz w:val="28"/>
          <w:szCs w:val="28"/>
          <w:lang w:eastAsia="en-US"/>
        </w:rPr>
        <w:t xml:space="preserve"> </w:t>
      </w:r>
      <w:r w:rsidRPr="00D32761">
        <w:rPr>
          <w:rFonts w:eastAsia="Calibri"/>
          <w:b/>
          <w:sz w:val="28"/>
          <w:szCs w:val="28"/>
          <w:lang w:eastAsia="en-US"/>
        </w:rPr>
        <w:t>со сторонними организациями, а также к затратам</w:t>
      </w:r>
      <w:r>
        <w:rPr>
          <w:rFonts w:eastAsia="Calibri"/>
          <w:b/>
          <w:sz w:val="28"/>
          <w:szCs w:val="28"/>
          <w:lang w:eastAsia="en-US"/>
        </w:rPr>
        <w:t xml:space="preserve"> </w:t>
      </w:r>
      <w:r w:rsidRPr="00D32761">
        <w:rPr>
          <w:rFonts w:eastAsia="Calibri"/>
          <w:b/>
          <w:sz w:val="28"/>
          <w:szCs w:val="28"/>
          <w:lang w:eastAsia="en-US"/>
        </w:rPr>
        <w:t>на коммунальные услуги, аренду помещений и оборудования,</w:t>
      </w:r>
      <w:r>
        <w:rPr>
          <w:rFonts w:eastAsia="Calibri"/>
          <w:b/>
          <w:sz w:val="28"/>
          <w:szCs w:val="28"/>
          <w:lang w:eastAsia="en-US"/>
        </w:rPr>
        <w:t xml:space="preserve"> </w:t>
      </w:r>
      <w:r w:rsidRPr="00D32761">
        <w:rPr>
          <w:rFonts w:eastAsia="Calibri"/>
          <w:b/>
          <w:sz w:val="28"/>
          <w:szCs w:val="28"/>
          <w:lang w:eastAsia="en-US"/>
        </w:rPr>
        <w:t>содержание имущества в рамках прочих затрат и затратам</w:t>
      </w:r>
      <w:r>
        <w:rPr>
          <w:rFonts w:eastAsia="Calibri"/>
          <w:b/>
          <w:sz w:val="28"/>
          <w:szCs w:val="28"/>
          <w:lang w:eastAsia="en-US"/>
        </w:rPr>
        <w:t xml:space="preserve"> </w:t>
      </w:r>
      <w:r w:rsidRPr="00D32761">
        <w:rPr>
          <w:rFonts w:eastAsia="Calibri"/>
          <w:b/>
          <w:sz w:val="28"/>
          <w:szCs w:val="28"/>
          <w:lang w:eastAsia="en-US"/>
        </w:rPr>
        <w:t>на приобретение прочих работ и услуг в рамках затрат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на информационно-коммуникационные технологии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74. Затраты на оплату типографских работ и услуг, включая приобретение периодических печатных издани</w:t>
      </w:r>
      <w:proofErr w:type="gramStart"/>
      <w:r w:rsidRPr="00D32761">
        <w:rPr>
          <w:rFonts w:eastAsia="Calibri"/>
          <w:b/>
          <w:sz w:val="28"/>
          <w:szCs w:val="28"/>
          <w:lang w:eastAsia="en-US"/>
        </w:rPr>
        <w:t>й</w:t>
      </w:r>
      <w:r w:rsidRPr="00D32761">
        <w:rPr>
          <w:rFonts w:eastAsia="Calibri"/>
          <w:sz w:val="28"/>
          <w:szCs w:val="28"/>
          <w:lang w:eastAsia="en-US"/>
        </w:rPr>
        <w:t>(</w:t>
      </w:r>
      <w:proofErr w:type="gramEnd"/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00025" cy="257175"/>
            <wp:effectExtent l="19050" t="0" r="0" b="0"/>
            <wp:docPr id="338" name="Рисунок 25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04"/>
                    <pic:cNvPicPr>
                      <a:picLocks noChangeAspect="1" noChangeArrowheads="1"/>
                    </pic:cNvPicPr>
                  </pic:nvPicPr>
                  <pic:blipFill>
                    <a:blip r:embed="rId35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), 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923925" cy="266700"/>
            <wp:effectExtent l="19050" t="0" r="9525" b="0"/>
            <wp:docPr id="339" name="Рисунок 25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05"/>
                    <pic:cNvPicPr>
                      <a:picLocks noChangeAspect="1" noChangeArrowheads="1"/>
                    </pic:cNvPicPr>
                  </pic:nvPicPr>
                  <pic:blipFill>
                    <a:blip r:embed="rId35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09550" cy="257175"/>
            <wp:effectExtent l="19050" t="0" r="0" b="0"/>
            <wp:docPr id="340" name="Рисунок 25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06"/>
                    <pic:cNvPicPr>
                      <a:picLocks noChangeAspect="1" noChangeArrowheads="1"/>
                    </pic:cNvPicPr>
                  </pic:nvPicPr>
                  <pic:blipFill>
                    <a:blip r:embed="rId35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затраты на приобретение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спецжурналов</w:t>
      </w:r>
      <w:proofErr w:type="spellEnd"/>
      <w:r w:rsidRPr="00D32761">
        <w:rPr>
          <w:rFonts w:eastAsia="Calibri"/>
          <w:sz w:val="28"/>
          <w:szCs w:val="28"/>
          <w:lang w:eastAsia="en-US"/>
        </w:rPr>
        <w:t>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247650" cy="266700"/>
            <wp:effectExtent l="19050" t="0" r="0" b="0"/>
            <wp:docPr id="341" name="Рисунок 25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07"/>
                    <pic:cNvPicPr>
                      <a:picLocks noChangeAspect="1" noChangeArrowheads="1"/>
                    </pic:cNvPicPr>
                  </pic:nvPicPr>
                  <pic:blipFill>
                    <a:blip r:embed="rId35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затраты на приобретение информационных услуг, которые включают в себя затраты на приобретение иных периодических печатных изданий, справочной литературы, а также подачу объявлений в печатные издания.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 xml:space="preserve">75. Затраты на приобретение </w:t>
      </w:r>
      <w:proofErr w:type="spellStart"/>
      <w:r w:rsidRPr="00D32761">
        <w:rPr>
          <w:rFonts w:eastAsia="Calibri"/>
          <w:b/>
          <w:sz w:val="28"/>
          <w:szCs w:val="28"/>
          <w:lang w:eastAsia="en-US"/>
        </w:rPr>
        <w:t>спецжурнало</w:t>
      </w:r>
      <w:proofErr w:type="gramStart"/>
      <w:r w:rsidRPr="00D32761">
        <w:rPr>
          <w:rFonts w:eastAsia="Calibri"/>
          <w:b/>
          <w:sz w:val="28"/>
          <w:szCs w:val="28"/>
          <w:lang w:eastAsia="en-US"/>
        </w:rPr>
        <w:t>в</w:t>
      </w:r>
      <w:proofErr w:type="spellEnd"/>
      <w:r w:rsidRPr="00D32761">
        <w:rPr>
          <w:rFonts w:eastAsia="Calibri"/>
          <w:sz w:val="28"/>
          <w:szCs w:val="28"/>
          <w:lang w:eastAsia="en-US"/>
        </w:rPr>
        <w:t>(</w:t>
      </w:r>
      <w:proofErr w:type="gramEnd"/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09550" cy="257175"/>
            <wp:effectExtent l="19050" t="0" r="0" b="0"/>
            <wp:docPr id="342" name="Рисунок 25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08"/>
                    <pic:cNvPicPr>
                      <a:picLocks noChangeAspect="1" noChangeArrowheads="1"/>
                    </pic:cNvPicPr>
                  </pic:nvPicPr>
                  <pic:blipFill>
                    <a:blip r:embed="rId35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) 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1285875" cy="466725"/>
            <wp:effectExtent l="0" t="0" r="0" b="0"/>
            <wp:docPr id="343" name="Рисунок 25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09"/>
                    <pic:cNvPicPr>
                      <a:picLocks noChangeAspect="1" noChangeArrowheads="1"/>
                    </pic:cNvPicPr>
                  </pic:nvPicPr>
                  <pic:blipFill>
                    <a:blip r:embed="rId35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87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85750" cy="257175"/>
            <wp:effectExtent l="0" t="0" r="0" b="0"/>
            <wp:docPr id="344" name="Рисунок 25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10"/>
                    <pic:cNvPicPr>
                      <a:picLocks noChangeAspect="1" noChangeArrowheads="1"/>
                    </pic:cNvPicPr>
                  </pic:nvPicPr>
                  <pic:blipFill>
                    <a:blip r:embed="rId35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количество </w:t>
      </w:r>
      <w:proofErr w:type="gramStart"/>
      <w:r w:rsidRPr="00D32761">
        <w:rPr>
          <w:rFonts w:eastAsia="Calibri"/>
          <w:sz w:val="28"/>
          <w:szCs w:val="28"/>
          <w:lang w:eastAsia="en-US"/>
        </w:rPr>
        <w:t>приобретаемых</w:t>
      </w:r>
      <w:proofErr w:type="gramEnd"/>
      <w:r w:rsidRPr="00D32761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i-х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спецжурналов</w:t>
      </w:r>
      <w:proofErr w:type="spellEnd"/>
      <w:r w:rsidRPr="00D32761">
        <w:rPr>
          <w:rFonts w:eastAsia="Calibri"/>
          <w:sz w:val="28"/>
          <w:szCs w:val="28"/>
          <w:lang w:eastAsia="en-US"/>
        </w:rPr>
        <w:t>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276225" cy="266700"/>
            <wp:effectExtent l="19050" t="0" r="0" b="0"/>
            <wp:docPr id="345" name="Рисунок 25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11"/>
                    <pic:cNvPicPr>
                      <a:picLocks noChangeAspect="1" noChangeArrowheads="1"/>
                    </pic:cNvPicPr>
                  </pic:nvPicPr>
                  <pic:blipFill>
                    <a:blip r:embed="rId35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1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i-госпецжурнала</w:t>
      </w:r>
      <w:proofErr w:type="spellEnd"/>
      <w:r w:rsidRPr="00D32761">
        <w:rPr>
          <w:rFonts w:eastAsia="Calibri"/>
          <w:sz w:val="28"/>
          <w:szCs w:val="28"/>
          <w:lang w:eastAsia="en-US"/>
        </w:rPr>
        <w:t>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76. Затраты на приобретение информационных услуг, которые включают в себя затраты на приобретение периодических печатных изданий, справочной литературы, а также подачу объявлений в печатные изд</w:t>
      </w:r>
      <w:r w:rsidRPr="00D32761">
        <w:rPr>
          <w:rFonts w:eastAsia="Calibri"/>
          <w:sz w:val="28"/>
          <w:szCs w:val="28"/>
          <w:lang w:eastAsia="en-US"/>
        </w:rPr>
        <w:t>ания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247650" cy="266700"/>
            <wp:effectExtent l="19050" t="0" r="0" b="0"/>
            <wp:docPr id="346" name="Рисунок 25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12"/>
                    <pic:cNvPicPr>
                      <a:picLocks noChangeAspect="1" noChangeArrowheads="1"/>
                    </pic:cNvPicPr>
                  </pic:nvPicPr>
                  <pic:blipFill>
                    <a:blip r:embed="rId36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),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фактическим затратам в отчетном финансовом году.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77. Затраты на оплату услуг внештатных сотрудников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42900" cy="257175"/>
            <wp:effectExtent l="19050" t="0" r="0" b="0"/>
            <wp:docPr id="347" name="Рисунок 25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13"/>
                    <pic:cNvPicPr>
                      <a:picLocks noChangeAspect="1" noChangeArrowheads="1"/>
                    </pic:cNvPicPr>
                  </pic:nvPicPr>
                  <pic:blipFill>
                    <a:blip r:embed="rId36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30"/>
          <w:sz w:val="28"/>
          <w:szCs w:val="28"/>
        </w:rPr>
        <w:drawing>
          <wp:inline distT="0" distB="0" distL="0" distR="0">
            <wp:extent cx="2705100" cy="495300"/>
            <wp:effectExtent l="0" t="0" r="0" b="0"/>
            <wp:docPr id="348" name="Рисунок 25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14"/>
                    <pic:cNvPicPr>
                      <a:picLocks noChangeAspect="1" noChangeArrowheads="1"/>
                    </pic:cNvPicPr>
                  </pic:nvPicPr>
                  <pic:blipFill>
                    <a:blip r:embed="rId36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5100" cy="495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466725" cy="266700"/>
            <wp:effectExtent l="19050" t="0" r="0" b="0"/>
            <wp:docPr id="349" name="Рисунок 25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15"/>
                    <pic:cNvPicPr>
                      <a:picLocks noChangeAspect="1" noChangeArrowheads="1"/>
                    </pic:cNvPicPr>
                  </pic:nvPicPr>
                  <pic:blipFill>
                    <a:blip r:embed="rId36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планируемое количество месяцев работы внештатного сотрудника в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j-й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должности;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400050" cy="266700"/>
            <wp:effectExtent l="19050" t="0" r="0" b="0"/>
            <wp:docPr id="350" name="Рисунок 25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16"/>
                    <pic:cNvPicPr>
                      <a:picLocks noChangeAspect="1" noChangeArrowheads="1"/>
                    </pic:cNvPicPr>
                  </pic:nvPicPr>
                  <pic:blipFill>
                    <a:blip r:embed="rId36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1 месяца работы внештатного сотрудника в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j-й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должности;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361950" cy="266700"/>
            <wp:effectExtent l="19050" t="0" r="0" b="0"/>
            <wp:docPr id="351" name="Рисунок 25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17"/>
                    <pic:cNvPicPr>
                      <a:picLocks noChangeAspect="1" noChangeArrowheads="1"/>
                    </pic:cNvPicPr>
                  </pic:nvPicPr>
                  <pic:blipFill>
                    <a:blip r:embed="rId36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процентная ставка страховых взносов в государственные внебюджетные фонды.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Расчет затрат на оплату услуг внештатных сотрудников может быть произведен при условии отсутствия должности (профессии рабочего) внештатного сотрудника в штатном расписании.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К указанным затратам относятся затраты по договорам гражданско-правового характера, предметом которых является оказание физическим лицом работ и услуг, не относящихся к коммунальным услугам и услугам, связанным с содержанием имущества.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 xml:space="preserve">78. Затраты на проведение </w:t>
      </w:r>
      <w:proofErr w:type="spellStart"/>
      <w:r w:rsidRPr="00D32761">
        <w:rPr>
          <w:rFonts w:eastAsia="Calibri"/>
          <w:b/>
          <w:sz w:val="28"/>
          <w:szCs w:val="28"/>
          <w:lang w:eastAsia="en-US"/>
        </w:rPr>
        <w:t>предрейсового</w:t>
      </w:r>
      <w:proofErr w:type="spellEnd"/>
      <w:r w:rsidRPr="00D32761">
        <w:rPr>
          <w:rFonts w:eastAsia="Calibri"/>
          <w:b/>
          <w:sz w:val="28"/>
          <w:szCs w:val="28"/>
          <w:lang w:eastAsia="en-US"/>
        </w:rPr>
        <w:t xml:space="preserve"> и </w:t>
      </w:r>
      <w:proofErr w:type="spellStart"/>
      <w:r w:rsidRPr="00D32761">
        <w:rPr>
          <w:rFonts w:eastAsia="Calibri"/>
          <w:b/>
          <w:sz w:val="28"/>
          <w:szCs w:val="28"/>
          <w:lang w:eastAsia="en-US"/>
        </w:rPr>
        <w:t>послерейсового</w:t>
      </w:r>
      <w:proofErr w:type="spellEnd"/>
      <w:r w:rsidRPr="00D32761">
        <w:rPr>
          <w:rFonts w:eastAsia="Calibri"/>
          <w:b/>
          <w:sz w:val="28"/>
          <w:szCs w:val="28"/>
          <w:lang w:eastAsia="en-US"/>
        </w:rPr>
        <w:t xml:space="preserve"> осмотра водителей транспортных средств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85750" cy="257175"/>
            <wp:effectExtent l="19050" t="0" r="0" b="0"/>
            <wp:docPr id="352" name="Рисунок 25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18"/>
                    <pic:cNvPicPr>
                      <a:picLocks noChangeAspect="1" noChangeArrowheads="1"/>
                    </pic:cNvPicPr>
                  </pic:nvPicPr>
                  <pic:blipFill>
                    <a:blip r:embed="rId36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1838325" cy="466725"/>
            <wp:effectExtent l="0" t="0" r="0" b="0"/>
            <wp:docPr id="353" name="Рисунок 25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19"/>
                    <pic:cNvPicPr>
                      <a:picLocks noChangeAspect="1" noChangeArrowheads="1"/>
                    </pic:cNvPicPr>
                  </pic:nvPicPr>
                  <pic:blipFill>
                    <a:blip r:embed="rId36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832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14325" cy="257175"/>
            <wp:effectExtent l="0" t="0" r="9525" b="0"/>
            <wp:docPr id="354" name="Рисунок 25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20"/>
                    <pic:cNvPicPr>
                      <a:picLocks noChangeAspect="1" noChangeArrowheads="1"/>
                    </pic:cNvPicPr>
                  </pic:nvPicPr>
                  <pic:blipFill>
                    <a:blip r:embed="rId36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количество водителей;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85750" cy="257175"/>
            <wp:effectExtent l="19050" t="0" r="0" b="0"/>
            <wp:docPr id="355" name="Рисунок 25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21"/>
                    <pic:cNvPicPr>
                      <a:picLocks noChangeAspect="1" noChangeArrowheads="1"/>
                    </pic:cNvPicPr>
                  </pic:nvPicPr>
                  <pic:blipFill>
                    <a:blip r:embed="rId36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проведения 1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предрейсового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и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послерейсового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осмотра;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42900" cy="257175"/>
            <wp:effectExtent l="19050" t="0" r="0" b="0"/>
            <wp:docPr id="356" name="Рисунок 25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22"/>
                    <pic:cNvPicPr>
                      <a:picLocks noChangeAspect="1" noChangeArrowheads="1"/>
                    </pic:cNvPicPr>
                  </pic:nvPicPr>
                  <pic:blipFill>
                    <a:blip r:embed="rId37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количество рабочих дней в году;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1,2 - поправочный коэффициент, учитывающий неявки на работу по причинам, установленным трудовым законодательством Российской Федерации (отпуск, больничный лист).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79. Затраты на аттестацию специальных помещений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66700" cy="257175"/>
            <wp:effectExtent l="19050" t="0" r="0" b="0"/>
            <wp:docPr id="357" name="Рисунок 25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23"/>
                    <pic:cNvPicPr>
                      <a:picLocks noChangeAspect="1" noChangeArrowheads="1"/>
                    </pic:cNvPicPr>
                  </pic:nvPicPr>
                  <pic:blipFill>
                    <a:blip r:embed="rId37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1514475" cy="466725"/>
            <wp:effectExtent l="0" t="0" r="0" b="0"/>
            <wp:docPr id="358" name="Рисунок 25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24"/>
                    <pic:cNvPicPr>
                      <a:picLocks noChangeAspect="1" noChangeArrowheads="1"/>
                    </pic:cNvPicPr>
                  </pic:nvPicPr>
                  <pic:blipFill>
                    <a:blip r:embed="rId37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7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61950" cy="257175"/>
            <wp:effectExtent l="0" t="0" r="0" b="0"/>
            <wp:docPr id="359" name="Рисунок 25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25"/>
                    <pic:cNvPicPr>
                      <a:picLocks noChangeAspect="1" noChangeArrowheads="1"/>
                    </pic:cNvPicPr>
                  </pic:nvPicPr>
                  <pic:blipFill>
                    <a:blip r:embed="rId37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количество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i-х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специальных помещений, подлежащих аттестации;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42900" cy="257175"/>
            <wp:effectExtent l="19050" t="0" r="0" b="0"/>
            <wp:docPr id="360" name="Рисунок 25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26"/>
                    <pic:cNvPicPr>
                      <a:picLocks noChangeAspect="1" noChangeArrowheads="1"/>
                    </pic:cNvPicPr>
                  </pic:nvPicPr>
                  <pic:blipFill>
                    <a:blip r:embed="rId37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проведения аттестации 1 i-го специального помещения.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80. Затраты на проведение диспансеризации работников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42900" cy="257175"/>
            <wp:effectExtent l="19050" t="0" r="0" b="0"/>
            <wp:docPr id="361" name="Рисунок 25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27"/>
                    <pic:cNvPicPr>
                      <a:picLocks noChangeAspect="1" noChangeArrowheads="1"/>
                    </pic:cNvPicPr>
                  </pic:nvPicPr>
                  <pic:blipFill>
                    <a:blip r:embed="rId37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1381125" cy="257175"/>
            <wp:effectExtent l="19050" t="0" r="0" b="0"/>
            <wp:docPr id="362" name="Рисунок 25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28"/>
                    <pic:cNvPicPr>
                      <a:picLocks noChangeAspect="1" noChangeArrowheads="1"/>
                    </pic:cNvPicPr>
                  </pic:nvPicPr>
                  <pic:blipFill>
                    <a:blip r:embed="rId37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11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81000" cy="257175"/>
            <wp:effectExtent l="19050" t="0" r="0" b="0"/>
            <wp:docPr id="363" name="Рисунок 25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29"/>
                    <pic:cNvPicPr>
                      <a:picLocks noChangeAspect="1" noChangeArrowheads="1"/>
                    </pic:cNvPicPr>
                  </pic:nvPicPr>
                  <pic:blipFill>
                    <a:blip r:embed="rId37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численность работников, подлежащих диспансеризации;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61950" cy="257175"/>
            <wp:effectExtent l="19050" t="0" r="0" b="0"/>
            <wp:docPr id="364" name="Рисунок 25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30"/>
                    <pic:cNvPicPr>
                      <a:picLocks noChangeAspect="1" noChangeArrowheads="1"/>
                    </pic:cNvPicPr>
                  </pic:nvPicPr>
                  <pic:blipFill>
                    <a:blip r:embed="rId37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проведения диспансеризации в расчете на 1 работника.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81. Затраты на оплату работ по монтажу (установке), дооборудованию и наладке оборудования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14325" cy="257175"/>
            <wp:effectExtent l="19050" t="0" r="0" b="0"/>
            <wp:docPr id="365" name="Рисунок 25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31"/>
                    <pic:cNvPicPr>
                      <a:picLocks noChangeAspect="1" noChangeArrowheads="1"/>
                    </pic:cNvPicPr>
                  </pic:nvPicPr>
                  <pic:blipFill>
                    <a:blip r:embed="rId37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30"/>
          <w:sz w:val="28"/>
          <w:szCs w:val="28"/>
        </w:rPr>
        <w:drawing>
          <wp:inline distT="0" distB="0" distL="0" distR="0">
            <wp:extent cx="1638300" cy="495300"/>
            <wp:effectExtent l="0" t="0" r="0" b="0"/>
            <wp:docPr id="366" name="Рисунок 25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32"/>
                    <pic:cNvPicPr>
                      <a:picLocks noChangeAspect="1" noChangeArrowheads="1"/>
                    </pic:cNvPicPr>
                  </pic:nvPicPr>
                  <pic:blipFill>
                    <a:blip r:embed="rId38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8300" cy="495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419100" cy="266700"/>
            <wp:effectExtent l="0" t="0" r="0" b="0"/>
            <wp:docPr id="367" name="Рисунок 25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33"/>
                    <pic:cNvPicPr>
                      <a:picLocks noChangeAspect="1" noChangeArrowheads="1"/>
                    </pic:cNvPicPr>
                  </pic:nvPicPr>
                  <pic:blipFill>
                    <a:blip r:embed="rId38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количество g-го оборудования, подлежащего монтажу (установке), дооборудованию и наладке;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381000" cy="266700"/>
            <wp:effectExtent l="19050" t="0" r="0" b="0"/>
            <wp:docPr id="368" name="Рисунок 25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34"/>
                    <pic:cNvPicPr>
                      <a:picLocks noChangeAspect="1" noChangeArrowheads="1"/>
                    </pic:cNvPicPr>
                  </pic:nvPicPr>
                  <pic:blipFill>
                    <a:blip r:embed="rId38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монтажа (установки), дооборудования и наладки g-го оборудования.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b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82. Затраты на оплату услуг вневедомственной охраны определяются по фактическим затратам в отчетном финансовом году.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 xml:space="preserve">83. </w:t>
      </w:r>
      <w:proofErr w:type="gramStart"/>
      <w:r w:rsidRPr="00D32761">
        <w:rPr>
          <w:rFonts w:eastAsia="Calibri"/>
          <w:b/>
          <w:sz w:val="28"/>
          <w:szCs w:val="28"/>
          <w:lang w:eastAsia="en-US"/>
        </w:rPr>
        <w:t>Затраты на приобретение полисов обязательного страхования гражданской ответственности владельцев транспортных средств</w:t>
      </w:r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61950" cy="257175"/>
            <wp:effectExtent l="19050" t="0" r="0" b="0"/>
            <wp:docPr id="369" name="Рисунок 25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35"/>
                    <pic:cNvPicPr>
                      <a:picLocks noChangeAspect="1" noChangeArrowheads="1"/>
                    </pic:cNvPicPr>
                  </pic:nvPicPr>
                  <pic:blipFill>
                    <a:blip r:embed="rId38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определяются в соответствии с базовыми ставками страховых тарифов и коэффициентами страховых тарифов, установленными </w:t>
      </w:r>
      <w:hyperlink r:id="rId384" w:history="1">
        <w:r w:rsidRPr="00D32761">
          <w:rPr>
            <w:rStyle w:val="a7"/>
            <w:rFonts w:eastAsia="Calibri"/>
            <w:color w:val="auto"/>
            <w:sz w:val="28"/>
            <w:szCs w:val="28"/>
            <w:u w:val="none"/>
            <w:lang w:eastAsia="en-US"/>
          </w:rPr>
          <w:t>указанием</w:t>
        </w:r>
      </w:hyperlink>
      <w:r>
        <w:t xml:space="preserve"> </w:t>
      </w:r>
      <w:r w:rsidRPr="00D32761">
        <w:rPr>
          <w:rFonts w:eastAsia="Calibri"/>
          <w:sz w:val="28"/>
          <w:szCs w:val="28"/>
          <w:lang w:eastAsia="en-US"/>
        </w:rPr>
        <w:t>Центрального банка Российской Федерации от 19 сентября 2014 г. № 3384-У «О предельных размерах базовых ставок страховых тарифов и коэффициентах страховых тарифов, требованиях к структуре страховых тарифов, а также порядке их применения страховщиками при определении страховой</w:t>
      </w:r>
      <w:proofErr w:type="gramEnd"/>
      <w:r w:rsidRPr="00D32761">
        <w:rPr>
          <w:rFonts w:eastAsia="Calibri"/>
          <w:sz w:val="28"/>
          <w:szCs w:val="28"/>
          <w:lang w:eastAsia="en-US"/>
        </w:rPr>
        <w:t xml:space="preserve"> премии по обязательному страхованию гражданской ответственности владельцев транспортных средств»,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4772025" cy="466725"/>
            <wp:effectExtent l="0" t="0" r="0" b="0"/>
            <wp:docPr id="370" name="Рисунок 25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36"/>
                    <pic:cNvPicPr>
                      <a:picLocks noChangeAspect="1" noChangeArrowheads="1"/>
                    </pic:cNvPicPr>
                  </pic:nvPicPr>
                  <pic:blipFill>
                    <a:blip r:embed="rId38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7202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76225" cy="257175"/>
            <wp:effectExtent l="19050" t="0" r="9525" b="0"/>
            <wp:docPr id="371" name="Рисунок 25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37"/>
                    <pic:cNvPicPr>
                      <a:picLocks noChangeAspect="1" noChangeArrowheads="1"/>
                    </pic:cNvPicPr>
                  </pic:nvPicPr>
                  <pic:blipFill>
                    <a:blip r:embed="rId38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предельный размер базовой ставки страхового тарифа по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i-му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транспортному средству;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14325" cy="257175"/>
            <wp:effectExtent l="19050" t="0" r="9525" b="0"/>
            <wp:docPr id="372" name="Рисунок 25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38"/>
                    <pic:cNvPicPr>
                      <a:picLocks noChangeAspect="1" noChangeArrowheads="1"/>
                    </pic:cNvPicPr>
                  </pic:nvPicPr>
                  <pic:blipFill>
                    <a:blip r:embed="rId38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коэффициент страховых тарифов в зависимости от территории преимущественного использования i-го транспортного средства;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457200" cy="257175"/>
            <wp:effectExtent l="19050" t="0" r="0" b="0"/>
            <wp:docPr id="373" name="Рисунок 25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39"/>
                    <pic:cNvPicPr>
                      <a:picLocks noChangeAspect="1" noChangeArrowheads="1"/>
                    </pic:cNvPicPr>
                  </pic:nvPicPr>
                  <pic:blipFill>
                    <a:blip r:embed="rId38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коэффициент страховых тарифов в зависимости от наличия или отсутствия страховых возмещений при наступлении страховых случаев, произошедших в период действия предыдущих договоров обязательного страхования по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i-му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транспортному средству;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14325" cy="257175"/>
            <wp:effectExtent l="19050" t="0" r="9525" b="0"/>
            <wp:docPr id="374" name="Рисунок 25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40"/>
                    <pic:cNvPicPr>
                      <a:picLocks noChangeAspect="1" noChangeArrowheads="1"/>
                    </pic:cNvPicPr>
                  </pic:nvPicPr>
                  <pic:blipFill>
                    <a:blip r:embed="rId38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коэффициент страховых тарифов в зависимости от наличия сведений о количестве лиц, допущенных к управлению i-м транспортным средством;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61950" cy="257175"/>
            <wp:effectExtent l="19050" t="0" r="0" b="0"/>
            <wp:docPr id="375" name="Рисунок 25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41"/>
                    <pic:cNvPicPr>
                      <a:picLocks noChangeAspect="1" noChangeArrowheads="1"/>
                    </pic:cNvPicPr>
                  </pic:nvPicPr>
                  <pic:blipFill>
                    <a:blip r:embed="rId39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коэффициент страховых тарифов в зависимости от технических характеристик i-го транспортного средства;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14325" cy="257175"/>
            <wp:effectExtent l="19050" t="0" r="9525" b="0"/>
            <wp:docPr id="376" name="Рисунок 25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42"/>
                    <pic:cNvPicPr>
                      <a:picLocks noChangeAspect="1" noChangeArrowheads="1"/>
                    </pic:cNvPicPr>
                  </pic:nvPicPr>
                  <pic:blipFill>
                    <a:blip r:embed="rId39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коэффициент страховых тарифов в зависимости от периода использования i-го транспортного средства;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14325" cy="257175"/>
            <wp:effectExtent l="19050" t="0" r="9525" b="0"/>
            <wp:docPr id="377" name="Рисунок 25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43"/>
                    <pic:cNvPicPr>
                      <a:picLocks noChangeAspect="1" noChangeArrowheads="1"/>
                    </pic:cNvPicPr>
                  </pic:nvPicPr>
                  <pic:blipFill>
                    <a:blip r:embed="rId39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коэффициент страховых тарифов в зависимости от наличия нарушений, предусмотренных </w:t>
      </w:r>
      <w:hyperlink r:id="rId393" w:history="1">
        <w:r w:rsidRPr="00D32761">
          <w:rPr>
            <w:rStyle w:val="a7"/>
            <w:rFonts w:eastAsia="Calibri"/>
            <w:color w:val="auto"/>
            <w:sz w:val="28"/>
            <w:szCs w:val="28"/>
            <w:u w:val="none"/>
            <w:lang w:eastAsia="en-US"/>
          </w:rPr>
          <w:t>пунктом 3 статьи 9</w:t>
        </w:r>
      </w:hyperlink>
      <w:r w:rsidRPr="00D32761">
        <w:rPr>
          <w:rFonts w:eastAsia="Calibri"/>
          <w:sz w:val="28"/>
          <w:szCs w:val="28"/>
          <w:lang w:eastAsia="en-US"/>
        </w:rPr>
        <w:t>Федерального закона «Об обязательном страховании гражданской ответственности владельцев транспортных средств»;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381000" cy="266700"/>
            <wp:effectExtent l="19050" t="0" r="0" b="0"/>
            <wp:docPr id="378" name="Рисунок 25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44"/>
                    <pic:cNvPicPr>
                      <a:picLocks noChangeAspect="1" noChangeArrowheads="1"/>
                    </pic:cNvPicPr>
                  </pic:nvPicPr>
                  <pic:blipFill>
                    <a:blip r:embed="rId39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коэффициент страховых тарифов в зависимости от наличия в договоре обязательного страхования условия, предусматривающего возможность управления i-м транспортным средством с прицепом к нему.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outlineLvl w:val="3"/>
        <w:rPr>
          <w:rFonts w:eastAsia="Calibri"/>
          <w:b/>
          <w:sz w:val="28"/>
          <w:szCs w:val="28"/>
          <w:lang w:eastAsia="en-US"/>
        </w:rPr>
      </w:pPr>
      <w:bookmarkStart w:id="27" w:name="Par828"/>
      <w:bookmarkEnd w:id="27"/>
      <w:r w:rsidRPr="00D32761">
        <w:rPr>
          <w:rFonts w:eastAsia="Calibri"/>
          <w:b/>
          <w:sz w:val="28"/>
          <w:szCs w:val="28"/>
          <w:lang w:eastAsia="en-US"/>
        </w:rPr>
        <w:t>Затраты на приобретение основных средств, не отнесенные</w:t>
      </w:r>
      <w:r>
        <w:rPr>
          <w:rFonts w:eastAsia="Calibri"/>
          <w:b/>
          <w:sz w:val="28"/>
          <w:szCs w:val="28"/>
          <w:lang w:eastAsia="en-US"/>
        </w:rPr>
        <w:t xml:space="preserve"> </w:t>
      </w:r>
      <w:r w:rsidRPr="00D32761">
        <w:rPr>
          <w:rFonts w:eastAsia="Calibri"/>
          <w:b/>
          <w:sz w:val="28"/>
          <w:szCs w:val="28"/>
          <w:lang w:eastAsia="en-US"/>
        </w:rPr>
        <w:t>к затратам на приобретение основных сре</w:t>
      </w:r>
      <w:proofErr w:type="gramStart"/>
      <w:r w:rsidRPr="00D32761">
        <w:rPr>
          <w:rFonts w:eastAsia="Calibri"/>
          <w:b/>
          <w:sz w:val="28"/>
          <w:szCs w:val="28"/>
          <w:lang w:eastAsia="en-US"/>
        </w:rPr>
        <w:t>дств в р</w:t>
      </w:r>
      <w:proofErr w:type="gramEnd"/>
      <w:r w:rsidRPr="00D32761">
        <w:rPr>
          <w:rFonts w:eastAsia="Calibri"/>
          <w:b/>
          <w:sz w:val="28"/>
          <w:szCs w:val="28"/>
          <w:lang w:eastAsia="en-US"/>
        </w:rPr>
        <w:t>амках затрат</w:t>
      </w:r>
      <w:r>
        <w:rPr>
          <w:rFonts w:eastAsia="Calibri"/>
          <w:b/>
          <w:sz w:val="28"/>
          <w:szCs w:val="28"/>
          <w:lang w:eastAsia="en-US"/>
        </w:rPr>
        <w:t xml:space="preserve"> </w:t>
      </w:r>
      <w:r w:rsidRPr="00D32761">
        <w:rPr>
          <w:rFonts w:eastAsia="Calibri"/>
          <w:b/>
          <w:sz w:val="28"/>
          <w:szCs w:val="28"/>
          <w:lang w:eastAsia="en-US"/>
        </w:rPr>
        <w:t>на информационно-коммуникационные технологии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84. Затраты на приобретение основных средств, не отнесенные к затратам на приобретение основных средств в рамках затрат на информационно-коммуникационные технологии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66700" cy="266700"/>
            <wp:effectExtent l="19050" t="0" r="0" b="0"/>
            <wp:docPr id="379" name="Рисунок 25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45"/>
                    <pic:cNvPicPr>
                      <a:picLocks noChangeAspect="1" noChangeArrowheads="1"/>
                    </pic:cNvPicPr>
                  </pic:nvPicPr>
                  <pic:blipFill>
                    <a:blip r:embed="rId39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),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1447800" cy="266700"/>
            <wp:effectExtent l="19050" t="0" r="0" b="0"/>
            <wp:docPr id="380" name="Рисунок 25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46"/>
                    <pic:cNvPicPr>
                      <a:picLocks noChangeAspect="1" noChangeArrowheads="1"/>
                    </pic:cNvPicPr>
                  </pic:nvPicPr>
                  <pic:blipFill>
                    <a:blip r:embed="rId39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8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57175" cy="257175"/>
            <wp:effectExtent l="19050" t="0" r="9525" b="0"/>
            <wp:docPr id="381" name="Рисунок 25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47"/>
                    <pic:cNvPicPr>
                      <a:picLocks noChangeAspect="1" noChangeArrowheads="1"/>
                    </pic:cNvPicPr>
                  </pic:nvPicPr>
                  <pic:blipFill>
                    <a:blip r:embed="rId39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затраты на приобретение транспортных средств;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61950" cy="257175"/>
            <wp:effectExtent l="19050" t="0" r="0" b="0"/>
            <wp:docPr id="382" name="Рисунок 25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48"/>
                    <pic:cNvPicPr>
                      <a:picLocks noChangeAspect="1" noChangeArrowheads="1"/>
                    </pic:cNvPicPr>
                  </pic:nvPicPr>
                  <pic:blipFill>
                    <a:blip r:embed="rId39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затраты на приобретение мебели;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47650" cy="257175"/>
            <wp:effectExtent l="19050" t="0" r="0" b="0"/>
            <wp:docPr id="383" name="Рисунок 25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49"/>
                    <pic:cNvPicPr>
                      <a:picLocks noChangeAspect="1" noChangeArrowheads="1"/>
                    </pic:cNvPicPr>
                  </pic:nvPicPr>
                  <pic:blipFill>
                    <a:blip r:embed="rId39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затраты на приобретение систем кондиционирования.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bookmarkStart w:id="28" w:name="Par840"/>
      <w:bookmarkEnd w:id="28"/>
      <w:r w:rsidRPr="00D32761">
        <w:rPr>
          <w:rFonts w:eastAsia="Calibri"/>
          <w:b/>
          <w:sz w:val="28"/>
          <w:szCs w:val="28"/>
          <w:lang w:eastAsia="en-US"/>
        </w:rPr>
        <w:t>85. Затраты на приобретение транспортных средств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57175" cy="257175"/>
            <wp:effectExtent l="19050" t="0" r="9525" b="0"/>
            <wp:docPr id="384" name="Рисунок 25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50"/>
                    <pic:cNvPicPr>
                      <a:picLocks noChangeAspect="1" noChangeArrowheads="1"/>
                    </pic:cNvPicPr>
                  </pic:nvPicPr>
                  <pic:blipFill>
                    <a:blip r:embed="rId39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4"/>
          <w:sz w:val="28"/>
          <w:szCs w:val="28"/>
        </w:rPr>
        <w:drawing>
          <wp:inline distT="0" distB="0" distL="0" distR="0">
            <wp:extent cx="1409700" cy="466725"/>
            <wp:effectExtent l="0" t="0" r="0" b="0"/>
            <wp:docPr id="385" name="Рисунок 25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51"/>
                    <pic:cNvPicPr>
                      <a:picLocks noChangeAspect="1" noChangeArrowheads="1"/>
                    </pic:cNvPicPr>
                  </pic:nvPicPr>
                  <pic:blipFill>
                    <a:blip r:embed="rId40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970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42900" cy="257175"/>
            <wp:effectExtent l="0" t="0" r="0" b="0"/>
            <wp:docPr id="386" name="Рисунок 25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52"/>
                    <pic:cNvPicPr>
                      <a:picLocks noChangeAspect="1" noChangeArrowheads="1"/>
                    </pic:cNvPicPr>
                  </pic:nvPicPr>
                  <pic:blipFill>
                    <a:blip r:embed="rId40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планируемое к приобретению количество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i-х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транспортных сре</w:t>
      </w:r>
      <w:proofErr w:type="gramStart"/>
      <w:r w:rsidRPr="00D32761">
        <w:rPr>
          <w:rFonts w:eastAsia="Calibri"/>
          <w:sz w:val="28"/>
          <w:szCs w:val="28"/>
          <w:lang w:eastAsia="en-US"/>
        </w:rPr>
        <w:t>дств в с</w:t>
      </w:r>
      <w:proofErr w:type="gramEnd"/>
      <w:r w:rsidRPr="00D32761">
        <w:rPr>
          <w:rFonts w:eastAsia="Calibri"/>
          <w:sz w:val="28"/>
          <w:szCs w:val="28"/>
          <w:lang w:eastAsia="en-US"/>
        </w:rPr>
        <w:t xml:space="preserve">оответствии с нормативами администрации </w:t>
      </w:r>
      <w:r>
        <w:rPr>
          <w:rFonts w:eastAsia="Calibri"/>
          <w:sz w:val="28"/>
          <w:szCs w:val="28"/>
          <w:lang w:eastAsia="en-US"/>
        </w:rPr>
        <w:t>муниципального образования</w:t>
      </w:r>
      <w:r w:rsidRPr="00D32761">
        <w:rPr>
          <w:rFonts w:eastAsia="Calibri"/>
          <w:sz w:val="28"/>
          <w:szCs w:val="28"/>
          <w:lang w:eastAsia="en-US"/>
        </w:rPr>
        <w:t>,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D32761">
        <w:rPr>
          <w:rFonts w:eastAsia="Calibri"/>
          <w:sz w:val="28"/>
          <w:szCs w:val="28"/>
          <w:lang w:eastAsia="en-US"/>
        </w:rPr>
        <w:t>применяемых при расчете нормативных затрат на приобретение служебного легкового автотранспорта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14325" cy="257175"/>
            <wp:effectExtent l="19050" t="0" r="9525" b="0"/>
            <wp:docPr id="387" name="Рисунок 25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53"/>
                    <pic:cNvPicPr>
                      <a:picLocks noChangeAspect="1" noChangeArrowheads="1"/>
                    </pic:cNvPicPr>
                  </pic:nvPicPr>
                  <pic:blipFill>
                    <a:blip r:embed="rId40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приобретения i-го транспортного средства в соответствии с нормативами администрации </w:t>
      </w:r>
      <w:r>
        <w:rPr>
          <w:rFonts w:eastAsia="Calibri"/>
          <w:sz w:val="28"/>
          <w:szCs w:val="28"/>
          <w:lang w:eastAsia="en-US"/>
        </w:rPr>
        <w:t>муниципального образования</w:t>
      </w:r>
      <w:r w:rsidRPr="00D32761">
        <w:rPr>
          <w:rFonts w:eastAsia="Calibri"/>
          <w:sz w:val="28"/>
          <w:szCs w:val="28"/>
          <w:lang w:eastAsia="en-US"/>
        </w:rPr>
        <w:t xml:space="preserve">, применяемых при расчете нормативных затрат на приобретение служебного легкового автотранспорта, предусмотренных </w:t>
      </w:r>
      <w:hyperlink r:id="rId403" w:anchor="Par1026" w:history="1">
        <w:r w:rsidRPr="00D32761">
          <w:rPr>
            <w:rStyle w:val="a7"/>
            <w:rFonts w:eastAsia="Calibri"/>
            <w:color w:val="auto"/>
            <w:sz w:val="28"/>
            <w:szCs w:val="28"/>
            <w:u w:val="none"/>
            <w:lang w:eastAsia="en-US"/>
          </w:rPr>
          <w:t>приложением  2</w:t>
        </w:r>
      </w:hyperlink>
      <w:r w:rsidRPr="00D32761">
        <w:rPr>
          <w:rFonts w:eastAsia="Calibri"/>
          <w:sz w:val="28"/>
          <w:szCs w:val="28"/>
          <w:lang w:eastAsia="en-US"/>
        </w:rPr>
        <w:t>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bookmarkStart w:id="29" w:name="Par847"/>
      <w:bookmarkEnd w:id="29"/>
      <w:r w:rsidRPr="00D32761">
        <w:rPr>
          <w:rFonts w:eastAsia="Calibri"/>
          <w:b/>
          <w:sz w:val="28"/>
          <w:szCs w:val="28"/>
          <w:lang w:eastAsia="en-US"/>
        </w:rPr>
        <w:t>86. Затраты на приобретение мебели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61950" cy="257175"/>
            <wp:effectExtent l="19050" t="0" r="0" b="0"/>
            <wp:docPr id="388" name="Рисунок 25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54"/>
                    <pic:cNvPicPr>
                      <a:picLocks noChangeAspect="1" noChangeArrowheads="1"/>
                    </pic:cNvPicPr>
                  </pic:nvPicPr>
                  <pic:blipFill>
                    <a:blip r:embed="rId40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1714500" cy="466725"/>
            <wp:effectExtent l="0" t="0" r="0" b="0"/>
            <wp:docPr id="389" name="Рисунок 25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55"/>
                    <pic:cNvPicPr>
                      <a:picLocks noChangeAspect="1" noChangeArrowheads="1"/>
                    </pic:cNvPicPr>
                  </pic:nvPicPr>
                  <pic:blipFill>
                    <a:blip r:embed="rId40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438150" cy="257175"/>
            <wp:effectExtent l="0" t="0" r="0" b="0"/>
            <wp:docPr id="390" name="Рисунок 25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56"/>
                    <pic:cNvPicPr>
                      <a:picLocks noChangeAspect="1" noChangeArrowheads="1"/>
                    </pic:cNvPicPr>
                  </pic:nvPicPr>
                  <pic:blipFill>
                    <a:blip r:embed="rId40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планируемое к приобретению количество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i-х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предметов мебели в соответствии с нормативами администрации </w:t>
      </w:r>
      <w:r>
        <w:rPr>
          <w:rFonts w:eastAsia="Calibri"/>
          <w:sz w:val="28"/>
          <w:szCs w:val="28"/>
          <w:lang w:eastAsia="en-US"/>
        </w:rPr>
        <w:t>муниципального образования</w:t>
      </w:r>
      <w:r w:rsidRPr="00D32761">
        <w:rPr>
          <w:rFonts w:eastAsia="Calibri"/>
          <w:sz w:val="28"/>
          <w:szCs w:val="28"/>
          <w:lang w:eastAsia="en-US"/>
        </w:rPr>
        <w:t>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400050" cy="257175"/>
            <wp:effectExtent l="19050" t="0" r="0" b="0"/>
            <wp:docPr id="391" name="Рисунок 25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57"/>
                    <pic:cNvPicPr>
                      <a:picLocks noChangeAspect="1" noChangeArrowheads="1"/>
                    </pic:cNvPicPr>
                  </pic:nvPicPr>
                  <pic:blipFill>
                    <a:blip r:embed="rId40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i-го предмета мебели в соответствии с нормативами администрации </w:t>
      </w:r>
      <w:r>
        <w:rPr>
          <w:rFonts w:eastAsia="Calibri"/>
          <w:sz w:val="28"/>
          <w:szCs w:val="28"/>
          <w:lang w:eastAsia="en-US"/>
        </w:rPr>
        <w:t>муниципального образования</w:t>
      </w:r>
      <w:r w:rsidRPr="00D32761">
        <w:rPr>
          <w:rFonts w:eastAsia="Calibri"/>
          <w:sz w:val="28"/>
          <w:szCs w:val="28"/>
          <w:lang w:eastAsia="en-US"/>
        </w:rPr>
        <w:t>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87. Затраты на приобретение систем кондиционирования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47650" cy="257175"/>
            <wp:effectExtent l="19050" t="0" r="0" b="0"/>
            <wp:docPr id="392" name="Рисунок 25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58"/>
                    <pic:cNvPicPr>
                      <a:picLocks noChangeAspect="1" noChangeArrowheads="1"/>
                    </pic:cNvPicPr>
                  </pic:nvPicPr>
                  <pic:blipFill>
                    <a:blip r:embed="rId40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1285875" cy="466725"/>
            <wp:effectExtent l="0" t="0" r="0" b="0"/>
            <wp:docPr id="393" name="Рисунок 25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59"/>
                    <pic:cNvPicPr>
                      <a:picLocks noChangeAspect="1" noChangeArrowheads="1"/>
                    </pic:cNvPicPr>
                  </pic:nvPicPr>
                  <pic:blipFill>
                    <a:blip r:embed="rId40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87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66700" cy="257175"/>
            <wp:effectExtent l="0" t="0" r="0" b="0"/>
            <wp:docPr id="394" name="Рисунок 25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60"/>
                    <pic:cNvPicPr>
                      <a:picLocks noChangeAspect="1" noChangeArrowheads="1"/>
                    </pic:cNvPicPr>
                  </pic:nvPicPr>
                  <pic:blipFill>
                    <a:blip r:embed="rId4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планируемое к приобретению количество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i-х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систем кондиционирования;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57175" cy="257175"/>
            <wp:effectExtent l="19050" t="0" r="9525" b="0"/>
            <wp:docPr id="395" name="Рисунок 25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61"/>
                    <pic:cNvPicPr>
                      <a:picLocks noChangeAspect="1" noChangeArrowheads="1"/>
                    </pic:cNvPicPr>
                  </pic:nvPicPr>
                  <pic:blipFill>
                    <a:blip r:embed="rId4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1-й системы кондиционирования.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outlineLvl w:val="3"/>
        <w:rPr>
          <w:rFonts w:eastAsia="Calibri"/>
          <w:b/>
          <w:sz w:val="28"/>
          <w:szCs w:val="28"/>
          <w:lang w:eastAsia="en-US"/>
        </w:rPr>
      </w:pPr>
      <w:bookmarkStart w:id="30" w:name="Par862"/>
      <w:bookmarkEnd w:id="30"/>
      <w:r w:rsidRPr="00D32761">
        <w:rPr>
          <w:rFonts w:eastAsia="Calibri"/>
          <w:b/>
          <w:sz w:val="28"/>
          <w:szCs w:val="28"/>
          <w:lang w:eastAsia="en-US"/>
        </w:rPr>
        <w:t>Затраты на приобретение материальных запасов, не отнесенные</w:t>
      </w:r>
      <w:r>
        <w:rPr>
          <w:rFonts w:eastAsia="Calibri"/>
          <w:b/>
          <w:sz w:val="28"/>
          <w:szCs w:val="28"/>
          <w:lang w:eastAsia="en-US"/>
        </w:rPr>
        <w:t xml:space="preserve"> </w:t>
      </w:r>
      <w:r w:rsidRPr="00D32761">
        <w:rPr>
          <w:rFonts w:eastAsia="Calibri"/>
          <w:b/>
          <w:sz w:val="28"/>
          <w:szCs w:val="28"/>
          <w:lang w:eastAsia="en-US"/>
        </w:rPr>
        <w:t>к затратам на приобретение материальных запасов в рамках</w:t>
      </w:r>
      <w:r>
        <w:rPr>
          <w:rFonts w:eastAsia="Calibri"/>
          <w:b/>
          <w:sz w:val="28"/>
          <w:szCs w:val="28"/>
          <w:lang w:eastAsia="en-US"/>
        </w:rPr>
        <w:t xml:space="preserve"> </w:t>
      </w:r>
      <w:r w:rsidRPr="00D32761">
        <w:rPr>
          <w:rFonts w:eastAsia="Calibri"/>
          <w:b/>
          <w:sz w:val="28"/>
          <w:szCs w:val="28"/>
          <w:lang w:eastAsia="en-US"/>
        </w:rPr>
        <w:t>затрат на информационно-коммуникационные технологии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88. Затраты на приобретение материальных запасов, не отнесенные к затратам на приобретение материальных запасов в рамках затрат на информационно-коммуникационные технологии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66700" cy="266700"/>
            <wp:effectExtent l="19050" t="0" r="0" b="0"/>
            <wp:docPr id="396" name="Рисунок 25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62"/>
                    <pic:cNvPicPr>
                      <a:picLocks noChangeAspect="1" noChangeArrowheads="1"/>
                    </pic:cNvPicPr>
                  </pic:nvPicPr>
                  <pic:blipFill>
                    <a:blip r:embed="rId4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),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676525" cy="266700"/>
            <wp:effectExtent l="19050" t="0" r="9525" b="0"/>
            <wp:docPr id="397" name="Рисунок 25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63"/>
                    <pic:cNvPicPr>
                      <a:picLocks noChangeAspect="1" noChangeArrowheads="1"/>
                    </pic:cNvPicPr>
                  </pic:nvPicPr>
                  <pic:blipFill>
                    <a:blip r:embed="rId4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65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47650" cy="257175"/>
            <wp:effectExtent l="19050" t="0" r="0" b="0"/>
            <wp:docPr id="398" name="Рисунок 25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64"/>
                    <pic:cNvPicPr>
                      <a:picLocks noChangeAspect="1" noChangeArrowheads="1"/>
                    </pic:cNvPicPr>
                  </pic:nvPicPr>
                  <pic:blipFill>
                    <a:blip r:embed="rId4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затраты на приобретение бланочной продукции;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42900" cy="257175"/>
            <wp:effectExtent l="19050" t="0" r="0" b="0"/>
            <wp:docPr id="399" name="Рисунок 25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65"/>
                    <pic:cNvPicPr>
                      <a:picLocks noChangeAspect="1" noChangeArrowheads="1"/>
                    </pic:cNvPicPr>
                  </pic:nvPicPr>
                  <pic:blipFill>
                    <a:blip r:embed="rId4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затраты на приобретение канцелярских принадлежностей;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57175" cy="257175"/>
            <wp:effectExtent l="19050" t="0" r="0" b="0"/>
            <wp:docPr id="400" name="Рисунок 25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66"/>
                    <pic:cNvPicPr>
                      <a:picLocks noChangeAspect="1" noChangeArrowheads="1"/>
                    </pic:cNvPicPr>
                  </pic:nvPicPr>
                  <pic:blipFill>
                    <a:blip r:embed="rId4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затраты на приобретение хозяйственных товаров и принадлежностей;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85750" cy="257175"/>
            <wp:effectExtent l="19050" t="0" r="0" b="0"/>
            <wp:docPr id="401" name="Рисунок 25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67"/>
                    <pic:cNvPicPr>
                      <a:picLocks noChangeAspect="1" noChangeArrowheads="1"/>
                    </pic:cNvPicPr>
                  </pic:nvPicPr>
                  <pic:blipFill>
                    <a:blip r:embed="rId4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затраты на приобретение горюче-смазочных материалов;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76225" cy="257175"/>
            <wp:effectExtent l="19050" t="0" r="9525" b="0"/>
            <wp:docPr id="402" name="Рисунок 25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68"/>
                    <pic:cNvPicPr>
                      <a:picLocks noChangeAspect="1" noChangeArrowheads="1"/>
                    </pic:cNvPicPr>
                  </pic:nvPicPr>
                  <pic:blipFill>
                    <a:blip r:embed="rId4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затраты на приобретение запасных частей для транспортных средств;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42900" cy="257175"/>
            <wp:effectExtent l="19050" t="0" r="0" b="0"/>
            <wp:docPr id="403" name="Рисунок 25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69"/>
                    <pic:cNvPicPr>
                      <a:picLocks noChangeAspect="1" noChangeArrowheads="1"/>
                    </pic:cNvPicPr>
                  </pic:nvPicPr>
                  <pic:blipFill>
                    <a:blip r:embed="rId4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затраты на приобретение материальных запасов для нужд гражданской обороны.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89. Затраты на приобретение бланочной продукции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47650" cy="257175"/>
            <wp:effectExtent l="19050" t="0" r="0" b="0"/>
            <wp:docPr id="404" name="Рисунок 25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70"/>
                    <pic:cNvPicPr>
                      <a:picLocks noChangeAspect="1" noChangeArrowheads="1"/>
                    </pic:cNvPicPr>
                  </pic:nvPicPr>
                  <pic:blipFill>
                    <a:blip r:embed="rId4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5"/>
          <w:sz w:val="28"/>
          <w:szCs w:val="28"/>
        </w:rPr>
        <w:drawing>
          <wp:inline distT="0" distB="0" distL="0" distR="0">
            <wp:extent cx="2476500" cy="495300"/>
            <wp:effectExtent l="0" t="0" r="0" b="0"/>
            <wp:docPr id="405" name="Рисунок 25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71"/>
                    <pic:cNvPicPr>
                      <a:picLocks noChangeAspect="1" noChangeArrowheads="1"/>
                    </pic:cNvPicPr>
                  </pic:nvPicPr>
                  <pic:blipFill>
                    <a:blip r:embed="rId4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0" cy="495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76225" cy="257175"/>
            <wp:effectExtent l="0" t="0" r="9525" b="0"/>
            <wp:docPr id="406" name="Рисунок 25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72"/>
                    <pic:cNvPicPr>
                      <a:picLocks noChangeAspect="1" noChangeArrowheads="1"/>
                    </pic:cNvPicPr>
                  </pic:nvPicPr>
                  <pic:blipFill>
                    <a:blip r:embed="rId4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планируемое к приобретению количество бланочной продукции;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57175" cy="257175"/>
            <wp:effectExtent l="19050" t="0" r="9525" b="0"/>
            <wp:docPr id="407" name="Рисунок 25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73"/>
                    <pic:cNvPicPr>
                      <a:picLocks noChangeAspect="1" noChangeArrowheads="1"/>
                    </pic:cNvPicPr>
                  </pic:nvPicPr>
                  <pic:blipFill>
                    <a:blip r:embed="rId4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1 бланка по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i-му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тиражу;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361950" cy="266700"/>
            <wp:effectExtent l="0" t="0" r="0" b="0"/>
            <wp:docPr id="408" name="Рисунок 25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74"/>
                    <pic:cNvPicPr>
                      <a:picLocks noChangeAspect="1" noChangeArrowheads="1"/>
                    </pic:cNvPicPr>
                  </pic:nvPicPr>
                  <pic:blipFill>
                    <a:blip r:embed="rId4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планируемое к приобретению количество прочей продукции, изготовляемой типографией;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4"/>
          <w:sz w:val="28"/>
          <w:szCs w:val="28"/>
        </w:rPr>
        <w:drawing>
          <wp:inline distT="0" distB="0" distL="0" distR="0">
            <wp:extent cx="314325" cy="266700"/>
            <wp:effectExtent l="19050" t="0" r="0" b="0"/>
            <wp:docPr id="409" name="Рисунок 25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75"/>
                    <pic:cNvPicPr>
                      <a:picLocks noChangeAspect="1" noChangeArrowheads="1"/>
                    </pic:cNvPicPr>
                  </pic:nvPicPr>
                  <pic:blipFill>
                    <a:blip r:embed="rId4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1 единицы прочей продукции, изготовляемой типографией, по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j-му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тиражу.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90. Затраты на приобретение канцелярских принадлежностей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42900" cy="257175"/>
            <wp:effectExtent l="19050" t="0" r="0" b="0"/>
            <wp:docPr id="410" name="Рисунок 25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76"/>
                    <pic:cNvPicPr>
                      <a:picLocks noChangeAspect="1" noChangeArrowheads="1"/>
                    </pic:cNvPicPr>
                  </pic:nvPicPr>
                  <pic:blipFill>
                    <a:blip r:embed="rId4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2171700" cy="466725"/>
            <wp:effectExtent l="0" t="0" r="0" b="0"/>
            <wp:docPr id="411" name="Рисунок 25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77"/>
                    <pic:cNvPicPr>
                      <a:picLocks noChangeAspect="1" noChangeArrowheads="1"/>
                    </pic:cNvPicPr>
                  </pic:nvPicPr>
                  <pic:blipFill>
                    <a:blip r:embed="rId4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70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438150" cy="257175"/>
            <wp:effectExtent l="19050" t="0" r="0" b="0"/>
            <wp:docPr id="412" name="Рисунок 25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78"/>
                    <pic:cNvPicPr>
                      <a:picLocks noChangeAspect="1" noChangeArrowheads="1"/>
                    </pic:cNvPicPr>
                  </pic:nvPicPr>
                  <pic:blipFill>
                    <a:blip r:embed="rId4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количество i-го предмета канцелярских принадлежностей в соответствии с нормативами администрации </w:t>
      </w:r>
      <w:r>
        <w:rPr>
          <w:rFonts w:eastAsia="Calibri"/>
          <w:sz w:val="28"/>
          <w:szCs w:val="28"/>
          <w:lang w:eastAsia="en-US"/>
        </w:rPr>
        <w:t>муниципального образования</w:t>
      </w:r>
      <w:r w:rsidRPr="00D32761">
        <w:rPr>
          <w:rFonts w:eastAsia="Calibri"/>
          <w:sz w:val="28"/>
          <w:szCs w:val="28"/>
          <w:lang w:eastAsia="en-US"/>
        </w:rPr>
        <w:t xml:space="preserve"> в расчете на основного работника;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76225" cy="257175"/>
            <wp:effectExtent l="19050" t="0" r="0" b="0"/>
            <wp:docPr id="413" name="Рисунок 25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79"/>
                    <pic:cNvPicPr>
                      <a:picLocks noChangeAspect="1" noChangeArrowheads="1"/>
                    </pic:cNvPicPr>
                  </pic:nvPicPr>
                  <pic:blipFill>
                    <a:blip r:embed="rId4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расчетная численность основных работников, определяемая в соответствии с </w:t>
      </w:r>
      <w:hyperlink r:id="rId429" w:anchor="Par228" w:history="1">
        <w:r w:rsidRPr="00D32761">
          <w:rPr>
            <w:rStyle w:val="a7"/>
            <w:rFonts w:eastAsia="Calibri"/>
            <w:color w:val="auto"/>
            <w:sz w:val="28"/>
            <w:szCs w:val="28"/>
            <w:u w:val="none"/>
            <w:lang w:eastAsia="en-US"/>
          </w:rPr>
          <w:t>пунктами 17</w:t>
        </w:r>
      </w:hyperlink>
      <w:r w:rsidRPr="00D32761">
        <w:rPr>
          <w:rFonts w:eastAsia="Calibri"/>
          <w:sz w:val="28"/>
          <w:szCs w:val="28"/>
          <w:lang w:eastAsia="en-US"/>
        </w:rPr>
        <w:t xml:space="preserve"> - </w:t>
      </w:r>
      <w:hyperlink r:id="rId430" w:anchor="Par264" w:history="1">
        <w:r w:rsidRPr="00D32761">
          <w:rPr>
            <w:rStyle w:val="a7"/>
            <w:rFonts w:eastAsia="Calibri"/>
            <w:color w:val="auto"/>
            <w:sz w:val="28"/>
            <w:szCs w:val="28"/>
            <w:u w:val="none"/>
            <w:lang w:eastAsia="en-US"/>
          </w:rPr>
          <w:t>22</w:t>
        </w:r>
      </w:hyperlink>
      <w:r w:rsidRPr="00D32761">
        <w:rPr>
          <w:rFonts w:eastAsia="Calibri"/>
          <w:sz w:val="28"/>
          <w:szCs w:val="28"/>
          <w:lang w:eastAsia="en-US"/>
        </w:rPr>
        <w:t xml:space="preserve"> общих требований к определению нормативных затрат;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81000" cy="257175"/>
            <wp:effectExtent l="19050" t="0" r="0" b="0"/>
            <wp:docPr id="414" name="Рисунок 25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80"/>
                    <pic:cNvPicPr>
                      <a:picLocks noChangeAspect="1" noChangeArrowheads="1"/>
                    </pic:cNvPicPr>
                  </pic:nvPicPr>
                  <pic:blipFill>
                    <a:blip r:embed="rId4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i-го предмета канцелярских принадлежностей в соответствии с нормативами администрации </w:t>
      </w:r>
      <w:r>
        <w:rPr>
          <w:rFonts w:eastAsia="Calibri"/>
          <w:sz w:val="28"/>
          <w:szCs w:val="28"/>
          <w:lang w:eastAsia="en-US"/>
        </w:rPr>
        <w:t>муниципального образования</w:t>
      </w:r>
      <w:r w:rsidRPr="00D32761">
        <w:rPr>
          <w:rFonts w:eastAsia="Calibri"/>
          <w:sz w:val="28"/>
          <w:szCs w:val="28"/>
          <w:lang w:eastAsia="en-US"/>
        </w:rPr>
        <w:t>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91. Затраты на приобретение хозяйственных товаров и принадлежностей</w:t>
      </w:r>
      <w:proofErr w:type="gramStart"/>
      <w:r w:rsidRPr="00D32761">
        <w:rPr>
          <w:rFonts w:eastAsia="Calibri"/>
          <w:sz w:val="28"/>
          <w:szCs w:val="28"/>
          <w:lang w:eastAsia="en-US"/>
        </w:rPr>
        <w:t xml:space="preserve"> (</w:t>
      </w: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57175" cy="257175"/>
            <wp:effectExtent l="19050" t="0" r="0" b="0"/>
            <wp:docPr id="415" name="Рисунок 25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81"/>
                    <pic:cNvPicPr>
                      <a:picLocks noChangeAspect="1" noChangeArrowheads="1"/>
                    </pic:cNvPicPr>
                  </pic:nvPicPr>
                  <pic:blipFill>
                    <a:blip r:embed="rId4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2761">
        <w:rPr>
          <w:rFonts w:eastAsia="Calibri"/>
          <w:sz w:val="28"/>
          <w:szCs w:val="28"/>
          <w:lang w:eastAsia="en-US"/>
        </w:rPr>
        <w:t xml:space="preserve">определяются по формуле: 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1409700" cy="466725"/>
            <wp:effectExtent l="0" t="0" r="0" b="0"/>
            <wp:docPr id="416" name="Рисунок 25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82"/>
                    <pic:cNvPicPr>
                      <a:picLocks noChangeAspect="1" noChangeArrowheads="1"/>
                    </pic:cNvPicPr>
                  </pic:nvPicPr>
                  <pic:blipFill>
                    <a:blip r:embed="rId4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970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14325" cy="257175"/>
            <wp:effectExtent l="19050" t="0" r="0" b="0"/>
            <wp:docPr id="417" name="Рисунок 25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83"/>
                    <pic:cNvPicPr>
                      <a:picLocks noChangeAspect="1" noChangeArrowheads="1"/>
                    </pic:cNvPicPr>
                  </pic:nvPicPr>
                  <pic:blipFill>
                    <a:blip r:embed="rId4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единицы хозяйственных товаров и принадлежностей в соответствии с нормативами администрации </w:t>
      </w:r>
      <w:r>
        <w:rPr>
          <w:rFonts w:eastAsia="Calibri"/>
          <w:sz w:val="28"/>
          <w:szCs w:val="28"/>
          <w:lang w:eastAsia="en-US"/>
        </w:rPr>
        <w:t>муниципального образования</w:t>
      </w:r>
      <w:r w:rsidRPr="00D32761">
        <w:rPr>
          <w:rFonts w:eastAsia="Calibri"/>
          <w:sz w:val="28"/>
          <w:szCs w:val="28"/>
          <w:lang w:eastAsia="en-US"/>
        </w:rPr>
        <w:t>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42900" cy="257175"/>
            <wp:effectExtent l="0" t="0" r="0" b="0"/>
            <wp:docPr id="418" name="Рисунок 25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84"/>
                    <pic:cNvPicPr>
                      <a:picLocks noChangeAspect="1" noChangeArrowheads="1"/>
                    </pic:cNvPicPr>
                  </pic:nvPicPr>
                  <pic:blipFill>
                    <a:blip r:embed="rId4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количество i-го хозяйственного товара и принадлежности в соответствии с нормативами администрации </w:t>
      </w:r>
      <w:r>
        <w:rPr>
          <w:rFonts w:eastAsia="Calibri"/>
          <w:sz w:val="28"/>
          <w:szCs w:val="28"/>
          <w:lang w:eastAsia="en-US"/>
        </w:rPr>
        <w:t>муниципального образования</w:t>
      </w:r>
      <w:r w:rsidRPr="00D32761">
        <w:rPr>
          <w:rFonts w:eastAsia="Calibri"/>
          <w:sz w:val="28"/>
          <w:szCs w:val="28"/>
          <w:lang w:eastAsia="en-US"/>
        </w:rPr>
        <w:t>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92. Затраты на приобретение горюче-смазочных материало</w:t>
      </w:r>
      <w:proofErr w:type="gramStart"/>
      <w:r w:rsidRPr="00D32761">
        <w:rPr>
          <w:rFonts w:eastAsia="Calibri"/>
          <w:b/>
          <w:sz w:val="28"/>
          <w:szCs w:val="28"/>
          <w:lang w:eastAsia="en-US"/>
        </w:rPr>
        <w:t>в</w:t>
      </w:r>
      <w:r w:rsidRPr="00D32761">
        <w:rPr>
          <w:rFonts w:eastAsia="Calibri"/>
          <w:sz w:val="28"/>
          <w:szCs w:val="28"/>
          <w:lang w:eastAsia="en-US"/>
        </w:rPr>
        <w:t>(</w:t>
      </w:r>
      <w:proofErr w:type="gramEnd"/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85750" cy="257175"/>
            <wp:effectExtent l="19050" t="0" r="0" b="0"/>
            <wp:docPr id="419" name="Рисунок 25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85"/>
                    <pic:cNvPicPr>
                      <a:picLocks noChangeAspect="1" noChangeArrowheads="1"/>
                    </pic:cNvPicPr>
                  </pic:nvPicPr>
                  <pic:blipFill>
                    <a:blip r:embed="rId4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) 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2105025" cy="466725"/>
            <wp:effectExtent l="0" t="0" r="0" b="0"/>
            <wp:docPr id="420" name="Рисунок 25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86"/>
                    <pic:cNvPicPr>
                      <a:picLocks noChangeAspect="1" noChangeArrowheads="1"/>
                    </pic:cNvPicPr>
                  </pic:nvPicPr>
                  <pic:blipFill>
                    <a:blip r:embed="rId43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502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81000" cy="257175"/>
            <wp:effectExtent l="19050" t="0" r="0" b="0"/>
            <wp:docPr id="421" name="Рисунок 25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87"/>
                    <pic:cNvPicPr>
                      <a:picLocks noChangeAspect="1" noChangeArrowheads="1"/>
                    </pic:cNvPicPr>
                  </pic:nvPicPr>
                  <pic:blipFill>
                    <a:blip r:embed="rId43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норма расхода топлива на 100 километров пробега i-го транспортного средства согласно </w:t>
      </w:r>
      <w:hyperlink r:id="rId439" w:history="1">
        <w:r w:rsidRPr="00D32761">
          <w:rPr>
            <w:rStyle w:val="a7"/>
            <w:rFonts w:eastAsia="Calibri"/>
            <w:color w:val="auto"/>
            <w:sz w:val="28"/>
            <w:szCs w:val="28"/>
            <w:u w:val="none"/>
            <w:lang w:eastAsia="en-US"/>
          </w:rPr>
          <w:t>методическим рекомендациям</w:t>
        </w:r>
      </w:hyperlink>
      <w:r w:rsidRPr="00D32761">
        <w:rPr>
          <w:rFonts w:eastAsia="Calibri"/>
          <w:sz w:val="28"/>
          <w:szCs w:val="28"/>
          <w:lang w:eastAsia="en-US"/>
        </w:rPr>
        <w:t>«Нормы расхода топлив и смазочных материалов на автомобильном транспорте», предусмотренным приложением к распоряжению Министерства транспорта Российской Федерации от 14 марта 2008 г. № АМ-23-р;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61950" cy="257175"/>
            <wp:effectExtent l="19050" t="0" r="0" b="0"/>
            <wp:docPr id="422" name="Рисунок 25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88"/>
                    <pic:cNvPicPr>
                      <a:picLocks noChangeAspect="1" noChangeArrowheads="1"/>
                    </pic:cNvPicPr>
                  </pic:nvPicPr>
                  <pic:blipFill>
                    <a:blip r:embed="rId44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1 литра горюче-смазочного материала по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i-му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транспортному средству;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81000" cy="257175"/>
            <wp:effectExtent l="19050" t="0" r="0" b="0"/>
            <wp:docPr id="423" name="Рисунок 25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89"/>
                    <pic:cNvPicPr>
                      <a:picLocks noChangeAspect="1" noChangeArrowheads="1"/>
                    </pic:cNvPicPr>
                  </pic:nvPicPr>
                  <pic:blipFill>
                    <a:blip r:embed="rId44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планируемое количество рабочих дней использования i-го транспортного средства в очередном финансовом году.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b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 xml:space="preserve">93. Затраты на приобретение запасных частей для транспортных средств определяются по фактическим затратам в отчетном финансовом году с учетом нормативов обеспечения функций администрации </w:t>
      </w:r>
      <w:r w:rsidRPr="00743E7D">
        <w:rPr>
          <w:rFonts w:eastAsia="Calibri"/>
          <w:b/>
          <w:sz w:val="28"/>
          <w:szCs w:val="28"/>
          <w:lang w:eastAsia="en-US"/>
        </w:rPr>
        <w:t>муниципального образования</w:t>
      </w:r>
      <w:r w:rsidRPr="00D32761">
        <w:rPr>
          <w:rFonts w:eastAsia="Calibri"/>
          <w:b/>
          <w:sz w:val="28"/>
          <w:szCs w:val="28"/>
          <w:lang w:eastAsia="en-US"/>
        </w:rPr>
        <w:t xml:space="preserve">, применяемых при расчете нормативных затрат на приобретение служебного легкового автотранспорта, предусмотренных </w:t>
      </w:r>
      <w:hyperlink r:id="rId442" w:anchor="Par1026" w:history="1">
        <w:r w:rsidRPr="00D32761">
          <w:rPr>
            <w:rStyle w:val="a7"/>
            <w:rFonts w:eastAsia="Calibri"/>
            <w:b/>
            <w:color w:val="auto"/>
            <w:sz w:val="28"/>
            <w:szCs w:val="28"/>
            <w:u w:val="none"/>
            <w:lang w:eastAsia="en-US"/>
          </w:rPr>
          <w:t>приложением  2</w:t>
        </w:r>
      </w:hyperlink>
      <w:r w:rsidRPr="00D32761">
        <w:rPr>
          <w:rFonts w:eastAsia="Calibri"/>
          <w:b/>
          <w:sz w:val="28"/>
          <w:szCs w:val="28"/>
          <w:lang w:eastAsia="en-US"/>
        </w:rPr>
        <w:t>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94. Затраты на приобретение материальных запасов для нужд гражданской оборон</w:t>
      </w:r>
      <w:proofErr w:type="gramStart"/>
      <w:r w:rsidRPr="00D32761">
        <w:rPr>
          <w:rFonts w:eastAsia="Calibri"/>
          <w:b/>
          <w:sz w:val="28"/>
          <w:szCs w:val="28"/>
          <w:lang w:eastAsia="en-US"/>
        </w:rPr>
        <w:t>ы</w:t>
      </w:r>
      <w:r w:rsidRPr="00D32761">
        <w:rPr>
          <w:rFonts w:eastAsia="Calibri"/>
          <w:sz w:val="28"/>
          <w:szCs w:val="28"/>
          <w:lang w:eastAsia="en-US"/>
        </w:rPr>
        <w:t>(</w:t>
      </w:r>
      <w:proofErr w:type="gramEnd"/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42900" cy="257175"/>
            <wp:effectExtent l="19050" t="0" r="0" b="0"/>
            <wp:docPr id="424" name="Рисунок 25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90"/>
                    <pic:cNvPicPr>
                      <a:picLocks noChangeAspect="1" noChangeArrowheads="1"/>
                    </pic:cNvPicPr>
                  </pic:nvPicPr>
                  <pic:blipFill>
                    <a:blip r:embed="rId44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) 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2133600" cy="466725"/>
            <wp:effectExtent l="0" t="0" r="0" b="0"/>
            <wp:docPr id="425" name="Рисунок 25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91"/>
                    <pic:cNvPicPr>
                      <a:picLocks noChangeAspect="1" noChangeArrowheads="1"/>
                    </pic:cNvPicPr>
                  </pic:nvPicPr>
                  <pic:blipFill>
                    <a:blip r:embed="rId44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360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81000" cy="257175"/>
            <wp:effectExtent l="19050" t="0" r="0" b="0"/>
            <wp:docPr id="426" name="Рисунок 25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92"/>
                    <pic:cNvPicPr>
                      <a:picLocks noChangeAspect="1" noChangeArrowheads="1"/>
                    </pic:cNvPicPr>
                  </pic:nvPicPr>
                  <pic:blipFill>
                    <a:blip r:embed="rId44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единицы материальных запасов для нужд гражданской обороны в соответствии с нормативами администрации </w:t>
      </w:r>
      <w:r>
        <w:rPr>
          <w:rFonts w:eastAsia="Calibri"/>
          <w:sz w:val="28"/>
          <w:szCs w:val="28"/>
          <w:lang w:eastAsia="en-US"/>
        </w:rPr>
        <w:t>муниципального образования</w:t>
      </w:r>
      <w:r w:rsidRPr="00D32761">
        <w:rPr>
          <w:rFonts w:eastAsia="Calibri"/>
          <w:sz w:val="28"/>
          <w:szCs w:val="28"/>
          <w:lang w:eastAsia="en-US"/>
        </w:rPr>
        <w:t>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438150" cy="257175"/>
            <wp:effectExtent l="19050" t="0" r="0" b="0"/>
            <wp:docPr id="427" name="Рисунок 25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93"/>
                    <pic:cNvPicPr>
                      <a:picLocks noChangeAspect="1" noChangeArrowheads="1"/>
                    </pic:cNvPicPr>
                  </pic:nvPicPr>
                  <pic:blipFill>
                    <a:blip r:embed="rId44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количество i-го материального запаса для нужд гражданской обороны из расчета на 1 работника в год в соответствии с нормативами администрации </w:t>
      </w:r>
      <w:r>
        <w:rPr>
          <w:rFonts w:eastAsia="Calibri"/>
          <w:sz w:val="28"/>
          <w:szCs w:val="28"/>
          <w:lang w:eastAsia="en-US"/>
        </w:rPr>
        <w:t>муниципального образования</w:t>
      </w:r>
      <w:r w:rsidRPr="00D32761">
        <w:rPr>
          <w:rFonts w:eastAsia="Calibri"/>
          <w:sz w:val="28"/>
          <w:szCs w:val="28"/>
          <w:lang w:eastAsia="en-US"/>
        </w:rPr>
        <w:t>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76225" cy="257175"/>
            <wp:effectExtent l="19050" t="0" r="0" b="0"/>
            <wp:docPr id="428" name="Рисунок 25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94"/>
                    <pic:cNvPicPr>
                      <a:picLocks noChangeAspect="1" noChangeArrowheads="1"/>
                    </pic:cNvPicPr>
                  </pic:nvPicPr>
                  <pic:blipFill>
                    <a:blip r:embed="rId44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расчетная численность основных работников, определяемая в соответствии с </w:t>
      </w:r>
      <w:hyperlink r:id="rId448" w:anchor="Par228" w:history="1">
        <w:r w:rsidRPr="00D32761">
          <w:rPr>
            <w:rStyle w:val="a7"/>
            <w:rFonts w:eastAsia="Calibri"/>
            <w:color w:val="auto"/>
            <w:sz w:val="28"/>
            <w:szCs w:val="28"/>
            <w:u w:val="none"/>
            <w:lang w:eastAsia="en-US"/>
          </w:rPr>
          <w:t>пунктами 17</w:t>
        </w:r>
      </w:hyperlink>
      <w:r w:rsidRPr="00D32761">
        <w:rPr>
          <w:rFonts w:eastAsia="Calibri"/>
          <w:sz w:val="28"/>
          <w:szCs w:val="28"/>
          <w:lang w:eastAsia="en-US"/>
        </w:rPr>
        <w:t xml:space="preserve"> - </w:t>
      </w:r>
      <w:hyperlink r:id="rId449" w:anchor="Par264" w:history="1">
        <w:r w:rsidRPr="00D32761">
          <w:rPr>
            <w:rStyle w:val="a7"/>
            <w:rFonts w:eastAsia="Calibri"/>
            <w:color w:val="auto"/>
            <w:sz w:val="28"/>
            <w:szCs w:val="28"/>
            <w:u w:val="none"/>
            <w:lang w:eastAsia="en-US"/>
          </w:rPr>
          <w:t>22</w:t>
        </w:r>
      </w:hyperlink>
      <w:r w:rsidRPr="00D32761">
        <w:rPr>
          <w:rFonts w:eastAsia="Calibri"/>
          <w:sz w:val="28"/>
          <w:szCs w:val="28"/>
          <w:lang w:eastAsia="en-US"/>
        </w:rPr>
        <w:t xml:space="preserve"> общих требований к определению нормативных затрат.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outlineLvl w:val="2"/>
        <w:rPr>
          <w:rFonts w:eastAsia="Calibri"/>
          <w:b/>
          <w:sz w:val="28"/>
          <w:szCs w:val="28"/>
          <w:lang w:eastAsia="en-US"/>
        </w:rPr>
      </w:pPr>
      <w:bookmarkStart w:id="31" w:name="Par919"/>
      <w:bookmarkEnd w:id="31"/>
      <w:r w:rsidRPr="00D32761">
        <w:rPr>
          <w:rFonts w:eastAsia="Calibri"/>
          <w:b/>
          <w:sz w:val="28"/>
          <w:szCs w:val="28"/>
          <w:lang w:eastAsia="en-US"/>
        </w:rPr>
        <w:t>III. Затраты на капитальный ремонт муниципального имущества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 xml:space="preserve">95. Затраты на капитальный ремонт муниципального имущества </w:t>
      </w:r>
      <w:r w:rsidRPr="00D32761">
        <w:rPr>
          <w:rFonts w:eastAsia="Calibri"/>
          <w:sz w:val="28"/>
          <w:szCs w:val="28"/>
          <w:lang w:eastAsia="en-US"/>
        </w:rPr>
        <w:t>определяются на основании затрат, связанных со строительными работами, и затрат на разработку проектной документации.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 xml:space="preserve">96. </w:t>
      </w:r>
      <w:proofErr w:type="gramStart"/>
      <w:r w:rsidRPr="00D32761">
        <w:rPr>
          <w:rFonts w:eastAsia="Calibri"/>
          <w:b/>
          <w:sz w:val="28"/>
          <w:szCs w:val="28"/>
          <w:lang w:eastAsia="en-US"/>
        </w:rPr>
        <w:t>Затраты на строительные работы, осуществляемые в рамках капитального ремонта</w:t>
      </w:r>
      <w:r w:rsidRPr="00D32761">
        <w:rPr>
          <w:rFonts w:eastAsia="Calibri"/>
          <w:sz w:val="28"/>
          <w:szCs w:val="28"/>
          <w:lang w:eastAsia="en-US"/>
        </w:rPr>
        <w:t>, определяются на основании сводного сметного расчета стоимости строительства, разработанного в соответствии с методиками и нормативами (государственными элементными сметными нормами) строительных работ и специальных строительных работ, утвержденными федеральным органом исполнительной власти, органами исполнительной власти Новосибирской области, осуществляющим функции по выработке государственной политики и нормативно-правовому регулированию в сфере строительства.</w:t>
      </w:r>
      <w:proofErr w:type="gramEnd"/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 xml:space="preserve">97. Затраты на разработку проектной документации </w:t>
      </w:r>
      <w:r w:rsidRPr="00D32761">
        <w:rPr>
          <w:rFonts w:eastAsia="Calibri"/>
          <w:sz w:val="28"/>
          <w:szCs w:val="28"/>
          <w:lang w:eastAsia="en-US"/>
        </w:rPr>
        <w:t xml:space="preserve">определяются в соответствии со </w:t>
      </w:r>
      <w:hyperlink r:id="rId450" w:history="1">
        <w:r w:rsidRPr="00D32761">
          <w:rPr>
            <w:rStyle w:val="a7"/>
            <w:rFonts w:eastAsia="Calibri"/>
            <w:color w:val="auto"/>
            <w:sz w:val="28"/>
            <w:szCs w:val="28"/>
            <w:u w:val="none"/>
            <w:lang w:eastAsia="en-US"/>
          </w:rPr>
          <w:t>статьей 22</w:t>
        </w:r>
      </w:hyperlink>
      <w:r w:rsidRPr="00D32761">
        <w:rPr>
          <w:rFonts w:eastAsia="Calibri"/>
          <w:sz w:val="28"/>
          <w:szCs w:val="28"/>
          <w:lang w:eastAsia="en-US"/>
        </w:rPr>
        <w:t xml:space="preserve"> Федерального закона </w:t>
      </w:r>
      <w:r w:rsidRPr="00D32761">
        <w:rPr>
          <w:sz w:val="28"/>
          <w:szCs w:val="28"/>
        </w:rPr>
        <w:t>от 05.04.2013года№ 44-ФЗ</w:t>
      </w:r>
      <w:r>
        <w:rPr>
          <w:sz w:val="28"/>
          <w:szCs w:val="28"/>
        </w:rPr>
        <w:t xml:space="preserve"> </w:t>
      </w:r>
      <w:r w:rsidRPr="00D32761">
        <w:rPr>
          <w:rFonts w:eastAsia="Calibri"/>
          <w:sz w:val="28"/>
          <w:szCs w:val="28"/>
          <w:lang w:eastAsia="en-US"/>
        </w:rPr>
        <w:t>«О контрактной системе в сфере закупок товаров, работ, услуг для обеспечения государственных и муниципальных нужд» (далее - Федеральный закон) и с законодательством Российской Федерации о градостроительной деятельности.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outlineLvl w:val="2"/>
        <w:rPr>
          <w:rFonts w:eastAsia="Calibri"/>
          <w:b/>
          <w:sz w:val="28"/>
          <w:szCs w:val="28"/>
          <w:lang w:eastAsia="en-US"/>
        </w:rPr>
      </w:pPr>
      <w:bookmarkStart w:id="32" w:name="Par926"/>
      <w:bookmarkEnd w:id="32"/>
      <w:r w:rsidRPr="00D32761">
        <w:rPr>
          <w:rFonts w:eastAsia="Calibri"/>
          <w:b/>
          <w:sz w:val="28"/>
          <w:szCs w:val="28"/>
          <w:lang w:eastAsia="en-US"/>
        </w:rPr>
        <w:t>IV. Затраты на финансовое обеспечение</w:t>
      </w:r>
      <w:r>
        <w:rPr>
          <w:rFonts w:eastAsia="Calibri"/>
          <w:b/>
          <w:sz w:val="28"/>
          <w:szCs w:val="28"/>
          <w:lang w:eastAsia="en-US"/>
        </w:rPr>
        <w:t xml:space="preserve"> </w:t>
      </w:r>
      <w:r w:rsidRPr="00D32761">
        <w:rPr>
          <w:rFonts w:eastAsia="Calibri"/>
          <w:b/>
          <w:sz w:val="28"/>
          <w:szCs w:val="28"/>
          <w:lang w:eastAsia="en-US"/>
        </w:rPr>
        <w:t>строительства, реконструкции (в том числе с элементами</w:t>
      </w:r>
      <w:r>
        <w:rPr>
          <w:rFonts w:eastAsia="Calibri"/>
          <w:b/>
          <w:sz w:val="28"/>
          <w:szCs w:val="28"/>
          <w:lang w:eastAsia="en-US"/>
        </w:rPr>
        <w:t xml:space="preserve"> </w:t>
      </w:r>
      <w:r w:rsidRPr="00D32761">
        <w:rPr>
          <w:rFonts w:eastAsia="Calibri"/>
          <w:b/>
          <w:sz w:val="28"/>
          <w:szCs w:val="28"/>
          <w:lang w:eastAsia="en-US"/>
        </w:rPr>
        <w:t>реставрации), технического перевооружения объектов</w:t>
      </w:r>
      <w:r>
        <w:rPr>
          <w:rFonts w:eastAsia="Calibri"/>
          <w:b/>
          <w:sz w:val="28"/>
          <w:szCs w:val="28"/>
          <w:lang w:eastAsia="en-US"/>
        </w:rPr>
        <w:t xml:space="preserve"> </w:t>
      </w:r>
      <w:r w:rsidRPr="00D32761">
        <w:rPr>
          <w:rFonts w:eastAsia="Calibri"/>
          <w:b/>
          <w:sz w:val="28"/>
          <w:szCs w:val="28"/>
          <w:lang w:eastAsia="en-US"/>
        </w:rPr>
        <w:t>капитального строительства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 xml:space="preserve">98. Затраты на финансовое обеспечение строительства, реконструкции (в том числе с элементами реставрации), технического перевооружения объектов капитального строительства </w:t>
      </w:r>
      <w:r w:rsidRPr="00D32761">
        <w:rPr>
          <w:rFonts w:eastAsia="Calibri"/>
          <w:sz w:val="28"/>
          <w:szCs w:val="28"/>
          <w:lang w:eastAsia="en-US"/>
        </w:rPr>
        <w:t xml:space="preserve">определяются в соответствии со </w:t>
      </w:r>
      <w:hyperlink r:id="rId451" w:history="1">
        <w:r w:rsidRPr="00D32761">
          <w:rPr>
            <w:rStyle w:val="a7"/>
            <w:rFonts w:eastAsia="Calibri"/>
            <w:color w:val="auto"/>
            <w:sz w:val="28"/>
            <w:szCs w:val="28"/>
            <w:u w:val="none"/>
            <w:lang w:eastAsia="en-US"/>
          </w:rPr>
          <w:t>статьей 22</w:t>
        </w:r>
      </w:hyperlink>
      <w:r w:rsidRPr="00D32761">
        <w:rPr>
          <w:rFonts w:eastAsia="Calibri"/>
          <w:sz w:val="28"/>
          <w:szCs w:val="28"/>
          <w:lang w:eastAsia="en-US"/>
        </w:rPr>
        <w:t>Федерального закона и с законодательством Российской Федерации о градостроительной деятельности.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99. Затраты на приобретение объектов недвижимого имущества</w:t>
      </w:r>
      <w:r w:rsidRPr="00D32761">
        <w:rPr>
          <w:rFonts w:eastAsia="Calibri"/>
          <w:sz w:val="28"/>
          <w:szCs w:val="28"/>
          <w:lang w:eastAsia="en-US"/>
        </w:rPr>
        <w:t xml:space="preserve"> определяются в соответствии со </w:t>
      </w:r>
      <w:hyperlink r:id="rId452" w:history="1">
        <w:r w:rsidRPr="00D32761">
          <w:rPr>
            <w:rStyle w:val="a7"/>
            <w:rFonts w:eastAsia="Calibri"/>
            <w:color w:val="auto"/>
            <w:sz w:val="28"/>
            <w:szCs w:val="28"/>
            <w:u w:val="none"/>
            <w:lang w:eastAsia="en-US"/>
          </w:rPr>
          <w:t>статьей 22</w:t>
        </w:r>
      </w:hyperlink>
      <w:r w:rsidRPr="00D32761">
        <w:rPr>
          <w:rFonts w:eastAsia="Calibri"/>
          <w:sz w:val="28"/>
          <w:szCs w:val="28"/>
          <w:lang w:eastAsia="en-US"/>
        </w:rPr>
        <w:t xml:space="preserve"> Федерального закона и с законодательством Российской Федерации, регулирующим оценочную деятельность в Российской Федерации.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b/>
          <w:sz w:val="28"/>
          <w:szCs w:val="28"/>
          <w:lang w:eastAsia="en-US"/>
        </w:rPr>
      </w:pP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outlineLvl w:val="2"/>
        <w:rPr>
          <w:rFonts w:eastAsia="Calibri"/>
          <w:b/>
          <w:sz w:val="28"/>
          <w:szCs w:val="28"/>
          <w:lang w:eastAsia="en-US"/>
        </w:rPr>
      </w:pPr>
      <w:bookmarkStart w:id="33" w:name="Par934"/>
      <w:bookmarkEnd w:id="33"/>
      <w:r w:rsidRPr="00D32761">
        <w:rPr>
          <w:rFonts w:eastAsia="Calibri"/>
          <w:b/>
          <w:sz w:val="28"/>
          <w:szCs w:val="28"/>
          <w:lang w:eastAsia="en-US"/>
        </w:rPr>
        <w:t>V. Затраты на дополнительное профессиональное образование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>100. Затраты на приобретение образовательных услуг по профессиональной переподготовке и повышению квалификаци</w:t>
      </w:r>
      <w:proofErr w:type="gramStart"/>
      <w:r w:rsidRPr="00D32761">
        <w:rPr>
          <w:rFonts w:eastAsia="Calibri"/>
          <w:b/>
          <w:sz w:val="28"/>
          <w:szCs w:val="28"/>
          <w:lang w:eastAsia="en-US"/>
        </w:rPr>
        <w:t>и</w:t>
      </w:r>
      <w:r w:rsidRPr="00D32761">
        <w:rPr>
          <w:rFonts w:eastAsia="Calibri"/>
          <w:sz w:val="28"/>
          <w:szCs w:val="28"/>
          <w:lang w:eastAsia="en-US"/>
        </w:rPr>
        <w:t>(</w:t>
      </w:r>
      <w:proofErr w:type="gramEnd"/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285750" cy="257175"/>
            <wp:effectExtent l="19050" t="0" r="0" b="0"/>
            <wp:docPr id="429" name="Рисунок 25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95"/>
                    <pic:cNvPicPr>
                      <a:picLocks noChangeAspect="1" noChangeArrowheads="1"/>
                    </pic:cNvPicPr>
                  </pic:nvPicPr>
                  <pic:blipFill>
                    <a:blip r:embed="rId45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) определяются по формуле: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28"/>
          <w:sz w:val="28"/>
          <w:szCs w:val="28"/>
        </w:rPr>
        <w:drawing>
          <wp:inline distT="0" distB="0" distL="0" distR="0">
            <wp:extent cx="1552575" cy="466725"/>
            <wp:effectExtent l="0" t="0" r="0" b="0"/>
            <wp:docPr id="430" name="Рисунок 25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96"/>
                    <pic:cNvPicPr>
                      <a:picLocks noChangeAspect="1" noChangeArrowheads="1"/>
                    </pic:cNvPicPr>
                  </pic:nvPicPr>
                  <pic:blipFill>
                    <a:blip r:embed="rId45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257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>,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sz w:val="28"/>
          <w:szCs w:val="28"/>
          <w:lang w:eastAsia="en-US"/>
        </w:rPr>
        <w:t>где: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81000" cy="257175"/>
            <wp:effectExtent l="0" t="0" r="0" b="0"/>
            <wp:docPr id="431" name="Рисунок 25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97"/>
                    <pic:cNvPicPr>
                      <a:picLocks noChangeAspect="1" noChangeArrowheads="1"/>
                    </pic:cNvPicPr>
                  </pic:nvPicPr>
                  <pic:blipFill>
                    <a:blip r:embed="rId45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количество работников, направляемых на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i-й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вид дополнительного профессионального образования;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noProof/>
          <w:position w:val="-12"/>
          <w:sz w:val="28"/>
          <w:szCs w:val="28"/>
        </w:rPr>
        <w:drawing>
          <wp:inline distT="0" distB="0" distL="0" distR="0">
            <wp:extent cx="361950" cy="257175"/>
            <wp:effectExtent l="19050" t="0" r="0" b="0"/>
            <wp:docPr id="432" name="Рисунок 25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98"/>
                    <pic:cNvPicPr>
                      <a:picLocks noChangeAspect="1" noChangeArrowheads="1"/>
                    </pic:cNvPicPr>
                  </pic:nvPicPr>
                  <pic:blipFill>
                    <a:blip r:embed="rId45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2761">
        <w:rPr>
          <w:rFonts w:eastAsia="Calibri"/>
          <w:sz w:val="28"/>
          <w:szCs w:val="28"/>
          <w:lang w:eastAsia="en-US"/>
        </w:rPr>
        <w:t xml:space="preserve"> - цена обучения одного работника по </w:t>
      </w:r>
      <w:proofErr w:type="spellStart"/>
      <w:r w:rsidRPr="00D32761">
        <w:rPr>
          <w:rFonts w:eastAsia="Calibri"/>
          <w:sz w:val="28"/>
          <w:szCs w:val="28"/>
          <w:lang w:eastAsia="en-US"/>
        </w:rPr>
        <w:t>i-му</w:t>
      </w:r>
      <w:proofErr w:type="spellEnd"/>
      <w:r w:rsidRPr="00D32761">
        <w:rPr>
          <w:rFonts w:eastAsia="Calibri"/>
          <w:sz w:val="28"/>
          <w:szCs w:val="28"/>
          <w:lang w:eastAsia="en-US"/>
        </w:rPr>
        <w:t xml:space="preserve"> виду дополнительного профессионального образования.</w:t>
      </w:r>
    </w:p>
    <w:p w:rsidR="001D45A7" w:rsidRPr="00D32761" w:rsidRDefault="001D45A7" w:rsidP="001D45A7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32761">
        <w:rPr>
          <w:rFonts w:eastAsia="Calibri"/>
          <w:b/>
          <w:sz w:val="28"/>
          <w:szCs w:val="28"/>
          <w:lang w:eastAsia="en-US"/>
        </w:rPr>
        <w:t xml:space="preserve">101. Затраты на приобретение образовательных услуг по профессиональной переподготовке и повышению квалификации </w:t>
      </w:r>
      <w:r w:rsidRPr="00D32761">
        <w:rPr>
          <w:rFonts w:eastAsia="Calibri"/>
          <w:sz w:val="28"/>
          <w:szCs w:val="28"/>
          <w:lang w:eastAsia="en-US"/>
        </w:rPr>
        <w:t xml:space="preserve">определяются в соответствии со </w:t>
      </w:r>
      <w:hyperlink r:id="rId457" w:history="1">
        <w:r w:rsidRPr="00D32761">
          <w:rPr>
            <w:rStyle w:val="a7"/>
            <w:rFonts w:eastAsia="Calibri"/>
            <w:color w:val="auto"/>
            <w:sz w:val="28"/>
            <w:szCs w:val="28"/>
            <w:u w:val="none"/>
            <w:lang w:eastAsia="en-US"/>
          </w:rPr>
          <w:t>статьей 22</w:t>
        </w:r>
      </w:hyperlink>
      <w:r w:rsidRPr="00D32761">
        <w:rPr>
          <w:rFonts w:eastAsia="Calibri"/>
          <w:sz w:val="28"/>
          <w:szCs w:val="28"/>
          <w:lang w:eastAsia="en-US"/>
        </w:rPr>
        <w:t xml:space="preserve"> Федерального закона.</w:t>
      </w:r>
    </w:p>
    <w:p w:rsidR="001D45A7" w:rsidRPr="00D32761" w:rsidRDefault="001D45A7" w:rsidP="001D45A7">
      <w:pPr>
        <w:pStyle w:val="a3"/>
        <w:spacing w:line="240" w:lineRule="auto"/>
        <w:ind w:firstLine="0"/>
      </w:pPr>
    </w:p>
    <w:p w:rsidR="001D45A7" w:rsidRPr="00D32761" w:rsidRDefault="001D45A7" w:rsidP="001D45A7"/>
    <w:p w:rsidR="00876E4C" w:rsidRDefault="00876E4C"/>
    <w:sectPr w:rsidR="00876E4C" w:rsidSect="00876E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6" type="#_x0000_t75" style="width:3in;height:3in" o:bullet="t">
        <v:imagedata r:id="rId1" o:title="clip_image001"/>
      </v:shape>
    </w:pict>
  </w:numPicBullet>
  <w:abstractNum w:abstractNumId="0">
    <w:nsid w:val="677952FB"/>
    <w:multiLevelType w:val="hybridMultilevel"/>
    <w:tmpl w:val="98C4337E"/>
    <w:lvl w:ilvl="0" w:tplc="43DA4D6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711D4247"/>
    <w:multiLevelType w:val="hybridMultilevel"/>
    <w:tmpl w:val="9E28FE52"/>
    <w:lvl w:ilvl="0" w:tplc="262A7F1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348FD5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99E3A5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59CF81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7945A4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36E802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9FC891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EEC3DA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4E0C5D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savePreviewPicture/>
  <w:compat/>
  <w:rsids>
    <w:rsidRoot w:val="001D45A7"/>
    <w:rsid w:val="001D45A7"/>
    <w:rsid w:val="004A154F"/>
    <w:rsid w:val="005B3CE7"/>
    <w:rsid w:val="006624C6"/>
    <w:rsid w:val="006F785E"/>
    <w:rsid w:val="00876E4C"/>
    <w:rsid w:val="00A4199D"/>
    <w:rsid w:val="00FD7B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45A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1D45A7"/>
    <w:pPr>
      <w:keepNext/>
      <w:ind w:left="780"/>
      <w:outlineLvl w:val="3"/>
    </w:pPr>
    <w:rPr>
      <w:sz w:val="28"/>
      <w:szCs w:val="28"/>
      <w:u w:val="single"/>
    </w:rPr>
  </w:style>
  <w:style w:type="paragraph" w:styleId="9">
    <w:name w:val="heading 9"/>
    <w:basedOn w:val="a"/>
    <w:next w:val="a"/>
    <w:link w:val="90"/>
    <w:semiHidden/>
    <w:unhideWhenUsed/>
    <w:qFormat/>
    <w:rsid w:val="001D45A7"/>
    <w:pPr>
      <w:keepNext/>
      <w:outlineLvl w:val="8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semiHidden/>
    <w:rsid w:val="001D45A7"/>
    <w:rPr>
      <w:rFonts w:ascii="Times New Roman" w:eastAsia="Times New Roman" w:hAnsi="Times New Roman" w:cs="Times New Roman"/>
      <w:sz w:val="28"/>
      <w:szCs w:val="28"/>
      <w:u w:val="single"/>
      <w:lang w:eastAsia="ru-RU"/>
    </w:rPr>
  </w:style>
  <w:style w:type="character" w:customStyle="1" w:styleId="90">
    <w:name w:val="Заголовок 9 Знак"/>
    <w:basedOn w:val="a0"/>
    <w:link w:val="9"/>
    <w:semiHidden/>
    <w:rsid w:val="001D45A7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2">
    <w:name w:val="Body Text 2"/>
    <w:basedOn w:val="a"/>
    <w:link w:val="20"/>
    <w:rsid w:val="001D45A7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1D45A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3">
    <w:name w:val="Стандарт"/>
    <w:basedOn w:val="a"/>
    <w:rsid w:val="001D45A7"/>
    <w:pPr>
      <w:spacing w:line="288" w:lineRule="auto"/>
      <w:ind w:firstLine="709"/>
      <w:jc w:val="both"/>
    </w:pPr>
    <w:rPr>
      <w:sz w:val="28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1D45A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D45A7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1D45A7"/>
    <w:pPr>
      <w:ind w:left="720"/>
      <w:contextualSpacing/>
    </w:pPr>
  </w:style>
  <w:style w:type="character" w:styleId="a7">
    <w:name w:val="Hyperlink"/>
    <w:semiHidden/>
    <w:unhideWhenUsed/>
    <w:rsid w:val="001D45A7"/>
    <w:rPr>
      <w:color w:val="0000FF"/>
      <w:u w:val="single"/>
    </w:rPr>
  </w:style>
  <w:style w:type="character" w:customStyle="1" w:styleId="a8">
    <w:name w:val="Текст сноски Знак"/>
    <w:basedOn w:val="a0"/>
    <w:link w:val="a9"/>
    <w:uiPriority w:val="99"/>
    <w:semiHidden/>
    <w:rsid w:val="001D45A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note text"/>
    <w:basedOn w:val="a"/>
    <w:link w:val="a8"/>
    <w:uiPriority w:val="99"/>
    <w:semiHidden/>
    <w:unhideWhenUsed/>
    <w:rsid w:val="001D45A7"/>
    <w:pPr>
      <w:autoSpaceDE w:val="0"/>
      <w:autoSpaceDN w:val="0"/>
    </w:pPr>
  </w:style>
  <w:style w:type="character" w:customStyle="1" w:styleId="1">
    <w:name w:val="Текст сноски Знак1"/>
    <w:basedOn w:val="a0"/>
    <w:link w:val="a9"/>
    <w:uiPriority w:val="99"/>
    <w:semiHidden/>
    <w:rsid w:val="001D45A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a">
    <w:name w:val="Верхний колонтитул Знак"/>
    <w:basedOn w:val="a0"/>
    <w:link w:val="ab"/>
    <w:uiPriority w:val="99"/>
    <w:semiHidden/>
    <w:rsid w:val="001D45A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header"/>
    <w:basedOn w:val="a"/>
    <w:link w:val="aa"/>
    <w:uiPriority w:val="99"/>
    <w:semiHidden/>
    <w:unhideWhenUsed/>
    <w:rsid w:val="001D45A7"/>
    <w:pPr>
      <w:tabs>
        <w:tab w:val="center" w:pos="4153"/>
        <w:tab w:val="right" w:pos="8306"/>
      </w:tabs>
    </w:pPr>
  </w:style>
  <w:style w:type="character" w:customStyle="1" w:styleId="10">
    <w:name w:val="Верхний колонтитул Знак1"/>
    <w:basedOn w:val="a0"/>
    <w:link w:val="ab"/>
    <w:uiPriority w:val="99"/>
    <w:semiHidden/>
    <w:rsid w:val="001D45A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c">
    <w:name w:val="Нижний колонтитул Знак"/>
    <w:basedOn w:val="a0"/>
    <w:link w:val="ad"/>
    <w:uiPriority w:val="99"/>
    <w:semiHidden/>
    <w:rsid w:val="001D45A7"/>
    <w:rPr>
      <w:rFonts w:ascii="Calibri" w:eastAsia="Calibri" w:hAnsi="Calibri" w:cs="Times New Roman"/>
    </w:rPr>
  </w:style>
  <w:style w:type="paragraph" w:styleId="ad">
    <w:name w:val="footer"/>
    <w:basedOn w:val="a"/>
    <w:link w:val="ac"/>
    <w:uiPriority w:val="99"/>
    <w:semiHidden/>
    <w:unhideWhenUsed/>
    <w:rsid w:val="001D45A7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11">
    <w:name w:val="Нижний колонтитул Знак1"/>
    <w:basedOn w:val="a0"/>
    <w:link w:val="ad"/>
    <w:uiPriority w:val="99"/>
    <w:semiHidden/>
    <w:rsid w:val="001D45A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e">
    <w:name w:val="Основной текст Знак"/>
    <w:basedOn w:val="a0"/>
    <w:link w:val="af"/>
    <w:semiHidden/>
    <w:rsid w:val="001D45A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">
    <w:name w:val="Body Text"/>
    <w:basedOn w:val="a"/>
    <w:link w:val="ae"/>
    <w:semiHidden/>
    <w:unhideWhenUsed/>
    <w:rsid w:val="001D45A7"/>
    <w:rPr>
      <w:sz w:val="28"/>
    </w:rPr>
  </w:style>
  <w:style w:type="character" w:customStyle="1" w:styleId="12">
    <w:name w:val="Основной текст Знак1"/>
    <w:basedOn w:val="a0"/>
    <w:link w:val="af"/>
    <w:uiPriority w:val="99"/>
    <w:semiHidden/>
    <w:rsid w:val="001D45A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3">
    <w:name w:val="Основной текст с отступом 3 Знак"/>
    <w:basedOn w:val="a0"/>
    <w:link w:val="30"/>
    <w:semiHidden/>
    <w:rsid w:val="001D45A7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0">
    <w:name w:val="Body Text Indent 3"/>
    <w:basedOn w:val="a"/>
    <w:link w:val="3"/>
    <w:semiHidden/>
    <w:unhideWhenUsed/>
    <w:rsid w:val="001D45A7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1"/>
    <w:basedOn w:val="a0"/>
    <w:link w:val="30"/>
    <w:uiPriority w:val="99"/>
    <w:semiHidden/>
    <w:rsid w:val="001D45A7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0">
    <w:name w:val="No Spacing"/>
    <w:uiPriority w:val="1"/>
    <w:qFormat/>
    <w:rsid w:val="001D45A7"/>
    <w:pPr>
      <w:suppressAutoHyphens/>
      <w:spacing w:after="0" w:line="240" w:lineRule="auto"/>
    </w:pPr>
    <w:rPr>
      <w:rFonts w:ascii="Calibri" w:eastAsia="SimSun" w:hAnsi="Calibri" w:cs="Calibri"/>
      <w:kern w:val="2"/>
      <w:lang w:eastAsia="ar-SA"/>
    </w:rPr>
  </w:style>
  <w:style w:type="paragraph" w:customStyle="1" w:styleId="21">
    <w:name w:val="Основной текст 21"/>
    <w:basedOn w:val="a"/>
    <w:rsid w:val="001D45A7"/>
    <w:pPr>
      <w:ind w:firstLine="567"/>
    </w:pPr>
    <w:rPr>
      <w:sz w:val="28"/>
    </w:rPr>
  </w:style>
  <w:style w:type="paragraph" w:customStyle="1" w:styleId="ConsPlusNormal">
    <w:name w:val="ConsPlusNormal"/>
    <w:rsid w:val="001D45A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1D45A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1D45A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bold1">
    <w:name w:val="bold1"/>
    <w:basedOn w:val="a"/>
    <w:rsid w:val="001D45A7"/>
    <w:pP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ConsPlusCell">
    <w:name w:val="ConsPlusCell"/>
    <w:uiPriority w:val="99"/>
    <w:rsid w:val="001D45A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94.wmf"/><Relationship Id="rId299" Type="http://schemas.openxmlformats.org/officeDocument/2006/relationships/image" Target="media/image275.wmf"/><Relationship Id="rId21" Type="http://schemas.openxmlformats.org/officeDocument/2006/relationships/image" Target="media/image3.wmf"/><Relationship Id="rId63" Type="http://schemas.openxmlformats.org/officeDocument/2006/relationships/image" Target="media/image42.wmf"/><Relationship Id="rId159" Type="http://schemas.openxmlformats.org/officeDocument/2006/relationships/image" Target="media/image136.wmf"/><Relationship Id="rId324" Type="http://schemas.openxmlformats.org/officeDocument/2006/relationships/image" Target="media/image300.wmf"/><Relationship Id="rId366" Type="http://schemas.openxmlformats.org/officeDocument/2006/relationships/image" Target="media/image342.wmf"/><Relationship Id="rId170" Type="http://schemas.openxmlformats.org/officeDocument/2006/relationships/image" Target="media/image147.wmf"/><Relationship Id="rId226" Type="http://schemas.openxmlformats.org/officeDocument/2006/relationships/image" Target="media/image203.wmf"/><Relationship Id="rId433" Type="http://schemas.openxmlformats.org/officeDocument/2006/relationships/image" Target="media/image404.wmf"/><Relationship Id="rId268" Type="http://schemas.openxmlformats.org/officeDocument/2006/relationships/image" Target="media/image245.wmf"/><Relationship Id="rId32" Type="http://schemas.openxmlformats.org/officeDocument/2006/relationships/image" Target="media/image14.wmf"/><Relationship Id="rId74" Type="http://schemas.openxmlformats.org/officeDocument/2006/relationships/image" Target="media/image51.wmf"/><Relationship Id="rId128" Type="http://schemas.openxmlformats.org/officeDocument/2006/relationships/image" Target="media/image105.wmf"/><Relationship Id="rId335" Type="http://schemas.openxmlformats.org/officeDocument/2006/relationships/image" Target="media/image311.wmf"/><Relationship Id="rId377" Type="http://schemas.openxmlformats.org/officeDocument/2006/relationships/image" Target="media/image353.wmf"/><Relationship Id="rId5" Type="http://schemas.openxmlformats.org/officeDocument/2006/relationships/hyperlink" Target="file:///C:\Documents%20and%20Settings\User\&#1052;&#1086;&#1080;%20&#1076;&#1086;&#1082;&#1091;&#1084;&#1077;&#1085;&#1090;&#1099;\&#1086;&#1073;&#1097;&#1080;&#1077;%20&#1087;&#1088;&#1072;&#1074;&#1080;&#1083;&#1072;.docx" TargetMode="External"/><Relationship Id="rId181" Type="http://schemas.openxmlformats.org/officeDocument/2006/relationships/image" Target="media/image158.wmf"/><Relationship Id="rId237" Type="http://schemas.openxmlformats.org/officeDocument/2006/relationships/image" Target="media/image214.wmf"/><Relationship Id="rId402" Type="http://schemas.openxmlformats.org/officeDocument/2006/relationships/image" Target="media/image376.wmf"/><Relationship Id="rId279" Type="http://schemas.openxmlformats.org/officeDocument/2006/relationships/image" Target="media/image255.wmf"/><Relationship Id="rId444" Type="http://schemas.openxmlformats.org/officeDocument/2006/relationships/image" Target="media/image413.wmf"/><Relationship Id="rId43" Type="http://schemas.openxmlformats.org/officeDocument/2006/relationships/hyperlink" Target="file:///C:\Documents%20and%20Settings\User\&#1052;&#1086;&#1080;%20&#1076;&#1086;&#1082;&#1091;&#1084;&#1077;&#1085;&#1090;&#1099;\&#1086;&#1073;&#1097;&#1080;&#1077;%20&#1087;&#1088;&#1072;&#1074;&#1080;&#1083;&#1072;.docx" TargetMode="External"/><Relationship Id="rId139" Type="http://schemas.openxmlformats.org/officeDocument/2006/relationships/image" Target="media/image116.wmf"/><Relationship Id="rId290" Type="http://schemas.openxmlformats.org/officeDocument/2006/relationships/image" Target="media/image266.wmf"/><Relationship Id="rId304" Type="http://schemas.openxmlformats.org/officeDocument/2006/relationships/image" Target="media/image280.wmf"/><Relationship Id="rId346" Type="http://schemas.openxmlformats.org/officeDocument/2006/relationships/image" Target="media/image322.wmf"/><Relationship Id="rId388" Type="http://schemas.openxmlformats.org/officeDocument/2006/relationships/image" Target="media/image363.wmf"/><Relationship Id="rId85" Type="http://schemas.openxmlformats.org/officeDocument/2006/relationships/image" Target="media/image62.wmf"/><Relationship Id="rId150" Type="http://schemas.openxmlformats.org/officeDocument/2006/relationships/image" Target="media/image127.wmf"/><Relationship Id="rId192" Type="http://schemas.openxmlformats.org/officeDocument/2006/relationships/image" Target="media/image169.wmf"/><Relationship Id="rId206" Type="http://schemas.openxmlformats.org/officeDocument/2006/relationships/image" Target="media/image183.wmf"/><Relationship Id="rId413" Type="http://schemas.openxmlformats.org/officeDocument/2006/relationships/image" Target="media/image386.wmf"/><Relationship Id="rId248" Type="http://schemas.openxmlformats.org/officeDocument/2006/relationships/image" Target="media/image225.wmf"/><Relationship Id="rId455" Type="http://schemas.openxmlformats.org/officeDocument/2006/relationships/image" Target="media/image419.wmf"/><Relationship Id="rId12" Type="http://schemas.openxmlformats.org/officeDocument/2006/relationships/hyperlink" Target="file:///C:\Documents%20and%20Settings\User\&#1052;&#1086;&#1080;%20&#1076;&#1086;&#1082;&#1091;&#1084;&#1077;&#1085;&#1090;&#1099;\&#1086;&#1073;&#1097;&#1080;&#1077;%20&#1087;&#1088;&#1072;&#1074;&#1080;&#1083;&#1072;.docx" TargetMode="External"/><Relationship Id="rId108" Type="http://schemas.openxmlformats.org/officeDocument/2006/relationships/image" Target="media/image85.wmf"/><Relationship Id="rId315" Type="http://schemas.openxmlformats.org/officeDocument/2006/relationships/image" Target="media/image291.wmf"/><Relationship Id="rId357" Type="http://schemas.openxmlformats.org/officeDocument/2006/relationships/image" Target="media/image333.wmf"/><Relationship Id="rId54" Type="http://schemas.openxmlformats.org/officeDocument/2006/relationships/image" Target="media/image33.wmf"/><Relationship Id="rId96" Type="http://schemas.openxmlformats.org/officeDocument/2006/relationships/image" Target="media/image73.wmf"/><Relationship Id="rId161" Type="http://schemas.openxmlformats.org/officeDocument/2006/relationships/image" Target="media/image138.wmf"/><Relationship Id="rId217" Type="http://schemas.openxmlformats.org/officeDocument/2006/relationships/image" Target="media/image194.wmf"/><Relationship Id="rId399" Type="http://schemas.openxmlformats.org/officeDocument/2006/relationships/image" Target="media/image373.wmf"/><Relationship Id="rId259" Type="http://schemas.openxmlformats.org/officeDocument/2006/relationships/image" Target="media/image236.wmf"/><Relationship Id="rId424" Type="http://schemas.openxmlformats.org/officeDocument/2006/relationships/image" Target="media/image397.wmf"/><Relationship Id="rId23" Type="http://schemas.openxmlformats.org/officeDocument/2006/relationships/image" Target="media/image5.wmf"/><Relationship Id="rId119" Type="http://schemas.openxmlformats.org/officeDocument/2006/relationships/image" Target="media/image96.wmf"/><Relationship Id="rId270" Type="http://schemas.openxmlformats.org/officeDocument/2006/relationships/image" Target="media/image247.wmf"/><Relationship Id="rId291" Type="http://schemas.openxmlformats.org/officeDocument/2006/relationships/image" Target="media/image267.wmf"/><Relationship Id="rId305" Type="http://schemas.openxmlformats.org/officeDocument/2006/relationships/image" Target="media/image281.wmf"/><Relationship Id="rId326" Type="http://schemas.openxmlformats.org/officeDocument/2006/relationships/image" Target="media/image302.wmf"/><Relationship Id="rId347" Type="http://schemas.openxmlformats.org/officeDocument/2006/relationships/image" Target="media/image323.wmf"/><Relationship Id="rId44" Type="http://schemas.openxmlformats.org/officeDocument/2006/relationships/hyperlink" Target="file:///C:\Documents%20and%20Settings\User\&#1052;&#1086;&#1080;%20&#1076;&#1086;&#1082;&#1091;&#1084;&#1077;&#1085;&#1090;&#1099;\&#1086;&#1073;&#1097;&#1080;&#1077;%20&#1087;&#1088;&#1072;&#1074;&#1080;&#1083;&#1072;.docx" TargetMode="External"/><Relationship Id="rId65" Type="http://schemas.openxmlformats.org/officeDocument/2006/relationships/image" Target="media/image44.wmf"/><Relationship Id="rId86" Type="http://schemas.openxmlformats.org/officeDocument/2006/relationships/image" Target="media/image63.wmf"/><Relationship Id="rId130" Type="http://schemas.openxmlformats.org/officeDocument/2006/relationships/image" Target="media/image107.wmf"/><Relationship Id="rId151" Type="http://schemas.openxmlformats.org/officeDocument/2006/relationships/image" Target="media/image128.wmf"/><Relationship Id="rId368" Type="http://schemas.openxmlformats.org/officeDocument/2006/relationships/image" Target="media/image344.wmf"/><Relationship Id="rId389" Type="http://schemas.openxmlformats.org/officeDocument/2006/relationships/image" Target="media/image364.wmf"/><Relationship Id="rId172" Type="http://schemas.openxmlformats.org/officeDocument/2006/relationships/image" Target="media/image149.wmf"/><Relationship Id="rId193" Type="http://schemas.openxmlformats.org/officeDocument/2006/relationships/image" Target="media/image170.wmf"/><Relationship Id="rId207" Type="http://schemas.openxmlformats.org/officeDocument/2006/relationships/image" Target="media/image184.wmf"/><Relationship Id="rId228" Type="http://schemas.openxmlformats.org/officeDocument/2006/relationships/image" Target="media/image205.wmf"/><Relationship Id="rId249" Type="http://schemas.openxmlformats.org/officeDocument/2006/relationships/image" Target="media/image226.wmf"/><Relationship Id="rId414" Type="http://schemas.openxmlformats.org/officeDocument/2006/relationships/image" Target="media/image387.wmf"/><Relationship Id="rId435" Type="http://schemas.openxmlformats.org/officeDocument/2006/relationships/image" Target="media/image406.wmf"/><Relationship Id="rId456" Type="http://schemas.openxmlformats.org/officeDocument/2006/relationships/image" Target="media/image420.wmf"/><Relationship Id="rId13" Type="http://schemas.openxmlformats.org/officeDocument/2006/relationships/hyperlink" Target="file:///C:\Documents%20and%20Settings\User\&#1052;&#1086;&#1080;%20&#1076;&#1086;&#1082;&#1091;&#1084;&#1077;&#1085;&#1090;&#1099;\&#1086;&#1073;&#1097;&#1080;&#1077;%20&#1087;&#1088;&#1072;&#1074;&#1080;&#1083;&#1072;.docx" TargetMode="External"/><Relationship Id="rId109" Type="http://schemas.openxmlformats.org/officeDocument/2006/relationships/image" Target="media/image86.wmf"/><Relationship Id="rId260" Type="http://schemas.openxmlformats.org/officeDocument/2006/relationships/image" Target="media/image237.wmf"/><Relationship Id="rId281" Type="http://schemas.openxmlformats.org/officeDocument/2006/relationships/image" Target="media/image257.wmf"/><Relationship Id="rId316" Type="http://schemas.openxmlformats.org/officeDocument/2006/relationships/image" Target="media/image292.wmf"/><Relationship Id="rId337" Type="http://schemas.openxmlformats.org/officeDocument/2006/relationships/image" Target="media/image313.wmf"/><Relationship Id="rId34" Type="http://schemas.openxmlformats.org/officeDocument/2006/relationships/image" Target="media/image16.wmf"/><Relationship Id="rId55" Type="http://schemas.openxmlformats.org/officeDocument/2006/relationships/image" Target="media/image34.wmf"/><Relationship Id="rId76" Type="http://schemas.openxmlformats.org/officeDocument/2006/relationships/image" Target="media/image53.wmf"/><Relationship Id="rId97" Type="http://schemas.openxmlformats.org/officeDocument/2006/relationships/image" Target="media/image74.wmf"/><Relationship Id="rId120" Type="http://schemas.openxmlformats.org/officeDocument/2006/relationships/image" Target="media/image97.wmf"/><Relationship Id="rId141" Type="http://schemas.openxmlformats.org/officeDocument/2006/relationships/image" Target="media/image118.wmf"/><Relationship Id="rId358" Type="http://schemas.openxmlformats.org/officeDocument/2006/relationships/image" Target="media/image334.wmf"/><Relationship Id="rId379" Type="http://schemas.openxmlformats.org/officeDocument/2006/relationships/image" Target="media/image355.wmf"/><Relationship Id="rId7" Type="http://schemas.openxmlformats.org/officeDocument/2006/relationships/hyperlink" Target="file:///C:\Documents%20and%20Settings\User\&#1052;&#1086;&#1080;%20&#1076;&#1086;&#1082;&#1091;&#1084;&#1077;&#1085;&#1090;&#1099;\&#1086;&#1073;&#1097;&#1080;&#1077;%20&#1087;&#1088;&#1072;&#1074;&#1080;&#1083;&#1072;.docx" TargetMode="External"/><Relationship Id="rId162" Type="http://schemas.openxmlformats.org/officeDocument/2006/relationships/image" Target="media/image139.wmf"/><Relationship Id="rId183" Type="http://schemas.openxmlformats.org/officeDocument/2006/relationships/image" Target="media/image160.wmf"/><Relationship Id="rId218" Type="http://schemas.openxmlformats.org/officeDocument/2006/relationships/image" Target="media/image195.wmf"/><Relationship Id="rId239" Type="http://schemas.openxmlformats.org/officeDocument/2006/relationships/image" Target="media/image216.wmf"/><Relationship Id="rId390" Type="http://schemas.openxmlformats.org/officeDocument/2006/relationships/image" Target="media/image365.wmf"/><Relationship Id="rId404" Type="http://schemas.openxmlformats.org/officeDocument/2006/relationships/image" Target="media/image377.wmf"/><Relationship Id="rId425" Type="http://schemas.openxmlformats.org/officeDocument/2006/relationships/image" Target="media/image398.wmf"/><Relationship Id="rId446" Type="http://schemas.openxmlformats.org/officeDocument/2006/relationships/image" Target="media/image415.wmf"/><Relationship Id="rId250" Type="http://schemas.openxmlformats.org/officeDocument/2006/relationships/image" Target="media/image227.wmf"/><Relationship Id="rId271" Type="http://schemas.openxmlformats.org/officeDocument/2006/relationships/image" Target="media/image248.wmf"/><Relationship Id="rId292" Type="http://schemas.openxmlformats.org/officeDocument/2006/relationships/image" Target="media/image268.wmf"/><Relationship Id="rId306" Type="http://schemas.openxmlformats.org/officeDocument/2006/relationships/image" Target="media/image282.wmf"/><Relationship Id="rId24" Type="http://schemas.openxmlformats.org/officeDocument/2006/relationships/image" Target="media/image6.wmf"/><Relationship Id="rId45" Type="http://schemas.openxmlformats.org/officeDocument/2006/relationships/image" Target="media/image24.wmf"/><Relationship Id="rId66" Type="http://schemas.openxmlformats.org/officeDocument/2006/relationships/image" Target="media/image45.wmf"/><Relationship Id="rId87" Type="http://schemas.openxmlformats.org/officeDocument/2006/relationships/image" Target="media/image64.wmf"/><Relationship Id="rId110" Type="http://schemas.openxmlformats.org/officeDocument/2006/relationships/image" Target="media/image87.wmf"/><Relationship Id="rId131" Type="http://schemas.openxmlformats.org/officeDocument/2006/relationships/image" Target="media/image108.wmf"/><Relationship Id="rId327" Type="http://schemas.openxmlformats.org/officeDocument/2006/relationships/image" Target="media/image303.wmf"/><Relationship Id="rId348" Type="http://schemas.openxmlformats.org/officeDocument/2006/relationships/image" Target="media/image324.wmf"/><Relationship Id="rId369" Type="http://schemas.openxmlformats.org/officeDocument/2006/relationships/image" Target="media/image345.wmf"/><Relationship Id="rId152" Type="http://schemas.openxmlformats.org/officeDocument/2006/relationships/image" Target="media/image129.wmf"/><Relationship Id="rId173" Type="http://schemas.openxmlformats.org/officeDocument/2006/relationships/image" Target="media/image150.wmf"/><Relationship Id="rId194" Type="http://schemas.openxmlformats.org/officeDocument/2006/relationships/image" Target="media/image171.wmf"/><Relationship Id="rId208" Type="http://schemas.openxmlformats.org/officeDocument/2006/relationships/image" Target="media/image185.wmf"/><Relationship Id="rId229" Type="http://schemas.openxmlformats.org/officeDocument/2006/relationships/image" Target="media/image206.wmf"/><Relationship Id="rId380" Type="http://schemas.openxmlformats.org/officeDocument/2006/relationships/image" Target="media/image356.wmf"/><Relationship Id="rId415" Type="http://schemas.openxmlformats.org/officeDocument/2006/relationships/image" Target="media/image388.wmf"/><Relationship Id="rId436" Type="http://schemas.openxmlformats.org/officeDocument/2006/relationships/image" Target="media/image407.wmf"/><Relationship Id="rId457" Type="http://schemas.openxmlformats.org/officeDocument/2006/relationships/hyperlink" Target="consultantplus://offline/ref=096814B957BF804EDFB9810F5E17E72A2D2AEE7436C6740CD574FC9EE0174493D7B07F840C41B3C3zFR4I" TargetMode="External"/><Relationship Id="rId240" Type="http://schemas.openxmlformats.org/officeDocument/2006/relationships/image" Target="media/image217.wmf"/><Relationship Id="rId261" Type="http://schemas.openxmlformats.org/officeDocument/2006/relationships/image" Target="media/image238.wmf"/><Relationship Id="rId14" Type="http://schemas.openxmlformats.org/officeDocument/2006/relationships/hyperlink" Target="file:///C:\Documents%20and%20Settings\User\&#1052;&#1086;&#1080;%20&#1076;&#1086;&#1082;&#1091;&#1084;&#1077;&#1085;&#1090;&#1099;\&#1086;&#1073;&#1097;&#1080;&#1077;%20&#1087;&#1088;&#1072;&#1074;&#1080;&#1083;&#1072;.docx" TargetMode="External"/><Relationship Id="rId35" Type="http://schemas.openxmlformats.org/officeDocument/2006/relationships/image" Target="media/image17.wmf"/><Relationship Id="rId56" Type="http://schemas.openxmlformats.org/officeDocument/2006/relationships/image" Target="media/image35.wmf"/><Relationship Id="rId77" Type="http://schemas.openxmlformats.org/officeDocument/2006/relationships/image" Target="media/image54.wmf"/><Relationship Id="rId100" Type="http://schemas.openxmlformats.org/officeDocument/2006/relationships/image" Target="media/image77.wmf"/><Relationship Id="rId282" Type="http://schemas.openxmlformats.org/officeDocument/2006/relationships/image" Target="media/image258.wmf"/><Relationship Id="rId317" Type="http://schemas.openxmlformats.org/officeDocument/2006/relationships/image" Target="media/image293.wmf"/><Relationship Id="rId338" Type="http://schemas.openxmlformats.org/officeDocument/2006/relationships/image" Target="media/image314.wmf"/><Relationship Id="rId359" Type="http://schemas.openxmlformats.org/officeDocument/2006/relationships/image" Target="media/image335.wmf"/><Relationship Id="rId8" Type="http://schemas.openxmlformats.org/officeDocument/2006/relationships/hyperlink" Target="file:///C:\Documents%20and%20Settings\User\&#1052;&#1086;&#1080;%20&#1076;&#1086;&#1082;&#1091;&#1084;&#1077;&#1085;&#1090;&#1099;\&#1086;&#1073;&#1097;&#1080;&#1077;%20&#1087;&#1088;&#1072;&#1074;&#1080;&#1083;&#1072;.docx" TargetMode="External"/><Relationship Id="rId98" Type="http://schemas.openxmlformats.org/officeDocument/2006/relationships/image" Target="media/image75.wmf"/><Relationship Id="rId121" Type="http://schemas.openxmlformats.org/officeDocument/2006/relationships/image" Target="media/image98.wmf"/><Relationship Id="rId142" Type="http://schemas.openxmlformats.org/officeDocument/2006/relationships/image" Target="media/image119.wmf"/><Relationship Id="rId163" Type="http://schemas.openxmlformats.org/officeDocument/2006/relationships/image" Target="media/image140.wmf"/><Relationship Id="rId184" Type="http://schemas.openxmlformats.org/officeDocument/2006/relationships/image" Target="media/image161.wmf"/><Relationship Id="rId219" Type="http://schemas.openxmlformats.org/officeDocument/2006/relationships/image" Target="media/image196.wmf"/><Relationship Id="rId370" Type="http://schemas.openxmlformats.org/officeDocument/2006/relationships/image" Target="media/image346.wmf"/><Relationship Id="rId391" Type="http://schemas.openxmlformats.org/officeDocument/2006/relationships/image" Target="media/image366.wmf"/><Relationship Id="rId405" Type="http://schemas.openxmlformats.org/officeDocument/2006/relationships/image" Target="media/image378.wmf"/><Relationship Id="rId426" Type="http://schemas.openxmlformats.org/officeDocument/2006/relationships/image" Target="media/image399.wmf"/><Relationship Id="rId447" Type="http://schemas.openxmlformats.org/officeDocument/2006/relationships/image" Target="media/image416.wmf"/><Relationship Id="rId230" Type="http://schemas.openxmlformats.org/officeDocument/2006/relationships/image" Target="media/image207.wmf"/><Relationship Id="rId251" Type="http://schemas.openxmlformats.org/officeDocument/2006/relationships/image" Target="media/image228.wmf"/><Relationship Id="rId25" Type="http://schemas.openxmlformats.org/officeDocument/2006/relationships/image" Target="media/image7.wmf"/><Relationship Id="rId46" Type="http://schemas.openxmlformats.org/officeDocument/2006/relationships/image" Target="media/image25.wmf"/><Relationship Id="rId67" Type="http://schemas.openxmlformats.org/officeDocument/2006/relationships/image" Target="media/image46.wmf"/><Relationship Id="rId272" Type="http://schemas.openxmlformats.org/officeDocument/2006/relationships/image" Target="media/image249.wmf"/><Relationship Id="rId293" Type="http://schemas.openxmlformats.org/officeDocument/2006/relationships/image" Target="media/image269.wmf"/><Relationship Id="rId307" Type="http://schemas.openxmlformats.org/officeDocument/2006/relationships/image" Target="media/image283.wmf"/><Relationship Id="rId328" Type="http://schemas.openxmlformats.org/officeDocument/2006/relationships/image" Target="media/image304.wmf"/><Relationship Id="rId349" Type="http://schemas.openxmlformats.org/officeDocument/2006/relationships/image" Target="media/image325.wmf"/><Relationship Id="rId88" Type="http://schemas.openxmlformats.org/officeDocument/2006/relationships/image" Target="media/image65.wmf"/><Relationship Id="rId111" Type="http://schemas.openxmlformats.org/officeDocument/2006/relationships/image" Target="media/image88.wmf"/><Relationship Id="rId132" Type="http://schemas.openxmlformats.org/officeDocument/2006/relationships/image" Target="media/image109.wmf"/><Relationship Id="rId153" Type="http://schemas.openxmlformats.org/officeDocument/2006/relationships/image" Target="media/image130.wmf"/><Relationship Id="rId174" Type="http://schemas.openxmlformats.org/officeDocument/2006/relationships/image" Target="media/image151.wmf"/><Relationship Id="rId195" Type="http://schemas.openxmlformats.org/officeDocument/2006/relationships/image" Target="media/image172.wmf"/><Relationship Id="rId209" Type="http://schemas.openxmlformats.org/officeDocument/2006/relationships/image" Target="media/image186.wmf"/><Relationship Id="rId360" Type="http://schemas.openxmlformats.org/officeDocument/2006/relationships/image" Target="media/image336.wmf"/><Relationship Id="rId381" Type="http://schemas.openxmlformats.org/officeDocument/2006/relationships/image" Target="media/image357.wmf"/><Relationship Id="rId416" Type="http://schemas.openxmlformats.org/officeDocument/2006/relationships/image" Target="media/image389.wmf"/><Relationship Id="rId220" Type="http://schemas.openxmlformats.org/officeDocument/2006/relationships/image" Target="media/image197.wmf"/><Relationship Id="rId241" Type="http://schemas.openxmlformats.org/officeDocument/2006/relationships/image" Target="media/image218.wmf"/><Relationship Id="rId437" Type="http://schemas.openxmlformats.org/officeDocument/2006/relationships/image" Target="media/image408.wmf"/><Relationship Id="rId458" Type="http://schemas.openxmlformats.org/officeDocument/2006/relationships/fontTable" Target="fontTable.xml"/><Relationship Id="rId15" Type="http://schemas.openxmlformats.org/officeDocument/2006/relationships/hyperlink" Target="file:///C:\Documents%20and%20Settings\User\&#1052;&#1086;&#1080;%20&#1076;&#1086;&#1082;&#1091;&#1084;&#1077;&#1085;&#1090;&#1099;\&#1086;&#1073;&#1097;&#1080;&#1077;%20&#1087;&#1088;&#1072;&#1074;&#1080;&#1083;&#1072;.docx" TargetMode="External"/><Relationship Id="rId36" Type="http://schemas.openxmlformats.org/officeDocument/2006/relationships/image" Target="media/image18.wmf"/><Relationship Id="rId57" Type="http://schemas.openxmlformats.org/officeDocument/2006/relationships/image" Target="media/image36.wmf"/><Relationship Id="rId262" Type="http://schemas.openxmlformats.org/officeDocument/2006/relationships/image" Target="media/image239.wmf"/><Relationship Id="rId283" Type="http://schemas.openxmlformats.org/officeDocument/2006/relationships/image" Target="media/image259.wmf"/><Relationship Id="rId318" Type="http://schemas.openxmlformats.org/officeDocument/2006/relationships/image" Target="media/image294.wmf"/><Relationship Id="rId339" Type="http://schemas.openxmlformats.org/officeDocument/2006/relationships/image" Target="media/image315.wmf"/><Relationship Id="rId78" Type="http://schemas.openxmlformats.org/officeDocument/2006/relationships/image" Target="media/image55.wmf"/><Relationship Id="rId99" Type="http://schemas.openxmlformats.org/officeDocument/2006/relationships/image" Target="media/image76.wmf"/><Relationship Id="rId101" Type="http://schemas.openxmlformats.org/officeDocument/2006/relationships/image" Target="media/image78.wmf"/><Relationship Id="rId122" Type="http://schemas.openxmlformats.org/officeDocument/2006/relationships/image" Target="media/image99.wmf"/><Relationship Id="rId143" Type="http://schemas.openxmlformats.org/officeDocument/2006/relationships/image" Target="media/image120.wmf"/><Relationship Id="rId164" Type="http://schemas.openxmlformats.org/officeDocument/2006/relationships/image" Target="media/image141.wmf"/><Relationship Id="rId185" Type="http://schemas.openxmlformats.org/officeDocument/2006/relationships/image" Target="media/image162.wmf"/><Relationship Id="rId350" Type="http://schemas.openxmlformats.org/officeDocument/2006/relationships/image" Target="media/image326.wmf"/><Relationship Id="rId371" Type="http://schemas.openxmlformats.org/officeDocument/2006/relationships/image" Target="media/image347.wmf"/><Relationship Id="rId406" Type="http://schemas.openxmlformats.org/officeDocument/2006/relationships/image" Target="media/image379.wmf"/><Relationship Id="rId9" Type="http://schemas.openxmlformats.org/officeDocument/2006/relationships/hyperlink" Target="file:///C:\Documents%20and%20Settings\User\&#1052;&#1086;&#1080;%20&#1076;&#1086;&#1082;&#1091;&#1084;&#1077;&#1085;&#1090;&#1099;\&#1086;&#1073;&#1097;&#1080;&#1077;%20&#1087;&#1088;&#1072;&#1074;&#1080;&#1083;&#1072;.docx" TargetMode="External"/><Relationship Id="rId210" Type="http://schemas.openxmlformats.org/officeDocument/2006/relationships/image" Target="media/image187.wmf"/><Relationship Id="rId392" Type="http://schemas.openxmlformats.org/officeDocument/2006/relationships/image" Target="media/image367.wmf"/><Relationship Id="rId427" Type="http://schemas.openxmlformats.org/officeDocument/2006/relationships/image" Target="media/image400.wmf"/><Relationship Id="rId448" Type="http://schemas.openxmlformats.org/officeDocument/2006/relationships/hyperlink" Target="file:///C:\Documents%20and%20Settings\User\&#1052;&#1086;&#1080;%20&#1076;&#1086;&#1082;&#1091;&#1084;&#1077;&#1085;&#1090;&#1099;\&#1086;&#1073;&#1097;&#1080;&#1077;%20&#1087;&#1088;&#1072;&#1074;&#1080;&#1083;&#1072;.docx" TargetMode="External"/><Relationship Id="rId26" Type="http://schemas.openxmlformats.org/officeDocument/2006/relationships/image" Target="media/image8.wmf"/><Relationship Id="rId231" Type="http://schemas.openxmlformats.org/officeDocument/2006/relationships/image" Target="media/image208.wmf"/><Relationship Id="rId252" Type="http://schemas.openxmlformats.org/officeDocument/2006/relationships/image" Target="media/image229.wmf"/><Relationship Id="rId273" Type="http://schemas.openxmlformats.org/officeDocument/2006/relationships/image" Target="media/image250.wmf"/><Relationship Id="rId294" Type="http://schemas.openxmlformats.org/officeDocument/2006/relationships/image" Target="media/image270.wmf"/><Relationship Id="rId308" Type="http://schemas.openxmlformats.org/officeDocument/2006/relationships/image" Target="media/image284.wmf"/><Relationship Id="rId329" Type="http://schemas.openxmlformats.org/officeDocument/2006/relationships/image" Target="media/image305.wmf"/><Relationship Id="rId47" Type="http://schemas.openxmlformats.org/officeDocument/2006/relationships/image" Target="media/image26.wmf"/><Relationship Id="rId68" Type="http://schemas.openxmlformats.org/officeDocument/2006/relationships/image" Target="media/image47.wmf"/><Relationship Id="rId89" Type="http://schemas.openxmlformats.org/officeDocument/2006/relationships/image" Target="media/image66.wmf"/><Relationship Id="rId112" Type="http://schemas.openxmlformats.org/officeDocument/2006/relationships/image" Target="media/image89.wmf"/><Relationship Id="rId133" Type="http://schemas.openxmlformats.org/officeDocument/2006/relationships/image" Target="media/image110.wmf"/><Relationship Id="rId154" Type="http://schemas.openxmlformats.org/officeDocument/2006/relationships/image" Target="media/image131.wmf"/><Relationship Id="rId175" Type="http://schemas.openxmlformats.org/officeDocument/2006/relationships/image" Target="media/image152.wmf"/><Relationship Id="rId340" Type="http://schemas.openxmlformats.org/officeDocument/2006/relationships/image" Target="media/image316.wmf"/><Relationship Id="rId361" Type="http://schemas.openxmlformats.org/officeDocument/2006/relationships/image" Target="media/image337.wmf"/><Relationship Id="rId196" Type="http://schemas.openxmlformats.org/officeDocument/2006/relationships/image" Target="media/image173.wmf"/><Relationship Id="rId200" Type="http://schemas.openxmlformats.org/officeDocument/2006/relationships/image" Target="media/image177.wmf"/><Relationship Id="rId382" Type="http://schemas.openxmlformats.org/officeDocument/2006/relationships/image" Target="media/image358.wmf"/><Relationship Id="rId417" Type="http://schemas.openxmlformats.org/officeDocument/2006/relationships/image" Target="media/image390.wmf"/><Relationship Id="rId438" Type="http://schemas.openxmlformats.org/officeDocument/2006/relationships/image" Target="media/image409.wmf"/><Relationship Id="rId459" Type="http://schemas.openxmlformats.org/officeDocument/2006/relationships/theme" Target="theme/theme1.xml"/><Relationship Id="rId16" Type="http://schemas.openxmlformats.org/officeDocument/2006/relationships/hyperlink" Target="file:///C:\Documents%20and%20Settings\User\&#1052;&#1086;&#1080;%20&#1076;&#1086;&#1082;&#1091;&#1084;&#1077;&#1085;&#1090;&#1099;\&#1086;&#1073;&#1097;&#1080;&#1077;%20&#1087;&#1088;&#1072;&#1074;&#1080;&#1083;&#1072;.docx" TargetMode="External"/><Relationship Id="rId221" Type="http://schemas.openxmlformats.org/officeDocument/2006/relationships/image" Target="media/image198.wmf"/><Relationship Id="rId242" Type="http://schemas.openxmlformats.org/officeDocument/2006/relationships/image" Target="media/image219.wmf"/><Relationship Id="rId263" Type="http://schemas.openxmlformats.org/officeDocument/2006/relationships/image" Target="media/image240.wmf"/><Relationship Id="rId284" Type="http://schemas.openxmlformats.org/officeDocument/2006/relationships/image" Target="media/image260.wmf"/><Relationship Id="rId319" Type="http://schemas.openxmlformats.org/officeDocument/2006/relationships/image" Target="media/image295.wmf"/><Relationship Id="rId37" Type="http://schemas.openxmlformats.org/officeDocument/2006/relationships/image" Target="media/image19.wmf"/><Relationship Id="rId58" Type="http://schemas.openxmlformats.org/officeDocument/2006/relationships/image" Target="media/image37.wmf"/><Relationship Id="rId79" Type="http://schemas.openxmlformats.org/officeDocument/2006/relationships/image" Target="media/image56.wmf"/><Relationship Id="rId102" Type="http://schemas.openxmlformats.org/officeDocument/2006/relationships/image" Target="media/image79.wmf"/><Relationship Id="rId123" Type="http://schemas.openxmlformats.org/officeDocument/2006/relationships/image" Target="media/image100.wmf"/><Relationship Id="rId144" Type="http://schemas.openxmlformats.org/officeDocument/2006/relationships/image" Target="media/image121.wmf"/><Relationship Id="rId330" Type="http://schemas.openxmlformats.org/officeDocument/2006/relationships/image" Target="media/image306.wmf"/><Relationship Id="rId90" Type="http://schemas.openxmlformats.org/officeDocument/2006/relationships/image" Target="media/image67.wmf"/><Relationship Id="rId165" Type="http://schemas.openxmlformats.org/officeDocument/2006/relationships/image" Target="media/image142.wmf"/><Relationship Id="rId186" Type="http://schemas.openxmlformats.org/officeDocument/2006/relationships/image" Target="media/image163.wmf"/><Relationship Id="rId351" Type="http://schemas.openxmlformats.org/officeDocument/2006/relationships/image" Target="media/image327.wmf"/><Relationship Id="rId372" Type="http://schemas.openxmlformats.org/officeDocument/2006/relationships/image" Target="media/image348.wmf"/><Relationship Id="rId393" Type="http://schemas.openxmlformats.org/officeDocument/2006/relationships/hyperlink" Target="consultantplus://offline/ref=096814B957BF804EDFB9810F5E17E72A2D2AED7F32C5740CD574FC9EE0174493D7B07F840C41B1CAzFRBI" TargetMode="External"/><Relationship Id="rId407" Type="http://schemas.openxmlformats.org/officeDocument/2006/relationships/image" Target="media/image380.wmf"/><Relationship Id="rId428" Type="http://schemas.openxmlformats.org/officeDocument/2006/relationships/image" Target="media/image401.wmf"/><Relationship Id="rId449" Type="http://schemas.openxmlformats.org/officeDocument/2006/relationships/hyperlink" Target="file:///C:\Documents%20and%20Settings\User\&#1052;&#1086;&#1080;%20&#1076;&#1086;&#1082;&#1091;&#1084;&#1077;&#1085;&#1090;&#1099;\&#1086;&#1073;&#1097;&#1080;&#1077;%20&#1087;&#1088;&#1072;&#1074;&#1080;&#1083;&#1072;.docx" TargetMode="External"/><Relationship Id="rId211" Type="http://schemas.openxmlformats.org/officeDocument/2006/relationships/image" Target="media/image188.wmf"/><Relationship Id="rId232" Type="http://schemas.openxmlformats.org/officeDocument/2006/relationships/image" Target="media/image209.wmf"/><Relationship Id="rId253" Type="http://schemas.openxmlformats.org/officeDocument/2006/relationships/image" Target="media/image230.wmf"/><Relationship Id="rId274" Type="http://schemas.openxmlformats.org/officeDocument/2006/relationships/image" Target="media/image251.wmf"/><Relationship Id="rId295" Type="http://schemas.openxmlformats.org/officeDocument/2006/relationships/image" Target="media/image271.wmf"/><Relationship Id="rId309" Type="http://schemas.openxmlformats.org/officeDocument/2006/relationships/image" Target="media/image285.wmf"/><Relationship Id="rId27" Type="http://schemas.openxmlformats.org/officeDocument/2006/relationships/image" Target="media/image9.wmf"/><Relationship Id="rId48" Type="http://schemas.openxmlformats.org/officeDocument/2006/relationships/image" Target="media/image27.wmf"/><Relationship Id="rId69" Type="http://schemas.openxmlformats.org/officeDocument/2006/relationships/image" Target="media/image48.wmf"/><Relationship Id="rId113" Type="http://schemas.openxmlformats.org/officeDocument/2006/relationships/image" Target="media/image90.wmf"/><Relationship Id="rId134" Type="http://schemas.openxmlformats.org/officeDocument/2006/relationships/image" Target="media/image111.wmf"/><Relationship Id="rId320" Type="http://schemas.openxmlformats.org/officeDocument/2006/relationships/image" Target="media/image296.wmf"/><Relationship Id="rId80" Type="http://schemas.openxmlformats.org/officeDocument/2006/relationships/image" Target="media/image57.wmf"/><Relationship Id="rId155" Type="http://schemas.openxmlformats.org/officeDocument/2006/relationships/image" Target="media/image132.wmf"/><Relationship Id="rId176" Type="http://schemas.openxmlformats.org/officeDocument/2006/relationships/image" Target="media/image153.wmf"/><Relationship Id="rId197" Type="http://schemas.openxmlformats.org/officeDocument/2006/relationships/image" Target="media/image174.wmf"/><Relationship Id="rId341" Type="http://schemas.openxmlformats.org/officeDocument/2006/relationships/image" Target="media/image317.wmf"/><Relationship Id="rId362" Type="http://schemas.openxmlformats.org/officeDocument/2006/relationships/image" Target="media/image338.wmf"/><Relationship Id="rId383" Type="http://schemas.openxmlformats.org/officeDocument/2006/relationships/image" Target="media/image359.wmf"/><Relationship Id="rId418" Type="http://schemas.openxmlformats.org/officeDocument/2006/relationships/image" Target="media/image391.wmf"/><Relationship Id="rId439" Type="http://schemas.openxmlformats.org/officeDocument/2006/relationships/hyperlink" Target="consultantplus://offline/ref=096814B957BF804EDFB9810F5E17E72A2D2AE87C30C2740CD574FC9EE0174493D7B07F840C41B1C2zFR4I" TargetMode="External"/><Relationship Id="rId201" Type="http://schemas.openxmlformats.org/officeDocument/2006/relationships/image" Target="media/image178.wmf"/><Relationship Id="rId222" Type="http://schemas.openxmlformats.org/officeDocument/2006/relationships/image" Target="media/image199.wmf"/><Relationship Id="rId243" Type="http://schemas.openxmlformats.org/officeDocument/2006/relationships/image" Target="media/image220.wmf"/><Relationship Id="rId264" Type="http://schemas.openxmlformats.org/officeDocument/2006/relationships/image" Target="media/image241.wmf"/><Relationship Id="rId285" Type="http://schemas.openxmlformats.org/officeDocument/2006/relationships/image" Target="media/image261.wmf"/><Relationship Id="rId450" Type="http://schemas.openxmlformats.org/officeDocument/2006/relationships/hyperlink" Target="consultantplus://offline/ref=096814B957BF804EDFB9810F5E17E72A2D2AEE7436C6740CD574FC9EE0174493D7B07F840C41B3C3zFR4I" TargetMode="External"/><Relationship Id="rId17" Type="http://schemas.openxmlformats.org/officeDocument/2006/relationships/hyperlink" Target="file:///C:\Documents%20and%20Settings\User\&#1052;&#1086;&#1080;%20&#1076;&#1086;&#1082;&#1091;&#1084;&#1077;&#1085;&#1090;&#1099;\&#1086;&#1073;&#1097;&#1080;&#1077;%20&#1087;&#1088;&#1072;&#1074;&#1080;&#1083;&#1072;.docx" TargetMode="External"/><Relationship Id="rId38" Type="http://schemas.openxmlformats.org/officeDocument/2006/relationships/image" Target="media/image20.wmf"/><Relationship Id="rId59" Type="http://schemas.openxmlformats.org/officeDocument/2006/relationships/image" Target="media/image38.wmf"/><Relationship Id="rId103" Type="http://schemas.openxmlformats.org/officeDocument/2006/relationships/image" Target="media/image80.wmf"/><Relationship Id="rId124" Type="http://schemas.openxmlformats.org/officeDocument/2006/relationships/image" Target="media/image101.wmf"/><Relationship Id="rId310" Type="http://schemas.openxmlformats.org/officeDocument/2006/relationships/image" Target="media/image286.wmf"/><Relationship Id="rId70" Type="http://schemas.openxmlformats.org/officeDocument/2006/relationships/image" Target="media/image49.wmf"/><Relationship Id="rId91" Type="http://schemas.openxmlformats.org/officeDocument/2006/relationships/image" Target="media/image68.wmf"/><Relationship Id="rId145" Type="http://schemas.openxmlformats.org/officeDocument/2006/relationships/image" Target="media/image122.wmf"/><Relationship Id="rId166" Type="http://schemas.openxmlformats.org/officeDocument/2006/relationships/image" Target="media/image143.wmf"/><Relationship Id="rId187" Type="http://schemas.openxmlformats.org/officeDocument/2006/relationships/image" Target="media/image164.wmf"/><Relationship Id="rId331" Type="http://schemas.openxmlformats.org/officeDocument/2006/relationships/image" Target="media/image307.wmf"/><Relationship Id="rId352" Type="http://schemas.openxmlformats.org/officeDocument/2006/relationships/image" Target="media/image328.wmf"/><Relationship Id="rId373" Type="http://schemas.openxmlformats.org/officeDocument/2006/relationships/image" Target="media/image349.wmf"/><Relationship Id="rId394" Type="http://schemas.openxmlformats.org/officeDocument/2006/relationships/image" Target="media/image368.wmf"/><Relationship Id="rId408" Type="http://schemas.openxmlformats.org/officeDocument/2006/relationships/image" Target="media/image381.wmf"/><Relationship Id="rId429" Type="http://schemas.openxmlformats.org/officeDocument/2006/relationships/hyperlink" Target="file:///C:\Documents%20and%20Settings\User\&#1052;&#1086;&#1080;%20&#1076;&#1086;&#1082;&#1091;&#1084;&#1077;&#1085;&#1090;&#1099;\&#1086;&#1073;&#1097;&#1080;&#1077;%20&#1087;&#1088;&#1072;&#1074;&#1080;&#1083;&#1072;.docx" TargetMode="External"/><Relationship Id="rId1" Type="http://schemas.openxmlformats.org/officeDocument/2006/relationships/numbering" Target="numbering.xml"/><Relationship Id="rId212" Type="http://schemas.openxmlformats.org/officeDocument/2006/relationships/image" Target="media/image189.wmf"/><Relationship Id="rId233" Type="http://schemas.openxmlformats.org/officeDocument/2006/relationships/image" Target="media/image210.wmf"/><Relationship Id="rId254" Type="http://schemas.openxmlformats.org/officeDocument/2006/relationships/image" Target="media/image231.wmf"/><Relationship Id="rId440" Type="http://schemas.openxmlformats.org/officeDocument/2006/relationships/image" Target="media/image410.wmf"/><Relationship Id="rId28" Type="http://schemas.openxmlformats.org/officeDocument/2006/relationships/image" Target="media/image10.wmf"/><Relationship Id="rId49" Type="http://schemas.openxmlformats.org/officeDocument/2006/relationships/image" Target="media/image28.wmf"/><Relationship Id="rId114" Type="http://schemas.openxmlformats.org/officeDocument/2006/relationships/image" Target="media/image91.wmf"/><Relationship Id="rId275" Type="http://schemas.openxmlformats.org/officeDocument/2006/relationships/image" Target="media/image252.wmf"/><Relationship Id="rId296" Type="http://schemas.openxmlformats.org/officeDocument/2006/relationships/image" Target="media/image272.wmf"/><Relationship Id="rId300" Type="http://schemas.openxmlformats.org/officeDocument/2006/relationships/image" Target="media/image276.wmf"/><Relationship Id="rId60" Type="http://schemas.openxmlformats.org/officeDocument/2006/relationships/image" Target="media/image39.wmf"/><Relationship Id="rId81" Type="http://schemas.openxmlformats.org/officeDocument/2006/relationships/image" Target="media/image58.wmf"/><Relationship Id="rId135" Type="http://schemas.openxmlformats.org/officeDocument/2006/relationships/image" Target="media/image112.wmf"/><Relationship Id="rId156" Type="http://schemas.openxmlformats.org/officeDocument/2006/relationships/image" Target="media/image133.wmf"/><Relationship Id="rId177" Type="http://schemas.openxmlformats.org/officeDocument/2006/relationships/image" Target="media/image154.wmf"/><Relationship Id="rId198" Type="http://schemas.openxmlformats.org/officeDocument/2006/relationships/image" Target="media/image175.wmf"/><Relationship Id="rId321" Type="http://schemas.openxmlformats.org/officeDocument/2006/relationships/image" Target="media/image297.wmf"/><Relationship Id="rId342" Type="http://schemas.openxmlformats.org/officeDocument/2006/relationships/image" Target="media/image318.wmf"/><Relationship Id="rId363" Type="http://schemas.openxmlformats.org/officeDocument/2006/relationships/image" Target="media/image339.wmf"/><Relationship Id="rId384" Type="http://schemas.openxmlformats.org/officeDocument/2006/relationships/hyperlink" Target="consultantplus://offline/ref=096814B957BF804EDFB9810F5E17E72A2D2AE27E30C6740CD574FC9EE0z1R7I" TargetMode="External"/><Relationship Id="rId419" Type="http://schemas.openxmlformats.org/officeDocument/2006/relationships/image" Target="media/image392.wmf"/><Relationship Id="rId202" Type="http://schemas.openxmlformats.org/officeDocument/2006/relationships/image" Target="media/image179.wmf"/><Relationship Id="rId223" Type="http://schemas.openxmlformats.org/officeDocument/2006/relationships/image" Target="media/image200.wmf"/><Relationship Id="rId244" Type="http://schemas.openxmlformats.org/officeDocument/2006/relationships/image" Target="media/image221.wmf"/><Relationship Id="rId430" Type="http://schemas.openxmlformats.org/officeDocument/2006/relationships/hyperlink" Target="file:///C:\Documents%20and%20Settings\User\&#1052;&#1086;&#1080;%20&#1076;&#1086;&#1082;&#1091;&#1084;&#1077;&#1085;&#1090;&#1099;\&#1086;&#1073;&#1097;&#1080;&#1077;%20&#1087;&#1088;&#1072;&#1074;&#1080;&#1083;&#1072;.docx" TargetMode="External"/><Relationship Id="rId18" Type="http://schemas.openxmlformats.org/officeDocument/2006/relationships/hyperlink" Target="file:///C:\Documents%20and%20Settings\User\&#1052;&#1086;&#1080;%20&#1076;&#1086;&#1082;&#1091;&#1084;&#1077;&#1085;&#1090;&#1099;\&#1086;&#1073;&#1097;&#1080;&#1077;%20&#1087;&#1088;&#1072;&#1074;&#1080;&#1083;&#1072;.docx" TargetMode="External"/><Relationship Id="rId39" Type="http://schemas.openxmlformats.org/officeDocument/2006/relationships/image" Target="media/image21.wmf"/><Relationship Id="rId265" Type="http://schemas.openxmlformats.org/officeDocument/2006/relationships/image" Target="media/image242.wmf"/><Relationship Id="rId286" Type="http://schemas.openxmlformats.org/officeDocument/2006/relationships/image" Target="media/image262.wmf"/><Relationship Id="rId451" Type="http://schemas.openxmlformats.org/officeDocument/2006/relationships/hyperlink" Target="consultantplus://offline/ref=096814B957BF804EDFB9810F5E17E72A2D2AEE7436C6740CD574FC9EE0174493D7B07F840C41B3C3zFR4I" TargetMode="External"/><Relationship Id="rId50" Type="http://schemas.openxmlformats.org/officeDocument/2006/relationships/image" Target="media/image29.wmf"/><Relationship Id="rId104" Type="http://schemas.openxmlformats.org/officeDocument/2006/relationships/image" Target="media/image81.wmf"/><Relationship Id="rId125" Type="http://schemas.openxmlformats.org/officeDocument/2006/relationships/image" Target="media/image102.wmf"/><Relationship Id="rId146" Type="http://schemas.openxmlformats.org/officeDocument/2006/relationships/image" Target="media/image123.wmf"/><Relationship Id="rId167" Type="http://schemas.openxmlformats.org/officeDocument/2006/relationships/image" Target="media/image144.wmf"/><Relationship Id="rId188" Type="http://schemas.openxmlformats.org/officeDocument/2006/relationships/image" Target="media/image165.wmf"/><Relationship Id="rId311" Type="http://schemas.openxmlformats.org/officeDocument/2006/relationships/image" Target="media/image287.wmf"/><Relationship Id="rId332" Type="http://schemas.openxmlformats.org/officeDocument/2006/relationships/image" Target="media/image308.wmf"/><Relationship Id="rId353" Type="http://schemas.openxmlformats.org/officeDocument/2006/relationships/image" Target="media/image329.wmf"/><Relationship Id="rId374" Type="http://schemas.openxmlformats.org/officeDocument/2006/relationships/image" Target="media/image350.wmf"/><Relationship Id="rId395" Type="http://schemas.openxmlformats.org/officeDocument/2006/relationships/image" Target="media/image369.wmf"/><Relationship Id="rId409" Type="http://schemas.openxmlformats.org/officeDocument/2006/relationships/image" Target="media/image382.wmf"/><Relationship Id="rId71" Type="http://schemas.openxmlformats.org/officeDocument/2006/relationships/image" Target="media/image50.wmf"/><Relationship Id="rId92" Type="http://schemas.openxmlformats.org/officeDocument/2006/relationships/image" Target="media/image69.wmf"/><Relationship Id="rId213" Type="http://schemas.openxmlformats.org/officeDocument/2006/relationships/image" Target="media/image190.wmf"/><Relationship Id="rId234" Type="http://schemas.openxmlformats.org/officeDocument/2006/relationships/image" Target="media/image211.wmf"/><Relationship Id="rId420" Type="http://schemas.openxmlformats.org/officeDocument/2006/relationships/image" Target="media/image393.wmf"/><Relationship Id="rId2" Type="http://schemas.openxmlformats.org/officeDocument/2006/relationships/styles" Target="styles.xml"/><Relationship Id="rId29" Type="http://schemas.openxmlformats.org/officeDocument/2006/relationships/image" Target="media/image11.wmf"/><Relationship Id="rId255" Type="http://schemas.openxmlformats.org/officeDocument/2006/relationships/image" Target="media/image232.wmf"/><Relationship Id="rId276" Type="http://schemas.openxmlformats.org/officeDocument/2006/relationships/image" Target="media/image253.wmf"/><Relationship Id="rId297" Type="http://schemas.openxmlformats.org/officeDocument/2006/relationships/image" Target="media/image273.wmf"/><Relationship Id="rId441" Type="http://schemas.openxmlformats.org/officeDocument/2006/relationships/image" Target="media/image411.wmf"/><Relationship Id="rId40" Type="http://schemas.openxmlformats.org/officeDocument/2006/relationships/image" Target="media/image22.wmf"/><Relationship Id="rId115" Type="http://schemas.openxmlformats.org/officeDocument/2006/relationships/image" Target="media/image92.wmf"/><Relationship Id="rId136" Type="http://schemas.openxmlformats.org/officeDocument/2006/relationships/image" Target="media/image113.wmf"/><Relationship Id="rId157" Type="http://schemas.openxmlformats.org/officeDocument/2006/relationships/image" Target="media/image134.wmf"/><Relationship Id="rId178" Type="http://schemas.openxmlformats.org/officeDocument/2006/relationships/image" Target="media/image155.wmf"/><Relationship Id="rId301" Type="http://schemas.openxmlformats.org/officeDocument/2006/relationships/image" Target="media/image277.wmf"/><Relationship Id="rId322" Type="http://schemas.openxmlformats.org/officeDocument/2006/relationships/image" Target="media/image298.wmf"/><Relationship Id="rId343" Type="http://schemas.openxmlformats.org/officeDocument/2006/relationships/image" Target="media/image319.wmf"/><Relationship Id="rId364" Type="http://schemas.openxmlformats.org/officeDocument/2006/relationships/image" Target="media/image340.wmf"/><Relationship Id="rId61" Type="http://schemas.openxmlformats.org/officeDocument/2006/relationships/image" Target="media/image40.wmf"/><Relationship Id="rId82" Type="http://schemas.openxmlformats.org/officeDocument/2006/relationships/image" Target="media/image59.wmf"/><Relationship Id="rId199" Type="http://schemas.openxmlformats.org/officeDocument/2006/relationships/image" Target="media/image176.wmf"/><Relationship Id="rId203" Type="http://schemas.openxmlformats.org/officeDocument/2006/relationships/image" Target="media/image180.wmf"/><Relationship Id="rId385" Type="http://schemas.openxmlformats.org/officeDocument/2006/relationships/image" Target="media/image360.wmf"/><Relationship Id="rId19" Type="http://schemas.openxmlformats.org/officeDocument/2006/relationships/hyperlink" Target="file:///C:\Documents%20and%20Settings\User\&#1052;&#1086;&#1080;%20&#1076;&#1086;&#1082;&#1091;&#1084;&#1077;&#1085;&#1090;&#1099;\&#1086;&#1073;&#1097;&#1080;&#1077;%20&#1087;&#1088;&#1072;&#1074;&#1080;&#1083;&#1072;.docx" TargetMode="External"/><Relationship Id="rId224" Type="http://schemas.openxmlformats.org/officeDocument/2006/relationships/image" Target="media/image201.wmf"/><Relationship Id="rId245" Type="http://schemas.openxmlformats.org/officeDocument/2006/relationships/image" Target="media/image222.wmf"/><Relationship Id="rId266" Type="http://schemas.openxmlformats.org/officeDocument/2006/relationships/image" Target="media/image243.wmf"/><Relationship Id="rId287" Type="http://schemas.openxmlformats.org/officeDocument/2006/relationships/image" Target="media/image263.wmf"/><Relationship Id="rId410" Type="http://schemas.openxmlformats.org/officeDocument/2006/relationships/image" Target="media/image383.wmf"/><Relationship Id="rId431" Type="http://schemas.openxmlformats.org/officeDocument/2006/relationships/image" Target="media/image402.wmf"/><Relationship Id="rId452" Type="http://schemas.openxmlformats.org/officeDocument/2006/relationships/hyperlink" Target="consultantplus://offline/ref=096814B957BF804EDFB9810F5E17E72A2D2AEE7436C6740CD574FC9EE0174493D7B07F840C41B3C3zFR4I" TargetMode="External"/><Relationship Id="rId30" Type="http://schemas.openxmlformats.org/officeDocument/2006/relationships/image" Target="media/image12.wmf"/><Relationship Id="rId105" Type="http://schemas.openxmlformats.org/officeDocument/2006/relationships/image" Target="media/image82.wmf"/><Relationship Id="rId126" Type="http://schemas.openxmlformats.org/officeDocument/2006/relationships/image" Target="media/image103.wmf"/><Relationship Id="rId147" Type="http://schemas.openxmlformats.org/officeDocument/2006/relationships/image" Target="media/image124.wmf"/><Relationship Id="rId168" Type="http://schemas.openxmlformats.org/officeDocument/2006/relationships/image" Target="media/image145.wmf"/><Relationship Id="rId312" Type="http://schemas.openxmlformats.org/officeDocument/2006/relationships/image" Target="media/image288.wmf"/><Relationship Id="rId333" Type="http://schemas.openxmlformats.org/officeDocument/2006/relationships/image" Target="media/image309.wmf"/><Relationship Id="rId354" Type="http://schemas.openxmlformats.org/officeDocument/2006/relationships/image" Target="media/image330.wmf"/><Relationship Id="rId51" Type="http://schemas.openxmlformats.org/officeDocument/2006/relationships/image" Target="media/image30.wmf"/><Relationship Id="rId72" Type="http://schemas.openxmlformats.org/officeDocument/2006/relationships/hyperlink" Target="file:///C:\Documents%20and%20Settings\User\&#1052;&#1086;&#1080;%20&#1076;&#1086;&#1082;&#1091;&#1084;&#1077;&#1085;&#1090;&#1099;\&#1086;&#1073;&#1097;&#1080;&#1077;%20&#1087;&#1088;&#1072;&#1074;&#1080;&#1083;&#1072;.docx" TargetMode="External"/><Relationship Id="rId93" Type="http://schemas.openxmlformats.org/officeDocument/2006/relationships/image" Target="media/image70.wmf"/><Relationship Id="rId189" Type="http://schemas.openxmlformats.org/officeDocument/2006/relationships/image" Target="media/image166.wmf"/><Relationship Id="rId375" Type="http://schemas.openxmlformats.org/officeDocument/2006/relationships/image" Target="media/image351.wmf"/><Relationship Id="rId396" Type="http://schemas.openxmlformats.org/officeDocument/2006/relationships/image" Target="media/image370.wmf"/><Relationship Id="rId3" Type="http://schemas.openxmlformats.org/officeDocument/2006/relationships/settings" Target="settings.xml"/><Relationship Id="rId214" Type="http://schemas.openxmlformats.org/officeDocument/2006/relationships/image" Target="media/image191.wmf"/><Relationship Id="rId235" Type="http://schemas.openxmlformats.org/officeDocument/2006/relationships/image" Target="media/image212.wmf"/><Relationship Id="rId256" Type="http://schemas.openxmlformats.org/officeDocument/2006/relationships/image" Target="media/image233.wmf"/><Relationship Id="rId277" Type="http://schemas.openxmlformats.org/officeDocument/2006/relationships/hyperlink" Target="consultantplus://offline/ref=096814B957BF804EDFB9810F5E17E72A2429ED7E33CF2906DD2DF09CE7181B84D0F973850C41B0zCR6I" TargetMode="External"/><Relationship Id="rId298" Type="http://schemas.openxmlformats.org/officeDocument/2006/relationships/image" Target="media/image274.wmf"/><Relationship Id="rId400" Type="http://schemas.openxmlformats.org/officeDocument/2006/relationships/image" Target="media/image374.wmf"/><Relationship Id="rId421" Type="http://schemas.openxmlformats.org/officeDocument/2006/relationships/image" Target="media/image394.wmf"/><Relationship Id="rId442" Type="http://schemas.openxmlformats.org/officeDocument/2006/relationships/hyperlink" Target="file:///C:\Documents%20and%20Settings\User\&#1052;&#1086;&#1080;%20&#1076;&#1086;&#1082;&#1091;&#1084;&#1077;&#1085;&#1090;&#1099;\&#1086;&#1073;&#1097;&#1080;&#1077;%20&#1087;&#1088;&#1072;&#1074;&#1080;&#1083;&#1072;.docx" TargetMode="External"/><Relationship Id="rId116" Type="http://schemas.openxmlformats.org/officeDocument/2006/relationships/image" Target="media/image93.wmf"/><Relationship Id="rId137" Type="http://schemas.openxmlformats.org/officeDocument/2006/relationships/image" Target="media/image114.wmf"/><Relationship Id="rId158" Type="http://schemas.openxmlformats.org/officeDocument/2006/relationships/image" Target="media/image135.wmf"/><Relationship Id="rId302" Type="http://schemas.openxmlformats.org/officeDocument/2006/relationships/image" Target="media/image278.wmf"/><Relationship Id="rId323" Type="http://schemas.openxmlformats.org/officeDocument/2006/relationships/image" Target="media/image299.wmf"/><Relationship Id="rId344" Type="http://schemas.openxmlformats.org/officeDocument/2006/relationships/image" Target="media/image320.wmf"/><Relationship Id="rId20" Type="http://schemas.openxmlformats.org/officeDocument/2006/relationships/image" Target="media/image2.wmf"/><Relationship Id="rId41" Type="http://schemas.openxmlformats.org/officeDocument/2006/relationships/image" Target="media/image23.wmf"/><Relationship Id="rId62" Type="http://schemas.openxmlformats.org/officeDocument/2006/relationships/image" Target="media/image41.wmf"/><Relationship Id="rId83" Type="http://schemas.openxmlformats.org/officeDocument/2006/relationships/image" Target="media/image60.wmf"/><Relationship Id="rId179" Type="http://schemas.openxmlformats.org/officeDocument/2006/relationships/image" Target="media/image156.wmf"/><Relationship Id="rId365" Type="http://schemas.openxmlformats.org/officeDocument/2006/relationships/image" Target="media/image341.wmf"/><Relationship Id="rId386" Type="http://schemas.openxmlformats.org/officeDocument/2006/relationships/image" Target="media/image361.wmf"/><Relationship Id="rId190" Type="http://schemas.openxmlformats.org/officeDocument/2006/relationships/image" Target="media/image167.wmf"/><Relationship Id="rId204" Type="http://schemas.openxmlformats.org/officeDocument/2006/relationships/image" Target="media/image181.wmf"/><Relationship Id="rId225" Type="http://schemas.openxmlformats.org/officeDocument/2006/relationships/image" Target="media/image202.wmf"/><Relationship Id="rId246" Type="http://schemas.openxmlformats.org/officeDocument/2006/relationships/image" Target="media/image223.wmf"/><Relationship Id="rId267" Type="http://schemas.openxmlformats.org/officeDocument/2006/relationships/image" Target="media/image244.wmf"/><Relationship Id="rId288" Type="http://schemas.openxmlformats.org/officeDocument/2006/relationships/image" Target="media/image264.wmf"/><Relationship Id="rId411" Type="http://schemas.openxmlformats.org/officeDocument/2006/relationships/image" Target="media/image384.wmf"/><Relationship Id="rId432" Type="http://schemas.openxmlformats.org/officeDocument/2006/relationships/image" Target="media/image403.wmf"/><Relationship Id="rId453" Type="http://schemas.openxmlformats.org/officeDocument/2006/relationships/image" Target="media/image417.wmf"/><Relationship Id="rId106" Type="http://schemas.openxmlformats.org/officeDocument/2006/relationships/image" Target="media/image83.wmf"/><Relationship Id="rId127" Type="http://schemas.openxmlformats.org/officeDocument/2006/relationships/image" Target="media/image104.wmf"/><Relationship Id="rId313" Type="http://schemas.openxmlformats.org/officeDocument/2006/relationships/image" Target="media/image289.wmf"/><Relationship Id="rId10" Type="http://schemas.openxmlformats.org/officeDocument/2006/relationships/hyperlink" Target="file:///C:\Documents%20and%20Settings\User\&#1052;&#1086;&#1080;%20&#1076;&#1086;&#1082;&#1091;&#1084;&#1077;&#1085;&#1090;&#1099;\&#1086;&#1073;&#1097;&#1080;&#1077;%20&#1087;&#1088;&#1072;&#1074;&#1080;&#1083;&#1072;.docx" TargetMode="External"/><Relationship Id="rId31" Type="http://schemas.openxmlformats.org/officeDocument/2006/relationships/image" Target="media/image13.wmf"/><Relationship Id="rId52" Type="http://schemas.openxmlformats.org/officeDocument/2006/relationships/image" Target="media/image31.wmf"/><Relationship Id="rId73" Type="http://schemas.openxmlformats.org/officeDocument/2006/relationships/hyperlink" Target="file:///C:\Documents%20and%20Settings\User\&#1052;&#1086;&#1080;%20&#1076;&#1086;&#1082;&#1091;&#1084;&#1077;&#1085;&#1090;&#1099;\&#1086;&#1073;&#1097;&#1080;&#1077;%20&#1087;&#1088;&#1072;&#1074;&#1080;&#1083;&#1072;.docx" TargetMode="External"/><Relationship Id="rId94" Type="http://schemas.openxmlformats.org/officeDocument/2006/relationships/image" Target="media/image71.wmf"/><Relationship Id="rId148" Type="http://schemas.openxmlformats.org/officeDocument/2006/relationships/image" Target="media/image125.wmf"/><Relationship Id="rId169" Type="http://schemas.openxmlformats.org/officeDocument/2006/relationships/image" Target="media/image146.wmf"/><Relationship Id="rId334" Type="http://schemas.openxmlformats.org/officeDocument/2006/relationships/image" Target="media/image310.wmf"/><Relationship Id="rId355" Type="http://schemas.openxmlformats.org/officeDocument/2006/relationships/image" Target="media/image331.wmf"/><Relationship Id="rId376" Type="http://schemas.openxmlformats.org/officeDocument/2006/relationships/image" Target="media/image352.wmf"/><Relationship Id="rId397" Type="http://schemas.openxmlformats.org/officeDocument/2006/relationships/image" Target="media/image371.wmf"/><Relationship Id="rId4" Type="http://schemas.openxmlformats.org/officeDocument/2006/relationships/webSettings" Target="webSettings.xml"/><Relationship Id="rId180" Type="http://schemas.openxmlformats.org/officeDocument/2006/relationships/image" Target="media/image157.wmf"/><Relationship Id="rId215" Type="http://schemas.openxmlformats.org/officeDocument/2006/relationships/image" Target="media/image192.wmf"/><Relationship Id="rId236" Type="http://schemas.openxmlformats.org/officeDocument/2006/relationships/image" Target="media/image213.wmf"/><Relationship Id="rId257" Type="http://schemas.openxmlformats.org/officeDocument/2006/relationships/image" Target="media/image234.wmf"/><Relationship Id="rId278" Type="http://schemas.openxmlformats.org/officeDocument/2006/relationships/image" Target="media/image254.wmf"/><Relationship Id="rId401" Type="http://schemas.openxmlformats.org/officeDocument/2006/relationships/image" Target="media/image375.wmf"/><Relationship Id="rId422" Type="http://schemas.openxmlformats.org/officeDocument/2006/relationships/image" Target="media/image395.wmf"/><Relationship Id="rId443" Type="http://schemas.openxmlformats.org/officeDocument/2006/relationships/image" Target="media/image412.wmf"/><Relationship Id="rId303" Type="http://schemas.openxmlformats.org/officeDocument/2006/relationships/image" Target="media/image279.wmf"/><Relationship Id="rId42" Type="http://schemas.openxmlformats.org/officeDocument/2006/relationships/hyperlink" Target="file:///C:\Documents%20and%20Settings\User\&#1052;&#1086;&#1080;%20&#1076;&#1086;&#1082;&#1091;&#1084;&#1077;&#1085;&#1090;&#1099;\&#1086;&#1073;&#1097;&#1080;&#1077;%20&#1087;&#1088;&#1072;&#1074;&#1080;&#1083;&#1072;.docx" TargetMode="External"/><Relationship Id="rId84" Type="http://schemas.openxmlformats.org/officeDocument/2006/relationships/image" Target="media/image61.wmf"/><Relationship Id="rId138" Type="http://schemas.openxmlformats.org/officeDocument/2006/relationships/image" Target="media/image115.wmf"/><Relationship Id="rId345" Type="http://schemas.openxmlformats.org/officeDocument/2006/relationships/image" Target="media/image321.wmf"/><Relationship Id="rId387" Type="http://schemas.openxmlformats.org/officeDocument/2006/relationships/image" Target="media/image362.wmf"/><Relationship Id="rId191" Type="http://schemas.openxmlformats.org/officeDocument/2006/relationships/image" Target="media/image168.wmf"/><Relationship Id="rId205" Type="http://schemas.openxmlformats.org/officeDocument/2006/relationships/image" Target="media/image182.wmf"/><Relationship Id="rId247" Type="http://schemas.openxmlformats.org/officeDocument/2006/relationships/image" Target="media/image224.wmf"/><Relationship Id="rId412" Type="http://schemas.openxmlformats.org/officeDocument/2006/relationships/image" Target="media/image385.wmf"/><Relationship Id="rId107" Type="http://schemas.openxmlformats.org/officeDocument/2006/relationships/image" Target="media/image84.wmf"/><Relationship Id="rId289" Type="http://schemas.openxmlformats.org/officeDocument/2006/relationships/image" Target="media/image265.wmf"/><Relationship Id="rId454" Type="http://schemas.openxmlformats.org/officeDocument/2006/relationships/image" Target="media/image418.wmf"/><Relationship Id="rId11" Type="http://schemas.openxmlformats.org/officeDocument/2006/relationships/hyperlink" Target="file:///C:\Documents%20and%20Settings\User\&#1052;&#1086;&#1080;%20&#1076;&#1086;&#1082;&#1091;&#1084;&#1077;&#1085;&#1090;&#1099;\&#1086;&#1073;&#1097;&#1080;&#1077;%20&#1087;&#1088;&#1072;&#1074;&#1080;&#1083;&#1072;.docx" TargetMode="External"/><Relationship Id="rId53" Type="http://schemas.openxmlformats.org/officeDocument/2006/relationships/image" Target="media/image32.wmf"/><Relationship Id="rId149" Type="http://schemas.openxmlformats.org/officeDocument/2006/relationships/image" Target="media/image126.wmf"/><Relationship Id="rId314" Type="http://schemas.openxmlformats.org/officeDocument/2006/relationships/image" Target="media/image290.wmf"/><Relationship Id="rId356" Type="http://schemas.openxmlformats.org/officeDocument/2006/relationships/image" Target="media/image332.wmf"/><Relationship Id="rId398" Type="http://schemas.openxmlformats.org/officeDocument/2006/relationships/image" Target="media/image372.wmf"/><Relationship Id="rId95" Type="http://schemas.openxmlformats.org/officeDocument/2006/relationships/image" Target="media/image72.wmf"/><Relationship Id="rId160" Type="http://schemas.openxmlformats.org/officeDocument/2006/relationships/image" Target="media/image137.wmf"/><Relationship Id="rId216" Type="http://schemas.openxmlformats.org/officeDocument/2006/relationships/image" Target="media/image193.wmf"/><Relationship Id="rId423" Type="http://schemas.openxmlformats.org/officeDocument/2006/relationships/image" Target="media/image396.wmf"/><Relationship Id="rId258" Type="http://schemas.openxmlformats.org/officeDocument/2006/relationships/image" Target="media/image235.wmf"/><Relationship Id="rId22" Type="http://schemas.openxmlformats.org/officeDocument/2006/relationships/image" Target="media/image4.wmf"/><Relationship Id="rId64" Type="http://schemas.openxmlformats.org/officeDocument/2006/relationships/image" Target="media/image43.wmf"/><Relationship Id="rId118" Type="http://schemas.openxmlformats.org/officeDocument/2006/relationships/image" Target="media/image95.wmf"/><Relationship Id="rId325" Type="http://schemas.openxmlformats.org/officeDocument/2006/relationships/image" Target="media/image301.wmf"/><Relationship Id="rId367" Type="http://schemas.openxmlformats.org/officeDocument/2006/relationships/image" Target="media/image343.wmf"/><Relationship Id="rId171" Type="http://schemas.openxmlformats.org/officeDocument/2006/relationships/image" Target="media/image148.wmf"/><Relationship Id="rId227" Type="http://schemas.openxmlformats.org/officeDocument/2006/relationships/image" Target="media/image204.wmf"/><Relationship Id="rId269" Type="http://schemas.openxmlformats.org/officeDocument/2006/relationships/image" Target="media/image246.wmf"/><Relationship Id="rId434" Type="http://schemas.openxmlformats.org/officeDocument/2006/relationships/image" Target="media/image405.wmf"/><Relationship Id="rId33" Type="http://schemas.openxmlformats.org/officeDocument/2006/relationships/image" Target="media/image15.wmf"/><Relationship Id="rId129" Type="http://schemas.openxmlformats.org/officeDocument/2006/relationships/image" Target="media/image106.wmf"/><Relationship Id="rId280" Type="http://schemas.openxmlformats.org/officeDocument/2006/relationships/image" Target="media/image256.wmf"/><Relationship Id="rId336" Type="http://schemas.openxmlformats.org/officeDocument/2006/relationships/image" Target="media/image312.wmf"/><Relationship Id="rId75" Type="http://schemas.openxmlformats.org/officeDocument/2006/relationships/image" Target="media/image52.wmf"/><Relationship Id="rId140" Type="http://schemas.openxmlformats.org/officeDocument/2006/relationships/image" Target="media/image117.wmf"/><Relationship Id="rId182" Type="http://schemas.openxmlformats.org/officeDocument/2006/relationships/image" Target="media/image159.wmf"/><Relationship Id="rId378" Type="http://schemas.openxmlformats.org/officeDocument/2006/relationships/image" Target="media/image354.wmf"/><Relationship Id="rId403" Type="http://schemas.openxmlformats.org/officeDocument/2006/relationships/hyperlink" Target="file:///C:\Documents%20and%20Settings\User\&#1052;&#1086;&#1080;%20&#1076;&#1086;&#1082;&#1091;&#1084;&#1077;&#1085;&#1090;&#1099;\&#1086;&#1073;&#1097;&#1080;&#1077;%20&#1087;&#1088;&#1072;&#1074;&#1080;&#1083;&#1072;.docx" TargetMode="External"/><Relationship Id="rId6" Type="http://schemas.openxmlformats.org/officeDocument/2006/relationships/hyperlink" Target="file:///C:\Documents%20and%20Settings\User\&#1052;&#1086;&#1080;%20&#1076;&#1086;&#1082;&#1091;&#1084;&#1077;&#1085;&#1090;&#1099;\&#1086;&#1073;&#1097;&#1080;&#1077;%20&#1087;&#1088;&#1072;&#1074;&#1080;&#1083;&#1072;.docx" TargetMode="External"/><Relationship Id="rId238" Type="http://schemas.openxmlformats.org/officeDocument/2006/relationships/image" Target="media/image215.wmf"/><Relationship Id="rId445" Type="http://schemas.openxmlformats.org/officeDocument/2006/relationships/image" Target="media/image414.wmf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34</Pages>
  <Words>8457</Words>
  <Characters>48209</Characters>
  <Application>Microsoft Office Word</Application>
  <DocSecurity>0</DocSecurity>
  <Lines>401</Lines>
  <Paragraphs>113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6</vt:i4>
      </vt:variant>
    </vt:vector>
  </HeadingPairs>
  <TitlesOfParts>
    <vt:vector size="7" baseType="lpstr">
      <vt:lpstr/>
      <vt:lpstr>    </vt:lpstr>
      <vt:lpstr>        I. Затраты на информационно-коммуникационные технологии</vt:lpstr>
      <vt:lpstr>        II. Прочие затраты</vt:lpstr>
      <vt:lpstr>        III. Затраты на капитальный ремонт муниципального имущества</vt:lpstr>
      <vt:lpstr>        IV. Затраты на финансовое обеспечение строительства, реконструкции (в том числе </vt:lpstr>
      <vt:lpstr>        V. Затраты на дополнительное профессиональное образование</vt:lpstr>
    </vt:vector>
  </TitlesOfParts>
  <Company/>
  <LinksUpToDate>false</LinksUpToDate>
  <CharactersWithSpaces>56553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1</cp:revision>
  <cp:lastPrinted>2018-01-25T07:11:00Z</cp:lastPrinted>
  <dcterms:created xsi:type="dcterms:W3CDTF">2018-01-25T01:43:00Z</dcterms:created>
  <dcterms:modified xsi:type="dcterms:W3CDTF">2018-01-25T07:12:00Z</dcterms:modified>
</cp:coreProperties>
</file>