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0159662B" w14:textId="366206EA" w:rsidR="00177FE2" w:rsidRDefault="00177FE2" w:rsidP="00177FE2">
      <w:pPr>
        <w:ind w:left="1416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  <w:t xml:space="preserve">Главам для опубликования на </w:t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  <w:t xml:space="preserve">сайтах органов </w:t>
      </w:r>
      <w:proofErr w:type="gramStart"/>
      <w:r>
        <w:rPr>
          <w:rFonts w:ascii="Times New Roman" w:hAnsi="Times New Roman" w:cs="Times New Roman"/>
          <w:sz w:val="28"/>
          <w:szCs w:val="28"/>
        </w:rPr>
        <w:t xml:space="preserve">местного  </w:t>
      </w:r>
      <w:r>
        <w:rPr>
          <w:rFonts w:ascii="Times New Roman" w:hAnsi="Times New Roman" w:cs="Times New Roman"/>
          <w:sz w:val="28"/>
          <w:szCs w:val="28"/>
        </w:rPr>
        <w:tab/>
      </w:r>
      <w:proofErr w:type="gramEnd"/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  <w:t>самоуправления, в Вестниках</w:t>
      </w:r>
    </w:p>
    <w:p w14:paraId="69AFFD59" w14:textId="74334CC0" w:rsidR="00177FE2" w:rsidRDefault="00177FE2" w:rsidP="00177FE2">
      <w:pPr>
        <w:ind w:left="1416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</w:r>
    </w:p>
    <w:p w14:paraId="5DB13F29" w14:textId="7EE9A18B" w:rsidR="00177FE2" w:rsidRDefault="00177FE2" w:rsidP="00177FE2">
      <w:pPr>
        <w:ind w:left="1416"/>
        <w:jc w:val="both"/>
        <w:rPr>
          <w:rFonts w:ascii="Times New Roman" w:hAnsi="Times New Roman" w:cs="Times New Roman"/>
          <w:sz w:val="28"/>
          <w:szCs w:val="28"/>
        </w:rPr>
      </w:pPr>
    </w:p>
    <w:p w14:paraId="3C6EA375" w14:textId="435730C1" w:rsidR="00177FE2" w:rsidRDefault="00177FE2" w:rsidP="00177FE2">
      <w:pPr>
        <w:ind w:left="1416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С 01 марта 2025 года вводится налог на бани и сараи.</w:t>
      </w:r>
    </w:p>
    <w:p w14:paraId="17D690FF" w14:textId="77777777" w:rsidR="00177FE2" w:rsidRDefault="00177FE2" w:rsidP="00177FE2">
      <w:pPr>
        <w:ind w:left="1416"/>
        <w:jc w:val="both"/>
        <w:rPr>
          <w:rFonts w:ascii="Times New Roman" w:hAnsi="Times New Roman" w:cs="Times New Roman"/>
          <w:sz w:val="28"/>
          <w:szCs w:val="28"/>
        </w:rPr>
      </w:pPr>
    </w:p>
    <w:p w14:paraId="29798FBD" w14:textId="1D85486D" w:rsidR="00177FE2" w:rsidRDefault="00177FE2" w:rsidP="0073484A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ab/>
        <w:t>Владельцы хозяйственных построек с фундаментом, в том числе бань, сараев и теплиц, должны будут с 01 марта 2025 года платить налог на такое имущество.</w:t>
      </w:r>
    </w:p>
    <w:p w14:paraId="1D384382" w14:textId="7DA45247" w:rsidR="00177FE2" w:rsidRDefault="00177FE2" w:rsidP="0073484A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ab/>
        <w:t>Хозяйственные постройки с фундаментом теперь требуют</w:t>
      </w:r>
      <w:r w:rsidR="0073484A">
        <w:rPr>
          <w:rFonts w:ascii="Times New Roman" w:hAnsi="Times New Roman" w:cs="Times New Roman"/>
          <w:sz w:val="28"/>
          <w:szCs w:val="28"/>
        </w:rPr>
        <w:t xml:space="preserve"> регистрации в Росреестре, а их кадастровая стоимость становится базой для расчета налога. Он будет рассчитываться исходя из </w:t>
      </w:r>
      <w:r w:rsidR="00C61792">
        <w:rPr>
          <w:rFonts w:ascii="Times New Roman" w:hAnsi="Times New Roman" w:cs="Times New Roman"/>
          <w:sz w:val="28"/>
          <w:szCs w:val="28"/>
        </w:rPr>
        <w:t xml:space="preserve">кадастровой </w:t>
      </w:r>
      <w:r w:rsidR="0073484A">
        <w:rPr>
          <w:rFonts w:ascii="Times New Roman" w:hAnsi="Times New Roman" w:cs="Times New Roman"/>
          <w:sz w:val="28"/>
          <w:szCs w:val="28"/>
        </w:rPr>
        <w:t>стоимости объекта, а ставка составляет от 0,1% до 0,3%.</w:t>
      </w:r>
    </w:p>
    <w:p w14:paraId="7F61DFEA" w14:textId="293C73BE" w:rsidR="0073484A" w:rsidRDefault="0073484A" w:rsidP="0073484A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ab/>
        <w:t>Переносные конструкции без постоянного фундамента и временные постройки, например, теплицы, навесы или бытовки, продолжают оставаться необлагаемыми налогом.</w:t>
      </w:r>
    </w:p>
    <w:p w14:paraId="443DED0E" w14:textId="0CCB7EF3" w:rsidR="0073484A" w:rsidRDefault="0073484A" w:rsidP="0073484A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ab/>
        <w:t xml:space="preserve">Регистрация обязательна, а ее отсутствие не освобождает собственников от налоговых обязательств. ФНС вправе самостоятельно оценить объект, </w:t>
      </w:r>
      <w:bookmarkStart w:id="0" w:name="_GoBack"/>
      <w:bookmarkEnd w:id="0"/>
      <w:r>
        <w:rPr>
          <w:rFonts w:ascii="Times New Roman" w:hAnsi="Times New Roman" w:cs="Times New Roman"/>
          <w:sz w:val="28"/>
          <w:szCs w:val="28"/>
        </w:rPr>
        <w:t>если он не учтен в кадастровой базе, и применить налоговые санкции за уклонение от декларирования.</w:t>
      </w:r>
    </w:p>
    <w:p w14:paraId="6A2581BF" w14:textId="3BEF69EF" w:rsidR="0073484A" w:rsidRDefault="0073484A" w:rsidP="0073484A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ab/>
      </w:r>
    </w:p>
    <w:p w14:paraId="73D3EB54" w14:textId="77777777" w:rsidR="00177FE2" w:rsidRDefault="00177FE2" w:rsidP="0073484A">
      <w:pPr>
        <w:spacing w:after="0" w:line="240" w:lineRule="auto"/>
        <w:ind w:left="1416"/>
        <w:jc w:val="both"/>
        <w:rPr>
          <w:rFonts w:ascii="Times New Roman" w:hAnsi="Times New Roman" w:cs="Times New Roman"/>
          <w:sz w:val="28"/>
          <w:szCs w:val="28"/>
        </w:rPr>
      </w:pPr>
    </w:p>
    <w:p w14:paraId="6BCA7B2D" w14:textId="51E46DB3" w:rsidR="00177FE2" w:rsidRDefault="00177FE2" w:rsidP="0073484A">
      <w:pPr>
        <w:spacing w:after="0" w:line="240" w:lineRule="auto"/>
        <w:ind w:left="1416"/>
        <w:jc w:val="both"/>
        <w:rPr>
          <w:rFonts w:ascii="Times New Roman" w:hAnsi="Times New Roman" w:cs="Times New Roman"/>
          <w:sz w:val="28"/>
          <w:szCs w:val="28"/>
        </w:rPr>
      </w:pPr>
    </w:p>
    <w:p w14:paraId="43514BB6" w14:textId="77777777" w:rsidR="00177FE2" w:rsidRDefault="00177FE2" w:rsidP="0073484A">
      <w:pPr>
        <w:spacing w:after="0" w:line="240" w:lineRule="auto"/>
        <w:ind w:left="1416"/>
        <w:jc w:val="both"/>
        <w:rPr>
          <w:rFonts w:ascii="Times New Roman" w:hAnsi="Times New Roman" w:cs="Times New Roman"/>
          <w:sz w:val="28"/>
          <w:szCs w:val="28"/>
        </w:rPr>
      </w:pPr>
    </w:p>
    <w:p w14:paraId="7A9A9EA8" w14:textId="77777777" w:rsidR="003665EB" w:rsidRDefault="003665EB"/>
    <w:sectPr w:rsidR="003665EB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C56D12"/>
    <w:rsid w:val="00177FE2"/>
    <w:rsid w:val="003665EB"/>
    <w:rsid w:val="0073484A"/>
    <w:rsid w:val="00C56D12"/>
    <w:rsid w:val="00C6179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78E00005"/>
  <w15:chartTrackingRefBased/>
  <w15:docId w15:val="{99294B6A-A116-45C6-AEA9-3868A9A6104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a">
    <w:name w:val="Normal"/>
    <w:qFormat/>
    <w:rsid w:val="00177FE2"/>
    <w:pPr>
      <w:spacing w:line="256" w:lineRule="auto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14423357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22</TotalTime>
  <Pages>1</Pages>
  <Words>144</Words>
  <Characters>824</Characters>
  <Application>Microsoft Office Word</Application>
  <DocSecurity>0</DocSecurity>
  <Lines>6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Прокуратура РФ</Company>
  <LinksUpToDate>false</LinksUpToDate>
  <CharactersWithSpaces>967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Банникова Елена Николаевна</dc:creator>
  <cp:keywords/>
  <dc:description/>
  <cp:lastModifiedBy>Банникова Елена Николаевна</cp:lastModifiedBy>
  <cp:revision>5</cp:revision>
  <dcterms:created xsi:type="dcterms:W3CDTF">2025-03-02T13:41:00Z</dcterms:created>
  <dcterms:modified xsi:type="dcterms:W3CDTF">2025-03-02T14:03:00Z</dcterms:modified>
</cp:coreProperties>
</file>