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B26" w:rsidRPr="002E5B26" w:rsidRDefault="002E5B26" w:rsidP="002E5B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2E5B26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2E5B26">
        <w:rPr>
          <w:rFonts w:ascii="Times New Roman" w:hAnsi="Times New Roman" w:cs="Times New Roman"/>
          <w:b/>
          <w:sz w:val="28"/>
          <w:szCs w:val="28"/>
        </w:rPr>
        <w:br/>
      </w:r>
      <w:r w:rsidRPr="002E5B26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2E5B26" w:rsidRPr="002E5B26" w:rsidRDefault="002E5B26" w:rsidP="002E5B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5B26" w:rsidRPr="002E5B26" w:rsidRDefault="002E5B26" w:rsidP="002E5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B2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 xml:space="preserve">От  </w:t>
      </w:r>
      <w:r w:rsidR="00915AFC">
        <w:rPr>
          <w:rFonts w:ascii="Times New Roman" w:hAnsi="Times New Roman" w:cs="Times New Roman"/>
          <w:sz w:val="28"/>
          <w:szCs w:val="28"/>
        </w:rPr>
        <w:t>04</w:t>
      </w:r>
      <w:r w:rsidRPr="002E5B26">
        <w:rPr>
          <w:rFonts w:ascii="Times New Roman" w:hAnsi="Times New Roman" w:cs="Times New Roman"/>
          <w:sz w:val="28"/>
          <w:szCs w:val="28"/>
        </w:rPr>
        <w:t>.</w:t>
      </w:r>
      <w:r w:rsidR="00915AFC">
        <w:rPr>
          <w:rFonts w:ascii="Times New Roman" w:hAnsi="Times New Roman" w:cs="Times New Roman"/>
          <w:sz w:val="28"/>
          <w:szCs w:val="28"/>
        </w:rPr>
        <w:t>04</w:t>
      </w:r>
      <w:r w:rsidRPr="002E5B26">
        <w:rPr>
          <w:rFonts w:ascii="Times New Roman" w:hAnsi="Times New Roman" w:cs="Times New Roman"/>
          <w:sz w:val="28"/>
          <w:szCs w:val="28"/>
        </w:rPr>
        <w:t>.201</w:t>
      </w:r>
      <w:r w:rsidR="00915AFC">
        <w:rPr>
          <w:rFonts w:ascii="Times New Roman" w:hAnsi="Times New Roman" w:cs="Times New Roman"/>
          <w:sz w:val="28"/>
          <w:szCs w:val="28"/>
        </w:rPr>
        <w:t>2</w:t>
      </w:r>
      <w:r w:rsidRPr="002E5B26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915AFC">
        <w:rPr>
          <w:rFonts w:ascii="Times New Roman" w:hAnsi="Times New Roman" w:cs="Times New Roman"/>
          <w:sz w:val="28"/>
          <w:szCs w:val="28"/>
        </w:rPr>
        <w:t>47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2E5B26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>представлению информации об объектах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 xml:space="preserve">недвижимого имущества, </w:t>
      </w:r>
      <w:proofErr w:type="gramStart"/>
      <w:r w:rsidRPr="002E5B26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2E5B26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>муниципальной собственности и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2E5B26">
        <w:rPr>
          <w:rFonts w:ascii="Times New Roman" w:hAnsi="Times New Roman" w:cs="Times New Roman"/>
          <w:sz w:val="28"/>
          <w:szCs w:val="28"/>
        </w:rPr>
        <w:t>предназначенных</w:t>
      </w:r>
      <w:proofErr w:type="gramEnd"/>
      <w:r w:rsidRPr="002E5B26">
        <w:rPr>
          <w:rFonts w:ascii="Times New Roman" w:hAnsi="Times New Roman" w:cs="Times New Roman"/>
          <w:sz w:val="28"/>
          <w:szCs w:val="28"/>
        </w:rPr>
        <w:t xml:space="preserve"> для сдачи в аренду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5B26" w:rsidRPr="002E5B26" w:rsidRDefault="002E5B26" w:rsidP="002E5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Федерации, Гражданским кодексом Российской Федерации.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5B26" w:rsidRPr="002E5B26" w:rsidRDefault="002E5B26" w:rsidP="002E5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представлению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2E5B26" w:rsidRPr="002E5B26" w:rsidRDefault="002E5B26" w:rsidP="002E5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2E5B26" w:rsidRPr="002E5B26" w:rsidRDefault="002E5B26" w:rsidP="002E5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26" w:rsidRPr="002E5B26" w:rsidRDefault="002E5B26" w:rsidP="002E5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5B26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2E5B26" w:rsidRDefault="002E5B26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2E5B26" w:rsidRDefault="002E5B26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2E5B26" w:rsidRDefault="002E5B26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2E5B26" w:rsidRDefault="002E5B26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2E5B26" w:rsidRDefault="002E5B26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2E5B26" w:rsidRDefault="002E5B26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2E5B26" w:rsidRDefault="002E5B26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91658" w:rsidRDefault="00491658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91658" w:rsidRDefault="00491658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491658" w:rsidRPr="00154B87" w:rsidRDefault="00154B87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91658">
        <w:rPr>
          <w:rFonts w:ascii="Times New Roman" w:hAnsi="Times New Roman" w:cs="Times New Roman"/>
          <w:sz w:val="28"/>
          <w:szCs w:val="28"/>
        </w:rPr>
        <w:t>т</w:t>
      </w:r>
      <w:r w:rsidR="00915AFC">
        <w:rPr>
          <w:rFonts w:ascii="Times New Roman" w:hAnsi="Times New Roman" w:cs="Times New Roman"/>
          <w:sz w:val="28"/>
          <w:szCs w:val="28"/>
        </w:rPr>
        <w:t xml:space="preserve"> </w:t>
      </w:r>
      <w:r w:rsidR="00915AFC">
        <w:rPr>
          <w:rFonts w:ascii="Times New Roman" w:hAnsi="Times New Roman" w:cs="Times New Roman"/>
          <w:sz w:val="28"/>
          <w:szCs w:val="28"/>
          <w:u w:val="single"/>
        </w:rPr>
        <w:t>04.04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915AFC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165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AFC">
        <w:rPr>
          <w:rFonts w:ascii="Times New Roman" w:hAnsi="Times New Roman" w:cs="Times New Roman"/>
          <w:sz w:val="28"/>
          <w:szCs w:val="28"/>
          <w:u w:val="single"/>
        </w:rPr>
        <w:t>47</w:t>
      </w:r>
    </w:p>
    <w:p w:rsidR="00491658" w:rsidRDefault="00491658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1658" w:rsidRDefault="00491658" w:rsidP="00491658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1"/>
          <w:numId w:val="2"/>
        </w:numPr>
        <w:tabs>
          <w:tab w:val="clear" w:pos="432"/>
          <w:tab w:val="num" w:pos="792"/>
        </w:tabs>
        <w:spacing w:after="0" w:line="240" w:lineRule="auto"/>
        <w:ind w:left="79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предоставлению информации об объектах недвижимого имущества, находящихся в муниципальной собственности и предназначенных для сдачи в аренду (далее – муниципальная услуга),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 Маюровского сельсовета  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организациями, участвующими в процессе предоставления муниципальной услуги. 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 Администрация  Маюровского сельсовета.</w:t>
      </w:r>
    </w:p>
    <w:p w:rsidR="00491658" w:rsidRDefault="00491658" w:rsidP="00491658">
      <w:pPr>
        <w:numPr>
          <w:ilvl w:val="1"/>
          <w:numId w:val="2"/>
        </w:numPr>
        <w:tabs>
          <w:tab w:val="clear" w:pos="43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на предоставление муниципальной услуги выступают:</w:t>
      </w:r>
    </w:p>
    <w:p w:rsidR="00491658" w:rsidRDefault="00491658" w:rsidP="0049165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юридические и физические лица, либо их уполномоченные представители, подавшие заявление и изъявившие желание получить сведения об объектах недвижимого имущества, находящихся в муниципальной собственности и предназначенных для сдачи в аренду. </w:t>
      </w: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Порядок информирования о правилах предоставлении муниципальной услуги:</w:t>
      </w:r>
    </w:p>
    <w:p w:rsidR="00491658" w:rsidRDefault="00491658" w:rsidP="00491658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491658" w:rsidRDefault="00491658" w:rsidP="00491658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633636, Новосибирская область,  Сузунский  район,  с.Маюрово,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ентральная,11.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приёма заявителей в Администрации муниципального образования: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понедельник  - пятница: с 9-00 до 12-00  с 13-00 до 16-00;</w:t>
      </w:r>
    </w:p>
    <w:p w:rsidR="00491658" w:rsidRDefault="00491658" w:rsidP="00491658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перерыв на обед: 12.00 – 13.00 часов;</w:t>
      </w:r>
    </w:p>
    <w:p w:rsidR="00491658" w:rsidRDefault="00491658" w:rsidP="0049165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491658" w:rsidRDefault="00491658" w:rsidP="00491658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интернет- сайта Администрации    Маюровского 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majurovo.suzun</w:t>
      </w:r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1658" w:rsidRDefault="00491658" w:rsidP="0049165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   Маюровского сельсовета, обновляется по мере ее изменения. </w:t>
      </w:r>
    </w:p>
    <w:p w:rsidR="00491658" w:rsidRDefault="00491658" w:rsidP="00491658">
      <w:pPr>
        <w:spacing w:after="0"/>
        <w:ind w:left="105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491658" w:rsidRDefault="00491658" w:rsidP="00491658">
      <w:pPr>
        <w:numPr>
          <w:ilvl w:val="0"/>
          <w:numId w:val="5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 структурных подразделениях Администрации     Маюровского сельсовета, участвующих в предоставлении муниципальной услуги;</w:t>
      </w:r>
    </w:p>
    <w:p w:rsidR="00491658" w:rsidRDefault="00491658" w:rsidP="00491658">
      <w:pPr>
        <w:numPr>
          <w:ilvl w:val="0"/>
          <w:numId w:val="5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размещения на информационном стенде и официальном сайте Администрации  Маюровского сельсовета   в сети Интернет, электронного информирования;</w:t>
      </w:r>
    </w:p>
    <w:p w:rsidR="00491658" w:rsidRDefault="00491658" w:rsidP="00491658">
      <w:pPr>
        <w:numPr>
          <w:ilvl w:val="0"/>
          <w:numId w:val="5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телефонной, почтовой связи. </w:t>
      </w:r>
    </w:p>
    <w:p w:rsidR="00491658" w:rsidRDefault="00491658" w:rsidP="0049165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491658" w:rsidRDefault="00491658" w:rsidP="00491658">
      <w:pPr>
        <w:numPr>
          <w:ilvl w:val="0"/>
          <w:numId w:val="5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491658" w:rsidRDefault="00491658" w:rsidP="00491658">
      <w:pPr>
        <w:numPr>
          <w:ilvl w:val="0"/>
          <w:numId w:val="5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специалистам структурных подразделений Администрации  Маюровского сельсовета, участвующим в предоставлении муниципальной услуги;</w:t>
      </w:r>
    </w:p>
    <w:p w:rsidR="00491658" w:rsidRDefault="00491658" w:rsidP="00491658">
      <w:pPr>
        <w:numPr>
          <w:ilvl w:val="0"/>
          <w:numId w:val="5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491658" w:rsidRDefault="00491658" w:rsidP="00491658">
      <w:pPr>
        <w:numPr>
          <w:ilvl w:val="0"/>
          <w:numId w:val="5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491658" w:rsidRDefault="00491658" w:rsidP="0049165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491658" w:rsidRDefault="00491658" w:rsidP="0049165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подразделения, в который поступил звонок, и фамилии специалиста, принявшего телефонный звонок.</w:t>
      </w:r>
    </w:p>
    <w:p w:rsidR="00491658" w:rsidRDefault="00491658" w:rsidP="0049165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491658" w:rsidRDefault="00491658" w:rsidP="0049165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91658" w:rsidRDefault="00491658" w:rsidP="0049165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91658" w:rsidRDefault="00491658" w:rsidP="0049165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491658" w:rsidRDefault="00491658" w:rsidP="0049165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491658" w:rsidRDefault="00491658" w:rsidP="00491658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 обращение подписывается Главой  Маюровского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91658" w:rsidRDefault="00491658" w:rsidP="0049165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91658" w:rsidRDefault="00491658" w:rsidP="0049165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91658" w:rsidRDefault="00491658" w:rsidP="0049165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 Маюровского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rPr>
          <w:rFonts w:ascii="Times New Roman" w:hAnsi="Times New Roman" w:cs="Times New Roman"/>
          <w:sz w:val="28"/>
          <w:szCs w:val="28"/>
        </w:rPr>
        <w:t>www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491658" w:rsidRDefault="00491658" w:rsidP="00491658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Предоставление информации об объектах недвижимого имущества, находящихся в муниципальной собственности и предназначенных для сдачи в аренду. 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 Администрация  Маюровского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участие иных учреждений, кроме администрации, не требуется.</w:t>
      </w:r>
    </w:p>
    <w:p w:rsidR="00491658" w:rsidRDefault="00491658" w:rsidP="00491658">
      <w:pPr>
        <w:spacing w:after="0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разрешения;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предоставлении услуги;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выдачи (направления) заявителю документов, являющихся результатом предоставления муниципальной услуги, составляет 5 рабочих дней.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1658" w:rsidRDefault="00491658" w:rsidP="0049165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Конституцией Российской Федерации («Российская газета» 1993г № 237);</w:t>
      </w:r>
    </w:p>
    <w:p w:rsidR="00491658" w:rsidRDefault="00491658" w:rsidP="00491658">
      <w:pPr>
        <w:pStyle w:val="2"/>
        <w:numPr>
          <w:ilvl w:val="0"/>
          <w:numId w:val="0"/>
        </w:numPr>
        <w:tabs>
          <w:tab w:val="left" w:pos="708"/>
        </w:tabs>
        <w:ind w:left="1440"/>
        <w:jc w:val="both"/>
        <w:rPr>
          <w:b/>
        </w:rPr>
      </w:pPr>
      <w:r>
        <w:t xml:space="preserve">Гражданским кодексом Российской Федерации от 30.11.1994 № 51-ФЗ </w:t>
      </w:r>
      <w:r>
        <w:rPr>
          <w:rStyle w:val="a3"/>
          <w:b w:val="0"/>
        </w:rPr>
        <w:t>(</w:t>
      </w:r>
      <w:proofErr w:type="gramStart"/>
      <w:r>
        <w:rPr>
          <w:rStyle w:val="a3"/>
          <w:b w:val="0"/>
        </w:rPr>
        <w:t>принят</w:t>
      </w:r>
      <w:proofErr w:type="gramEnd"/>
      <w:r>
        <w:rPr>
          <w:rStyle w:val="a3"/>
          <w:b w:val="0"/>
        </w:rPr>
        <w:t xml:space="preserve"> ГД ФС РФ 21.10.1994);</w:t>
      </w:r>
    </w:p>
    <w:p w:rsidR="00491658" w:rsidRDefault="00491658" w:rsidP="00491658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491658" w:rsidRDefault="00491658" w:rsidP="00491658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491658" w:rsidRDefault="00491658" w:rsidP="00491658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 Маюровского сельсовета;</w:t>
      </w:r>
    </w:p>
    <w:p w:rsidR="00491658" w:rsidRDefault="00491658" w:rsidP="00491658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491658" w:rsidRDefault="00491658" w:rsidP="00491658">
      <w:pPr>
        <w:tabs>
          <w:tab w:val="num" w:pos="1440"/>
        </w:tabs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26.07.2006 №135-ФЗ "О защите конкуренции"; </w:t>
      </w:r>
    </w:p>
    <w:p w:rsidR="00491658" w:rsidRDefault="00491658" w:rsidP="00491658">
      <w:pPr>
        <w:tabs>
          <w:tab w:val="num" w:pos="1440"/>
        </w:tabs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Федеральной антимонопольной службы от 10.02.2010 №67</w:t>
      </w:r>
    </w:p>
    <w:p w:rsidR="00491658" w:rsidRDefault="00491658" w:rsidP="00491658">
      <w:pPr>
        <w:tabs>
          <w:tab w:val="num" w:pos="1440"/>
        </w:tabs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конкурса"; </w:t>
      </w:r>
      <w:proofErr w:type="gramEnd"/>
    </w:p>
    <w:p w:rsidR="00491658" w:rsidRDefault="00491658" w:rsidP="00491658">
      <w:pPr>
        <w:tabs>
          <w:tab w:val="num" w:pos="1440"/>
        </w:tabs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491658" w:rsidRDefault="00491658" w:rsidP="00491658">
      <w:pPr>
        <w:spacing w:after="0"/>
        <w:ind w:left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услуги.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491658" w:rsidRDefault="00491658" w:rsidP="0049165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491658" w:rsidRDefault="00491658" w:rsidP="0049165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491658" w:rsidRDefault="00491658" w:rsidP="00491658">
      <w:pPr>
        <w:spacing w:after="0"/>
        <w:ind w:left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услуги.</w:t>
      </w:r>
    </w:p>
    <w:p w:rsidR="00491658" w:rsidRDefault="00491658" w:rsidP="00491658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658" w:rsidRDefault="00491658" w:rsidP="0049165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491658" w:rsidRDefault="00491658" w:rsidP="0049165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491658" w:rsidRDefault="00491658" w:rsidP="00491658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491658" w:rsidRDefault="00491658" w:rsidP="0049165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сотрудниками Администрации    Маюровского сельсовета самостоятельно, или предоставляемых заявителем по желанию (с 01.07.2012 г.):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 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491658" w:rsidRDefault="00491658" w:rsidP="00491658">
      <w:pPr>
        <w:numPr>
          <w:ilvl w:val="5"/>
          <w:numId w:val="6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491658" w:rsidRDefault="00491658" w:rsidP="00491658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491658" w:rsidRDefault="00491658" w:rsidP="0049165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491658" w:rsidRDefault="00491658" w:rsidP="0049165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491658" w:rsidRDefault="00491658" w:rsidP="0049165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491658" w:rsidRDefault="00491658" w:rsidP="00491658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491658" w:rsidRDefault="00491658" w:rsidP="00491658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491658" w:rsidRDefault="00491658" w:rsidP="00491658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491658" w:rsidRDefault="00491658" w:rsidP="00491658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491658" w:rsidRDefault="00491658" w:rsidP="00491658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491658" w:rsidRDefault="00491658" w:rsidP="00491658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91658" w:rsidRDefault="00491658" w:rsidP="00491658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 Маюровского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и доступности предоставления муниципальной услуги: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должностными лицами, сотрудниками Администрации  Маюровского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отсутствие обоснованных жалоб на действия (бездействие) должностных лиц, сотрудников Администрации    Маюровского сельсовета при предоставлении муниципальной услуги.</w:t>
      </w:r>
    </w:p>
    <w:p w:rsidR="00491658" w:rsidRDefault="00491658" w:rsidP="00491658">
      <w:pPr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заявителей, получивших предоставление информации об объектах недвижимого имущества, находящихся в муниципальной собственности и предназначенных для сдачи в аренду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 Маюровского сельсовета, «Едином портале государственных и муниципальных услуг (функций)»;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491658" w:rsidRDefault="00491658" w:rsidP="00491658">
      <w:pPr>
        <w:numPr>
          <w:ilvl w:val="0"/>
          <w:numId w:val="7"/>
        </w:numPr>
        <w:tabs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491658" w:rsidRDefault="00491658" w:rsidP="00491658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491658" w:rsidRDefault="00491658" w:rsidP="0049165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491658" w:rsidRDefault="00491658" w:rsidP="00491658">
      <w:pPr>
        <w:tabs>
          <w:tab w:val="num" w:pos="1440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заявления о предоставлении информации об объектах недвижимого имущества, находящихся в муниципальной собственности </w:t>
      </w:r>
      <w:r w:rsidR="00154B87">
        <w:rPr>
          <w:rFonts w:ascii="Times New Roman" w:hAnsi="Times New Roman" w:cs="Times New Roman"/>
          <w:sz w:val="28"/>
          <w:szCs w:val="28"/>
        </w:rPr>
        <w:t>Маюровского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Сузунского района </w:t>
      </w:r>
      <w:r w:rsidR="00154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и предназначенных для сдачи в аренду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91658" w:rsidRDefault="00491658" w:rsidP="00491658">
      <w:pPr>
        <w:tabs>
          <w:tab w:val="num" w:pos="1440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рассмотрение заявления и предоставление информации. </w:t>
      </w: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Сотрудником администрации самостоятельно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взаимодействия: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необходимость в истребовании по каналом межведомственного взаимодействия отсутствует.</w:t>
      </w:r>
      <w:proofErr w:type="gramEnd"/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 Прием и регистрация заявления о предоставлении информации об объектах недвижимого имущества, находящихся в муниципальной собственности </w:t>
      </w:r>
      <w:r w:rsidR="009A7403">
        <w:rPr>
          <w:rFonts w:ascii="Times New Roman" w:hAnsi="Times New Roman" w:cs="Times New Roman"/>
          <w:sz w:val="28"/>
          <w:szCs w:val="28"/>
        </w:rPr>
        <w:t xml:space="preserve">Маюровского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Сузунского района Новосибирской области  и предназначенных для сдачи в аренду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по приему и регистрации заявления является предоставление в управление экономического развития, администрации </w:t>
      </w:r>
      <w:r w:rsidR="009A7403">
        <w:rPr>
          <w:rFonts w:ascii="Times New Roman" w:hAnsi="Times New Roman" w:cs="Times New Roman"/>
          <w:sz w:val="28"/>
          <w:szCs w:val="28"/>
        </w:rPr>
        <w:t>Маюровского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Сузунского района Новосибирской области заявления лично или через уполномоченного представителя, либо направление  заявления посредством почтовой или электронной связи.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3.3.2.. Специалист управления, ответственный за предоставление муниципальной услуги, проверяет правильность заполнения заявления  как указано в подпункте 2.6. административного регламента.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если заявление не имеет серьезных повреждений, наличие которых не позволяет однозначно истолковать его содержание, специалист, ответственный за предоставление муниципальной услуги, осуществляет регистрацию заявления в журнале регистрации заявок в день принятия заявления.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назначает день, в который заявителю необходимо явиться за получением результата предоставления муниципальной услуги.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При неправильном заполнении заявления специалист 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представленном заявлении и меры по их устранению. 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недостатки, препятствующие приему заявления, допустимо устранить в ходе приема, они устраняются незамедлительно.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Результатом выполнения административной процедуры является прием заявления заявителя на получение муниципальной услуги.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продолжительность административной процедуры не должна превышать 20 минут.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Рассмотрение заявления и представление информации заявителю или отказ в представлении информации.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передача специалистом заявления на рассмотрение начальнику управления либо заместителю начальника управления.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 Ответственным за выполнение административной процедуры является начальник управления либо заместитель начальника управления и специалист.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 В случае наличия оснований для отказа в предоставлении муниципальной услуги специалист подготавливает решение об отказе в предоставлении муниципальной услуги, с указанием причин для отказа, и представляет на подпись начальнику Управления.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предоставлении муниципальной услуги специалист отдела подготавливает информацию и представляет на подпись начальнику Управления.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Выдача либо направление заявителю ответа на запрос по 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3.5.1. Основанием для начала административной процедуры является получение специалистом двух экземпляров подписанного решения (отказа) на  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3.5.2. Ответственным за выполнение административной процедуры является специалист.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3.5.3. Прибывший в назначенный день для получения информации об объектах недвижимого имущества, находящихся в муниципальной собственности и предназначенных для сдачи в аренду заявитель предъявляет документ, удостоверяющий личность, а представитель заявителя - документ, удостоверяющий личность, доверенность и ее копию, которая помещается в дело документов о рассмотрении заявления.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3.5.4.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 проверяет предъявленные документы, предлагает заявителю или представителю заявителя указать в экземпляре решения о предоставлении информации об объектах недвижимого имущества, находящихся в муниципальной собственности и предназначенных для сдачи в аренду, либо в экземпляре об отказе в предоставлении информации, остающемся в управления, свои фамилию, имя, отчество, должность, поставить подпись и дату получения данного документа.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 внесения этих данных специалист выдает заявителю или представителю заявителя первый экземпляр разрешения о предоставлении  информации или решение об отказе в предоставлении информации.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3.5.5. Заявление, решение о предоставлении информаци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отказ о предоставлении информации) и приложенные к нему копии документов(копия документа, удостоверяющего личность, копия доверенности представителя ), брошюруются в дело в соответствии с правилами делопроизводства, делу присваивается номер в соответствии с номенклатурой дел управления.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3.5.6. Максимальный срок исполнения данной административной процедуры составляет 5 дней (брошюровка в дело, присвоение номера).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неявки заявителя в день, назначенный для получения решения 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решения об отказе в предоставлении информации, специалист по телефону, указанному в заявлении уведомляет заявителя о готовности решения в предоставлении информации об объектах недвижимого имущества, находящихся в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 и предназначенных для сдачи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аренду или решение об отказе в выдаче предоставлении информации.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Заявитель в течение месяца со дня, назначенного для получения решения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решения об отказе в предоставлении информации, не явится в управление для его получения, решение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решение об отказе в предоставлении информации об объектах недвижимого имущества, находящихся в муниципальной собственности и предназначенных для сдачи в аренду вкладывается в дело. В дальнейшем получение решения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решения об отказе в предоставлении информации возможно по заявлению заявителя или его представителя.</w:t>
      </w:r>
    </w:p>
    <w:p w:rsidR="00491658" w:rsidRDefault="00491658" w:rsidP="0049165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491658" w:rsidRDefault="00491658" w:rsidP="004916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 Маюровского сельсовета.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   Маюровского сельсовета.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предоставление муниципальной услуги возлагается на Главу Администрации  Маюровского сельсовета, который непосредственно принимает решение по вопросам предоставления муниципальной услуги.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Маюровского сельсовета   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491658" w:rsidRDefault="00491658" w:rsidP="004916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491658" w:rsidRDefault="00491658" w:rsidP="00491658">
      <w:pPr>
        <w:numPr>
          <w:ilvl w:val="0"/>
          <w:numId w:val="1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491658" w:rsidRDefault="00491658" w:rsidP="00491658">
      <w:pPr>
        <w:numPr>
          <w:ilvl w:val="0"/>
          <w:numId w:val="1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491658" w:rsidRDefault="00491658" w:rsidP="00491658">
      <w:pPr>
        <w:numPr>
          <w:ilvl w:val="0"/>
          <w:numId w:val="1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491658" w:rsidRDefault="00491658" w:rsidP="00491658">
      <w:pPr>
        <w:numPr>
          <w:ilvl w:val="0"/>
          <w:numId w:val="1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491658" w:rsidRDefault="00491658" w:rsidP="00491658">
      <w:pPr>
        <w:numPr>
          <w:ilvl w:val="0"/>
          <w:numId w:val="10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 Маюровского сельсовета.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обратиться к Главе  Сузунского района и обжаловать действие (бездействие) и решения, осуществляемые (принятые) должностными лицами Администрации  Маюровского сельсовета в ходе предоставления муниципальной услуги на основании регламента.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письменный ответ направляется заявителю не позднее 30 календарных дней со дня регистрации обращения в Администрации   Маюровского сельсовета Сузунского   района Новосибирской области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исключительных случаях Глава  Маюровского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491658" w:rsidRDefault="00491658" w:rsidP="00491658">
      <w:pPr>
        <w:numPr>
          <w:ilvl w:val="1"/>
          <w:numId w:val="9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491658" w:rsidRDefault="00491658" w:rsidP="00491658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ПРИЛОЖЕНИЕ № 1</w:t>
      </w:r>
    </w:p>
    <w:p w:rsidR="00491658" w:rsidRDefault="00491658" w:rsidP="0049165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91658" w:rsidRDefault="00491658" w:rsidP="0049165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230" w:type="dxa"/>
        <w:tblInd w:w="92" w:type="dxa"/>
        <w:tblLook w:val="04A0"/>
      </w:tblPr>
      <w:tblGrid>
        <w:gridCol w:w="4411"/>
        <w:gridCol w:w="1134"/>
        <w:gridCol w:w="3685"/>
      </w:tblGrid>
      <w:tr w:rsidR="00491658" w:rsidTr="00491658">
        <w:trPr>
          <w:trHeight w:val="540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91658" w:rsidRDefault="00491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документов на предоставление муниципальной услуги </w:t>
            </w:r>
          </w:p>
        </w:tc>
        <w:tc>
          <w:tcPr>
            <w:tcW w:w="1134" w:type="dxa"/>
            <w:noWrap/>
            <w:vAlign w:val="center"/>
            <w:hideMark/>
          </w:tcPr>
          <w:p w:rsidR="00491658" w:rsidRDefault="00A113A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3A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-5pt;margin-top:12.9pt;width:257.95pt;height:0;flip:x;z-index:2516536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685" w:type="dxa"/>
            <w:noWrap/>
            <w:vAlign w:val="center"/>
            <w:hideMark/>
          </w:tcPr>
          <w:p w:rsidR="00491658" w:rsidRDefault="00A113A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3A1">
              <w:pict>
                <v:shape id="_x0000_s1033" type="#_x0000_t32" style="position:absolute;left:0;text-align:left;margin-left:196.45pt;margin-top:13.5pt;width:.05pt;height:195.95pt;flip:y;z-index:251654656;mso-position-horizontal-relative:text;mso-position-vertical-relative:text" o:connectortype="straight"/>
              </w:pict>
            </w:r>
          </w:p>
        </w:tc>
      </w:tr>
      <w:tr w:rsidR="00491658" w:rsidTr="00491658">
        <w:trPr>
          <w:trHeight w:val="540"/>
        </w:trPr>
        <w:tc>
          <w:tcPr>
            <w:tcW w:w="4411" w:type="dxa"/>
            <w:noWrap/>
            <w:vAlign w:val="center"/>
            <w:hideMark/>
          </w:tcPr>
          <w:p w:rsidR="00491658" w:rsidRDefault="00A113A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3A1">
              <w:pict>
                <v:shape id="_x0000_s1026" type="#_x0000_t32" style="position:absolute;left:0;text-align:left;margin-left:103.4pt;margin-top:.25pt;width:0;height:27.7pt;z-index:2516556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  <w:noWrap/>
            <w:vAlign w:val="center"/>
            <w:hideMark/>
          </w:tcPr>
          <w:p w:rsidR="00491658" w:rsidRDefault="00491658">
            <w:pPr>
              <w:spacing w:after="0"/>
            </w:pPr>
          </w:p>
        </w:tc>
        <w:tc>
          <w:tcPr>
            <w:tcW w:w="3685" w:type="dxa"/>
            <w:noWrap/>
            <w:vAlign w:val="center"/>
            <w:hideMark/>
          </w:tcPr>
          <w:p w:rsidR="00491658" w:rsidRDefault="00491658">
            <w:pPr>
              <w:spacing w:after="0"/>
            </w:pPr>
          </w:p>
        </w:tc>
      </w:tr>
      <w:tr w:rsidR="00491658" w:rsidTr="00491658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91658" w:rsidRDefault="00491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Регистрация заявления, проверка правильности заполнения заявления</w:t>
            </w:r>
          </w:p>
        </w:tc>
        <w:tc>
          <w:tcPr>
            <w:tcW w:w="1134" w:type="dxa"/>
            <w:noWrap/>
            <w:vAlign w:val="center"/>
            <w:hideMark/>
          </w:tcPr>
          <w:p w:rsidR="00491658" w:rsidRDefault="00A113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3A1">
              <w:pict>
                <v:shape id="_x0000_s1029" type="#_x0000_t32" style="position:absolute;margin-left:-4.8pt;margin-top:21.1pt;width:54.6pt;height:0;z-index:251656704;mso-position-horizontal-relative:text;mso-position-vertical-relative:text" o:connectortype="straight">
                  <v:stroke endarrow="block"/>
                </v:shape>
              </w:pict>
            </w:r>
            <w:r w:rsidR="0049165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91658" w:rsidRDefault="00A113A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3A1">
              <w:pict>
                <v:shape id="_x0000_s1031" type="#_x0000_t32" style="position:absolute;left:0;text-align:left;margin-left:179.05pt;margin-top:21.1pt;width:17.4pt;height:0;z-index:251657728;mso-position-horizontal-relative:text;mso-position-vertical-relative:text" o:connectortype="straight"/>
              </w:pict>
            </w:r>
            <w:r w:rsidR="00491658">
              <w:rPr>
                <w:rFonts w:ascii="Times New Roman" w:hAnsi="Times New Roman" w:cs="Times New Roman"/>
                <w:sz w:val="28"/>
                <w:szCs w:val="28"/>
              </w:rPr>
              <w:t>Уведомление о наличии препятствий для рассмотрения вопроса о предоставлении услуги</w:t>
            </w:r>
          </w:p>
        </w:tc>
      </w:tr>
      <w:tr w:rsidR="00491658" w:rsidTr="00491658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491658" w:rsidRDefault="00A113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3A1">
              <w:pict>
                <v:shape id="_x0000_s1027" type="#_x0000_t32" style="position:absolute;margin-left:103.4pt;margin-top:-.1pt;width:0;height:36.4pt;z-index:251658752;mso-position-horizontal-relative:text;mso-position-vertical-relative:text" o:connectortype="straight">
                  <v:stroke endarrow="block"/>
                </v:shape>
              </w:pict>
            </w:r>
          </w:p>
          <w:p w:rsidR="00491658" w:rsidRDefault="004916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Да</w:t>
            </w:r>
          </w:p>
        </w:tc>
        <w:tc>
          <w:tcPr>
            <w:tcW w:w="1134" w:type="dxa"/>
            <w:noWrap/>
            <w:vAlign w:val="center"/>
            <w:hideMark/>
          </w:tcPr>
          <w:p w:rsidR="00491658" w:rsidRDefault="00491658">
            <w:pPr>
              <w:spacing w:after="0"/>
            </w:pPr>
          </w:p>
        </w:tc>
        <w:tc>
          <w:tcPr>
            <w:tcW w:w="3685" w:type="dxa"/>
            <w:noWrap/>
            <w:vAlign w:val="center"/>
            <w:hideMark/>
          </w:tcPr>
          <w:p w:rsidR="00491658" w:rsidRDefault="00491658">
            <w:pPr>
              <w:spacing w:after="0"/>
            </w:pPr>
          </w:p>
        </w:tc>
      </w:tr>
      <w:tr w:rsidR="00491658" w:rsidTr="00491658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91658" w:rsidRDefault="00491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заявления и принятие решения о предоставлении муниципальной услуги </w:t>
            </w:r>
          </w:p>
        </w:tc>
        <w:tc>
          <w:tcPr>
            <w:tcW w:w="1134" w:type="dxa"/>
            <w:noWrap/>
            <w:vAlign w:val="center"/>
            <w:hideMark/>
          </w:tcPr>
          <w:p w:rsidR="00491658" w:rsidRDefault="00A113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3A1">
              <w:pict>
                <v:shape id="_x0000_s1030" type="#_x0000_t32" style="position:absolute;margin-left:-4.8pt;margin-top:21.45pt;width:54.6pt;height:0;z-index:251659776;mso-position-horizontal-relative:text;mso-position-vertical-relative:text" o:connectortype="straight">
                  <v:stroke endarrow="block"/>
                </v:shape>
              </w:pict>
            </w:r>
            <w:r w:rsidR="0049165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91658" w:rsidRDefault="00A113A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3A1">
              <w:pict>
                <v:shape id="_x0000_s1032" type="#_x0000_t32" style="position:absolute;left:0;text-align:left;margin-left:179.05pt;margin-top:21.45pt;width:17.4pt;height:0;z-index:251660800;mso-position-horizontal-relative:text;mso-position-vertical-relative:text" o:connectortype="straight"/>
              </w:pict>
            </w:r>
            <w:r w:rsidR="00491658">
              <w:rPr>
                <w:rFonts w:ascii="Times New Roman" w:hAnsi="Times New Roman" w:cs="Times New Roman"/>
                <w:sz w:val="28"/>
                <w:szCs w:val="28"/>
              </w:rPr>
              <w:t>Уведомление об отказе в предоставлении муниципальной услуги и причинах отказа</w:t>
            </w:r>
          </w:p>
        </w:tc>
      </w:tr>
      <w:tr w:rsidR="00491658" w:rsidTr="00491658">
        <w:trPr>
          <w:trHeight w:val="735"/>
        </w:trPr>
        <w:tc>
          <w:tcPr>
            <w:tcW w:w="4411" w:type="dxa"/>
            <w:noWrap/>
            <w:vAlign w:val="center"/>
            <w:hideMark/>
          </w:tcPr>
          <w:p w:rsidR="00491658" w:rsidRDefault="00A113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13A1">
              <w:pict>
                <v:shape id="_x0000_s1028" type="#_x0000_t32" style="position:absolute;margin-left:103.4pt;margin-top:0;width:0;height:37.95pt;z-index:251661824;mso-position-horizontal-relative:text;mso-position-vertical-relative:text" o:connectortype="straight">
                  <v:stroke endarrow="block"/>
                </v:shape>
              </w:pict>
            </w:r>
          </w:p>
          <w:p w:rsidR="00491658" w:rsidRDefault="0049165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Да</w:t>
            </w:r>
          </w:p>
        </w:tc>
        <w:tc>
          <w:tcPr>
            <w:tcW w:w="1134" w:type="dxa"/>
            <w:noWrap/>
            <w:vAlign w:val="center"/>
            <w:hideMark/>
          </w:tcPr>
          <w:p w:rsidR="00491658" w:rsidRDefault="00491658">
            <w:pPr>
              <w:spacing w:after="0"/>
            </w:pPr>
          </w:p>
        </w:tc>
        <w:tc>
          <w:tcPr>
            <w:tcW w:w="3685" w:type="dxa"/>
            <w:noWrap/>
            <w:vAlign w:val="center"/>
            <w:hideMark/>
          </w:tcPr>
          <w:p w:rsidR="00491658" w:rsidRDefault="00491658">
            <w:pPr>
              <w:spacing w:after="0"/>
            </w:pPr>
          </w:p>
        </w:tc>
      </w:tr>
      <w:tr w:rsidR="00491658" w:rsidTr="00491658">
        <w:trPr>
          <w:trHeight w:val="73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91658" w:rsidRDefault="0049165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Разрешение о предоставлении информации</w:t>
            </w:r>
          </w:p>
        </w:tc>
        <w:tc>
          <w:tcPr>
            <w:tcW w:w="1134" w:type="dxa"/>
            <w:noWrap/>
            <w:vAlign w:val="center"/>
            <w:hideMark/>
          </w:tcPr>
          <w:p w:rsidR="00491658" w:rsidRDefault="00491658">
            <w:pPr>
              <w:spacing w:after="0"/>
            </w:pPr>
          </w:p>
        </w:tc>
        <w:tc>
          <w:tcPr>
            <w:tcW w:w="3685" w:type="dxa"/>
            <w:noWrap/>
            <w:vAlign w:val="center"/>
            <w:hideMark/>
          </w:tcPr>
          <w:p w:rsidR="00491658" w:rsidRDefault="00491658">
            <w:pPr>
              <w:spacing w:after="0"/>
            </w:pPr>
          </w:p>
        </w:tc>
      </w:tr>
    </w:tbl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1658" w:rsidRDefault="00491658" w:rsidP="00491658">
      <w:pPr>
        <w:jc w:val="center"/>
      </w:pPr>
    </w:p>
    <w:p w:rsidR="000C06BB" w:rsidRDefault="000C06BB"/>
    <w:sectPr w:rsidR="000C06BB" w:rsidSect="00357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3">
    <w:nsid w:val="40123217"/>
    <w:multiLevelType w:val="multilevel"/>
    <w:tmpl w:val="BAC6E38E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2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">
    <w:nsid w:val="4C186D13"/>
    <w:multiLevelType w:val="multilevel"/>
    <w:tmpl w:val="57F012E8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960" w:hanging="60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7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FC6738"/>
    <w:multiLevelType w:val="multilevel"/>
    <w:tmpl w:val="5B7AE9F4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7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491658"/>
    <w:rsid w:val="000C06BB"/>
    <w:rsid w:val="00154B87"/>
    <w:rsid w:val="002E5B26"/>
    <w:rsid w:val="00357830"/>
    <w:rsid w:val="00491658"/>
    <w:rsid w:val="004C3D3F"/>
    <w:rsid w:val="007A1DB8"/>
    <w:rsid w:val="00915AFC"/>
    <w:rsid w:val="009A7403"/>
    <w:rsid w:val="00A1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27"/>
        <o:r id="V:Rule11" type="connector" idref="#_x0000_s1033"/>
        <o:r id="V:Rule12" type="connector" idref="#_x0000_s1028"/>
        <o:r id="V:Rule13" type="connector" idref="#_x0000_s1026"/>
        <o:r id="V:Rule14" type="connector" idref="#_x0000_s1030"/>
        <o:r id="V:Rule15" type="connector" idref="#_x0000_s1031"/>
        <o:r id="V:Rule16" type="connector" idref="#_x0000_s1034"/>
        <o:r id="V:Rule17" type="connector" idref="#_x0000_s1029"/>
        <o:r id="V:Rule1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30"/>
  </w:style>
  <w:style w:type="paragraph" w:styleId="1">
    <w:name w:val="heading 1"/>
    <w:basedOn w:val="a"/>
    <w:next w:val="a"/>
    <w:link w:val="10"/>
    <w:qFormat/>
    <w:rsid w:val="00491658"/>
    <w:pPr>
      <w:numPr>
        <w:numId w:val="1"/>
      </w:num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91658"/>
    <w:pPr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91658"/>
    <w:pPr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491658"/>
    <w:pPr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91658"/>
    <w:pPr>
      <w:numPr>
        <w:ilvl w:val="4"/>
        <w:numId w:val="1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491658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658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49165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49165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49165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49165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49165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3">
    <w:name w:val="Strong"/>
    <w:basedOn w:val="a0"/>
    <w:qFormat/>
    <w:rsid w:val="004916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5001</Words>
  <Characters>28506</Characters>
  <Application>Microsoft Office Word</Application>
  <DocSecurity>0</DocSecurity>
  <Lines>237</Lines>
  <Paragraphs>66</Paragraphs>
  <ScaleCrop>false</ScaleCrop>
  <Company/>
  <LinksUpToDate>false</LinksUpToDate>
  <CharactersWithSpaces>33441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8</cp:revision>
  <cp:lastPrinted>2011-12-30T07:20:00Z</cp:lastPrinted>
  <dcterms:created xsi:type="dcterms:W3CDTF">2011-12-18T13:19:00Z</dcterms:created>
  <dcterms:modified xsi:type="dcterms:W3CDTF">2012-04-10T08:41:00Z</dcterms:modified>
</cp:coreProperties>
</file>