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39" w:rsidRDefault="00EB6539" w:rsidP="00EB6539">
      <w:pPr>
        <w:pStyle w:val="a3"/>
        <w:spacing w:after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АДМИНИСТРАЦИЯ </w:t>
      </w:r>
    </w:p>
    <w:p w:rsidR="00EB6539" w:rsidRDefault="00EB6539" w:rsidP="00EB6539">
      <w:pPr>
        <w:pStyle w:val="a3"/>
        <w:spacing w:after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МАЮРОВСКОГО  СЕЛЬСОВЕТА  </w:t>
      </w:r>
    </w:p>
    <w:p w:rsidR="00EB6539" w:rsidRPr="00EB6539" w:rsidRDefault="00EB6539" w:rsidP="00EB6539">
      <w:pPr>
        <w:pStyle w:val="a3"/>
        <w:spacing w:after="0"/>
        <w:jc w:val="center"/>
        <w:rPr>
          <w:bCs/>
          <w:color w:val="000000" w:themeColor="text1"/>
        </w:rPr>
      </w:pPr>
      <w:r w:rsidRPr="00EB6539">
        <w:rPr>
          <w:bCs/>
          <w:color w:val="000000" w:themeColor="text1"/>
        </w:rPr>
        <w:t>Сузунского района Новосибирской области</w:t>
      </w:r>
    </w:p>
    <w:p w:rsidR="00EB6539" w:rsidRPr="00EB6539" w:rsidRDefault="00EB6539" w:rsidP="00EB6539">
      <w:pPr>
        <w:autoSpaceDE w:val="0"/>
        <w:autoSpaceDN w:val="0"/>
        <w:jc w:val="center"/>
        <w:rPr>
          <w:bCs/>
          <w:color w:val="000000" w:themeColor="text1"/>
        </w:rPr>
      </w:pPr>
    </w:p>
    <w:p w:rsidR="00EB6539" w:rsidRDefault="00EB6539" w:rsidP="00EB6539">
      <w:pPr>
        <w:autoSpaceDE w:val="0"/>
        <w:autoSpaceDN w:val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ПОСТАНОВЛЕНИЕ</w:t>
      </w:r>
    </w:p>
    <w:p w:rsidR="00EB6539" w:rsidRDefault="00EB6539" w:rsidP="00EB6539">
      <w:pPr>
        <w:autoSpaceDE w:val="0"/>
        <w:autoSpaceDN w:val="0"/>
        <w:jc w:val="center"/>
        <w:rPr>
          <w:b/>
          <w:bCs/>
          <w:color w:val="000000" w:themeColor="text1"/>
          <w:sz w:val="36"/>
          <w:szCs w:val="36"/>
        </w:rPr>
      </w:pPr>
    </w:p>
    <w:p w:rsidR="00EB6539" w:rsidRDefault="002D299E" w:rsidP="00EB6539">
      <w:pPr>
        <w:autoSpaceDE w:val="0"/>
        <w:autoSpaceDN w:val="0"/>
        <w:rPr>
          <w:color w:val="000000" w:themeColor="text1"/>
        </w:rPr>
      </w:pPr>
      <w:r>
        <w:rPr>
          <w:color w:val="000000" w:themeColor="text1"/>
        </w:rPr>
        <w:t xml:space="preserve">От 02.08.2016г    </w:t>
      </w:r>
      <w:r w:rsidR="00EB6539">
        <w:rPr>
          <w:color w:val="000000" w:themeColor="text1"/>
        </w:rPr>
        <w:t xml:space="preserve">                     с. Маюрово                     </w:t>
      </w:r>
      <w:r>
        <w:rPr>
          <w:color w:val="000000" w:themeColor="text1"/>
        </w:rPr>
        <w:t xml:space="preserve">                           № 95</w:t>
      </w:r>
    </w:p>
    <w:p w:rsidR="00EB6539" w:rsidRDefault="00EB6539" w:rsidP="00EB6539">
      <w:pPr>
        <w:autoSpaceDE w:val="0"/>
        <w:autoSpaceDN w:val="0"/>
        <w:jc w:val="both"/>
        <w:rPr>
          <w:color w:val="000000" w:themeColor="text1"/>
        </w:rPr>
      </w:pPr>
    </w:p>
    <w:p w:rsidR="00EB6539" w:rsidRDefault="00EB6539" w:rsidP="00EB6539">
      <w:pPr>
        <w:autoSpaceDE w:val="0"/>
        <w:autoSpaceDN w:val="0"/>
        <w:jc w:val="center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EB6539" w:rsidRDefault="00EB6539" w:rsidP="00EB6539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EB6539" w:rsidRDefault="00EB6539" w:rsidP="00EB6539">
      <w:pPr>
        <w:rPr>
          <w:color w:val="000000" w:themeColor="text1"/>
        </w:rPr>
      </w:pPr>
      <w:r>
        <w:rPr>
          <w:color w:val="000000" w:themeColor="text1"/>
        </w:rPr>
        <w:t xml:space="preserve">Об </w:t>
      </w:r>
      <w:proofErr w:type="gramStart"/>
      <w:r>
        <w:rPr>
          <w:color w:val="000000" w:themeColor="text1"/>
        </w:rPr>
        <w:t>утверждении</w:t>
      </w:r>
      <w:proofErr w:type="gramEnd"/>
      <w:r>
        <w:rPr>
          <w:color w:val="000000" w:themeColor="text1"/>
        </w:rPr>
        <w:t xml:space="preserve"> Методики прогнозирования налоговых и неналоговых доходов бюджета Маюровского сельсовета Сузунского района</w:t>
      </w:r>
    </w:p>
    <w:p w:rsidR="00EB6539" w:rsidRDefault="00EB6539" w:rsidP="00EB6539">
      <w:pPr>
        <w:rPr>
          <w:color w:val="000000" w:themeColor="text1"/>
        </w:rPr>
      </w:pPr>
      <w:r>
        <w:rPr>
          <w:color w:val="000000" w:themeColor="text1"/>
        </w:rPr>
        <w:t>Новосибирской области на очередной финансовый год и плановый период</w:t>
      </w:r>
    </w:p>
    <w:p w:rsidR="00EB6539" w:rsidRDefault="00EB6539" w:rsidP="00EB6539">
      <w:pPr>
        <w:jc w:val="center"/>
        <w:rPr>
          <w:color w:val="000000" w:themeColor="text1"/>
        </w:rPr>
      </w:pPr>
    </w:p>
    <w:p w:rsidR="00EB6539" w:rsidRDefault="00EB6539" w:rsidP="00EB6539">
      <w:pPr>
        <w:ind w:firstLine="993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 администрация Маюровского сельсовета Сузунского района Новосибирской области </w:t>
      </w:r>
    </w:p>
    <w:p w:rsidR="00EB6539" w:rsidRDefault="00EB6539" w:rsidP="00EB6539">
      <w:pPr>
        <w:ind w:firstLine="993"/>
        <w:jc w:val="both"/>
        <w:rPr>
          <w:color w:val="000000" w:themeColor="text1"/>
        </w:rPr>
      </w:pPr>
    </w:p>
    <w:p w:rsidR="00EB6539" w:rsidRDefault="00EB6539" w:rsidP="00EB6539">
      <w:pPr>
        <w:ind w:firstLine="993"/>
        <w:jc w:val="both"/>
        <w:rPr>
          <w:color w:val="000000" w:themeColor="text1"/>
        </w:rPr>
      </w:pPr>
      <w:r>
        <w:rPr>
          <w:color w:val="000000" w:themeColor="text1"/>
        </w:rPr>
        <w:t>ПОСТАНОВЛЯЕТ:</w:t>
      </w:r>
    </w:p>
    <w:p w:rsidR="00EB6539" w:rsidRDefault="00EB6539" w:rsidP="00EB6539">
      <w:pPr>
        <w:ind w:firstLine="993"/>
        <w:jc w:val="both"/>
        <w:rPr>
          <w:color w:val="000000" w:themeColor="text1"/>
        </w:rPr>
      </w:pPr>
    </w:p>
    <w:p w:rsidR="00EB6539" w:rsidRDefault="00EB6539" w:rsidP="00EB6539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Утвердить прилагаемую методику прогнозирования налоговых и неналоговых доходов бюджета Маюровского сельсовета Сузунского района Новосибирской области на очередной финансовый год и плановый период.</w:t>
      </w:r>
    </w:p>
    <w:p w:rsidR="00EB6539" w:rsidRDefault="00EB6539" w:rsidP="00EB6539">
      <w:pPr>
        <w:pStyle w:val="a6"/>
        <w:numPr>
          <w:ilvl w:val="0"/>
          <w:numId w:val="1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Опубликовать  настоящее постановление в информационном бюллетене «Маюровский вестник» и на официальном сайте администрации Маюровского  сельсовета Сузунского района Новосибирской области в сети Интернет.</w:t>
      </w:r>
    </w:p>
    <w:p w:rsidR="00EB6539" w:rsidRDefault="00EB6539" w:rsidP="00EB6539">
      <w:pPr>
        <w:pStyle w:val="a6"/>
        <w:tabs>
          <w:tab w:val="left" w:pos="851"/>
        </w:tabs>
        <w:ind w:left="567"/>
        <w:jc w:val="both"/>
        <w:rPr>
          <w:color w:val="000000" w:themeColor="text1"/>
        </w:rPr>
      </w:pPr>
    </w:p>
    <w:p w:rsidR="00EB6539" w:rsidRDefault="00EB6539" w:rsidP="00EB6539">
      <w:pPr>
        <w:jc w:val="both"/>
        <w:rPr>
          <w:color w:val="000000" w:themeColor="text1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Маюровского сельсовета                                      </w:t>
      </w:r>
    </w:p>
    <w:p w:rsidR="00EB6539" w:rsidRDefault="00EB6539" w:rsidP="00EB6539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Сузунского района Новосибирской области                                  В.В.Чурикова                              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</w:p>
    <w:p w:rsidR="00EB6539" w:rsidRDefault="00EB6539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 постановлению</w:t>
      </w:r>
    </w:p>
    <w:p w:rsidR="00EB6539" w:rsidRDefault="00EB6539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Маюровского сельсовета </w:t>
      </w:r>
    </w:p>
    <w:p w:rsidR="00EB6539" w:rsidRDefault="00EB6539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Сузунского района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B6539" w:rsidRDefault="002D299E" w:rsidP="00EB6539">
      <w:pPr>
        <w:pStyle w:val="a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области от 02.08.2016г № 95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прогнозирования поступлений налоговых и неналоговых доходов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бюджета Маюровского сельсовета Сузунского района Новосибирской области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методика предназначена для разработки единого подхода к прогнозированию доходов бюджета Маюровского сельсовета Сузунского района Новосибирской области (далее – бюджет поселения) на очередной финансовый год и плановый период.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Прогнозирование доходов бюджета поселения базируется на следующих принципах:</w:t>
      </w:r>
    </w:p>
    <w:p w:rsidR="00EB6539" w:rsidRDefault="00EB6539" w:rsidP="00EB653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сведений, используемых при прогнозировании;</w:t>
      </w:r>
    </w:p>
    <w:p w:rsidR="00EB6539" w:rsidRDefault="00EB6539" w:rsidP="00EB6539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 между коэффициентами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Прогнозирование доходов бюджета поселения осуществляется на основе:</w:t>
      </w:r>
    </w:p>
    <w:p w:rsidR="00EB6539" w:rsidRDefault="00EB6539" w:rsidP="00EB6539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законодательства, нормативно-правовых актов района, действующих на момент составления проекта бюджета поселения на очередной финансовый год и плановый период;</w:t>
      </w:r>
    </w:p>
    <w:p w:rsidR="00EB6539" w:rsidRDefault="00EB6539" w:rsidP="00EB6539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основных показателей прогноза социально-экономического развития на очередной финансовый год и плановый период.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расчета доходов используются утвержденные и уточненные показатели бюджета поселения, годовые отчеты об исполнении бюджета поселения за предыдущие годы.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прогнозировании учитываются: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ожидаемая оценка исполнения доходов бюджета поселения по итогам исполнения за истекший период текущего финансового года в разрезе видов доходов;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официальной статистики;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 и ведомственная информация.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160.1 Бюджетного кодекса Российской Федерации при прогнозировании доходов учитываются прогнозные показатели и отчетность главных администраторов доходов бюджета.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Прогноз доходов бюджета может осуществляться следующими способами: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прямого расчета;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усреднения;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индексации;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экстраполяции;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исходя из фактических начислений и поступлений.</w:t>
      </w: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Прогнозирование неналоговых доходов</w:t>
      </w:r>
    </w:p>
    <w:p w:rsidR="00EB6539" w:rsidRDefault="00EB6539" w:rsidP="00EB6539">
      <w:pPr>
        <w:pStyle w:val="a5"/>
        <w:ind w:left="110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Pr="00EB6539" w:rsidRDefault="00EB6539" w:rsidP="00EB6539">
      <w:pPr>
        <w:pStyle w:val="a5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5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EB6539">
        <w:rPr>
          <w:rFonts w:ascii="Times New Roman" w:hAnsi="Times New Roman" w:cs="Times New Roman"/>
          <w:color w:val="000000" w:themeColor="text1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(городских) поселений, а также средства от продажи права на заключение договоров аренды указанных земельных участков</w:t>
      </w:r>
      <w:proofErr w:type="gramEnd"/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bCs/>
          <w:color w:val="000000" w:themeColor="text1"/>
        </w:rPr>
      </w:pPr>
      <w:r w:rsidRPr="00EB6539">
        <w:rPr>
          <w:bCs/>
          <w:color w:val="000000" w:themeColor="text1"/>
        </w:rPr>
        <w:t>2.2.Доходы, получаемые в виде арендной платы за земельные участки, а также средства от продажи права на заключение договоров аренды за земли, находящиеся в собственности сельских (городских) поселений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EB6539" w:rsidRDefault="00EB6539" w:rsidP="00EB6539">
      <w:pPr>
        <w:pStyle w:val="a6"/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>
        <w:rPr>
          <w:color w:val="000000" w:themeColor="text1"/>
        </w:rPr>
        <w:t>Прогноз поступлений в бюджет поселения указанных д</w:t>
      </w:r>
      <w:r>
        <w:rPr>
          <w:bCs/>
          <w:color w:val="000000" w:themeColor="text1"/>
        </w:rPr>
        <w:t xml:space="preserve">оходов, </w:t>
      </w:r>
      <w:r>
        <w:rPr>
          <w:color w:val="000000" w:themeColor="text1"/>
        </w:rPr>
        <w:t>осуществляется в соответствии со статьей 62 «Неналоговые доходы местных бюджетов» Бюджетного кодекса Российской Федерации.</w:t>
      </w:r>
    </w:p>
    <w:p w:rsidR="00EB6539" w:rsidRDefault="00EB6539" w:rsidP="00EB6539">
      <w:pPr>
        <w:pStyle w:val="2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Прогнозные поступления перечисленных доходов рассчитываются главным администратором доходов от ожидаемого поступления доходов в текущем (прогнозном) году.</w:t>
      </w:r>
    </w:p>
    <w:p w:rsidR="00EB6539" w:rsidRDefault="00EB6539" w:rsidP="00EB6539">
      <w:pPr>
        <w:pStyle w:val="2"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pStyle w:val="3"/>
        <w:ind w:left="720" w:firstLine="0"/>
        <w:rPr>
          <w:color w:val="000000" w:themeColor="text1"/>
          <w:sz w:val="28"/>
          <w:szCs w:val="28"/>
        </w:rPr>
      </w:pPr>
      <w:r w:rsidRPr="00EB6539">
        <w:rPr>
          <w:color w:val="000000" w:themeColor="text1"/>
          <w:sz w:val="28"/>
          <w:szCs w:val="28"/>
        </w:rPr>
        <w:t>П</w:t>
      </w:r>
      <w:proofErr w:type="gramStart"/>
      <w:r w:rsidRPr="00EB6539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EB6539">
        <w:rPr>
          <w:color w:val="000000" w:themeColor="text1"/>
          <w:sz w:val="28"/>
          <w:szCs w:val="28"/>
          <w:vertAlign w:val="subscript"/>
          <w:lang w:val="en-US"/>
        </w:rPr>
        <w:t xml:space="preserve"> </w:t>
      </w:r>
      <w:r w:rsidRPr="00EB6539">
        <w:rPr>
          <w:color w:val="000000" w:themeColor="text1"/>
          <w:sz w:val="28"/>
          <w:szCs w:val="28"/>
        </w:rPr>
        <w:t>= О</w:t>
      </w:r>
      <w:proofErr w:type="spellStart"/>
      <w:r w:rsidRPr="00EB6539"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Pr="00EB6539">
        <w:rPr>
          <w:color w:val="000000" w:themeColor="text1"/>
          <w:sz w:val="28"/>
          <w:szCs w:val="28"/>
          <w:vertAlign w:val="subscript"/>
        </w:rPr>
        <w:t>-1</w:t>
      </w:r>
      <w:r w:rsidRPr="00EB6539">
        <w:rPr>
          <w:color w:val="000000" w:themeColor="text1"/>
          <w:sz w:val="28"/>
          <w:szCs w:val="28"/>
        </w:rPr>
        <w:t xml:space="preserve"> + В</w:t>
      </w:r>
      <w:r w:rsidRPr="00EB6539">
        <w:rPr>
          <w:color w:val="000000" w:themeColor="text1"/>
          <w:sz w:val="28"/>
          <w:szCs w:val="28"/>
          <w:vertAlign w:val="subscript"/>
          <w:lang w:val="en-US"/>
        </w:rPr>
        <w:t>j</w:t>
      </w:r>
      <w:r>
        <w:rPr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>, где</w:t>
      </w:r>
    </w:p>
    <w:p w:rsidR="00EB6539" w:rsidRDefault="00EB6539" w:rsidP="00EB6539">
      <w:pPr>
        <w:pStyle w:val="3"/>
        <w:ind w:left="720" w:firstLine="0"/>
        <w:rPr>
          <w:color w:val="000000" w:themeColor="text1"/>
          <w:sz w:val="28"/>
          <w:szCs w:val="28"/>
        </w:rPr>
      </w:pPr>
    </w:p>
    <w:p w:rsidR="00EB6539" w:rsidRDefault="00EB6539" w:rsidP="00EB6539">
      <w:pPr>
        <w:pStyle w:val="3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r>
        <w:rPr>
          <w:color w:val="000000" w:themeColor="text1"/>
          <w:sz w:val="28"/>
          <w:szCs w:val="28"/>
        </w:rPr>
        <w:t xml:space="preserve"> – прогноз поступлений доходов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</w:t>
      </w:r>
      <w:proofErr w:type="gramStart"/>
      <w:r>
        <w:rPr>
          <w:color w:val="000000" w:themeColor="text1"/>
          <w:sz w:val="28"/>
          <w:szCs w:val="28"/>
        </w:rPr>
        <w:t xml:space="preserve"> ;</w:t>
      </w:r>
      <w:proofErr w:type="gramEnd"/>
    </w:p>
    <w:p w:rsidR="00EB6539" w:rsidRDefault="00EB6539" w:rsidP="00EB6539">
      <w:pPr>
        <w:pStyle w:val="3"/>
        <w:ind w:left="72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proofErr w:type="spellStart"/>
      <w:r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vertAlign w:val="subscript"/>
        </w:rPr>
        <w:t>-1</w:t>
      </w:r>
      <w:r>
        <w:rPr>
          <w:color w:val="000000" w:themeColor="text1"/>
          <w:sz w:val="28"/>
          <w:szCs w:val="28"/>
        </w:rPr>
        <w:t xml:space="preserve"> – ожидаемое поступление в текущем (прогнозируемом) году;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proofErr w:type="gramStart"/>
      <w:r>
        <w:rPr>
          <w:color w:val="000000" w:themeColor="text1"/>
          <w:vertAlign w:val="subscript"/>
          <w:lang w:val="en-US"/>
        </w:rPr>
        <w:t>j</w:t>
      </w:r>
      <w:proofErr w:type="gramEnd"/>
      <w:r>
        <w:rPr>
          <w:color w:val="000000" w:themeColor="text1"/>
          <w:vertAlign w:val="subscript"/>
        </w:rPr>
        <w:t xml:space="preserve"> – </w:t>
      </w:r>
      <w:r>
        <w:rPr>
          <w:color w:val="000000" w:themeColor="text1"/>
        </w:rPr>
        <w:t>оценка выпадающих (дополнительных) доходов бюджета поселения в связи с заключением (расторжением) договоров, изменением видов целевого использования и др.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bCs/>
          <w:color w:val="000000" w:themeColor="text1"/>
        </w:rPr>
      </w:pPr>
      <w:r w:rsidRPr="00EB6539">
        <w:rPr>
          <w:bCs/>
          <w:color w:val="000000" w:themeColor="text1"/>
        </w:rPr>
        <w:t>2.3. Поступления от использования имущества, находящегося  в собственности сельских (городских) поселений</w:t>
      </w:r>
    </w:p>
    <w:p w:rsidR="00EB6539" w:rsidRDefault="00EB6539" w:rsidP="00EB6539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Прогнозные поступления от использования имущества, находящегося в муниципальной собственности рассчитываются главным администратором доходов от ожидаемого поступления доходов в текущем (прогнозном) году.</w:t>
      </w:r>
    </w:p>
    <w:p w:rsidR="00EB6539" w:rsidRDefault="00EB6539" w:rsidP="00EB6539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B6539" w:rsidRDefault="00EB6539" w:rsidP="00EB6539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П</w:t>
      </w:r>
      <w:r w:rsidRPr="00EB6539">
        <w:rPr>
          <w:color w:val="000000" w:themeColor="text1"/>
          <w:vertAlign w:val="subscript"/>
          <w:lang w:val="en-US"/>
        </w:rPr>
        <w:t xml:space="preserve">j </w:t>
      </w:r>
      <w:r w:rsidRPr="00EB6539">
        <w:rPr>
          <w:color w:val="000000" w:themeColor="text1"/>
        </w:rPr>
        <w:t>= О</w:t>
      </w:r>
      <w:proofErr w:type="spellStart"/>
      <w:r w:rsidRPr="00EB6539">
        <w:rPr>
          <w:color w:val="000000" w:themeColor="text1"/>
          <w:vertAlign w:val="subscript"/>
          <w:lang w:val="en-US"/>
        </w:rPr>
        <w:t>i</w:t>
      </w:r>
      <w:proofErr w:type="spellEnd"/>
      <w:r w:rsidRPr="00EB6539">
        <w:rPr>
          <w:color w:val="000000" w:themeColor="text1"/>
          <w:vertAlign w:val="subscript"/>
        </w:rPr>
        <w:t>-1</w:t>
      </w:r>
      <w:proofErr w:type="gramStart"/>
      <w:r w:rsidRPr="00EB6539">
        <w:rPr>
          <w:color w:val="000000" w:themeColor="text1"/>
        </w:rPr>
        <w:t xml:space="preserve"> * К</w:t>
      </w:r>
      <w:proofErr w:type="gramEnd"/>
      <w:r w:rsidRPr="00EB6539">
        <w:rPr>
          <w:color w:val="000000" w:themeColor="text1"/>
        </w:rPr>
        <w:t>+ В</w:t>
      </w:r>
      <w:r w:rsidRPr="00EB6539">
        <w:rPr>
          <w:color w:val="000000" w:themeColor="text1"/>
          <w:vertAlign w:val="subscript"/>
          <w:lang w:val="en-US"/>
        </w:rPr>
        <w:t>j</w:t>
      </w:r>
      <w:r>
        <w:rPr>
          <w:color w:val="000000" w:themeColor="text1"/>
        </w:rPr>
        <w:t xml:space="preserve"> , где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proofErr w:type="gramStart"/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>
        <w:rPr>
          <w:color w:val="000000" w:themeColor="text1"/>
          <w:sz w:val="28"/>
          <w:szCs w:val="28"/>
        </w:rPr>
        <w:t xml:space="preserve"> – прогноз поступлений арендной платы от сдачи в аренду имущества 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proofErr w:type="spellStart"/>
      <w:r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vertAlign w:val="subscript"/>
        </w:rPr>
        <w:t>-1</w:t>
      </w:r>
      <w:r>
        <w:rPr>
          <w:color w:val="000000" w:themeColor="text1"/>
          <w:sz w:val="28"/>
          <w:szCs w:val="28"/>
        </w:rPr>
        <w:t xml:space="preserve"> – ожидаемое поступление арендной платы в бюджет поселения в текущем (прогнозируемом) году;</w:t>
      </w:r>
    </w:p>
    <w:p w:rsidR="00EB6539" w:rsidRDefault="00EB6539" w:rsidP="00EB6539">
      <w:pPr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</w:t>
      </w:r>
      <w:proofErr w:type="gramStart"/>
      <w:r>
        <w:rPr>
          <w:color w:val="000000" w:themeColor="text1"/>
        </w:rPr>
        <w:t>К</w:t>
      </w:r>
      <w:proofErr w:type="gramEnd"/>
      <w:r>
        <w:rPr>
          <w:color w:val="000000" w:themeColor="text1"/>
        </w:rPr>
        <w:t xml:space="preserve"> – </w:t>
      </w:r>
      <w:proofErr w:type="gramStart"/>
      <w:r>
        <w:rPr>
          <w:color w:val="000000" w:themeColor="text1"/>
        </w:rPr>
        <w:t>коэффициент</w:t>
      </w:r>
      <w:proofErr w:type="gramEnd"/>
      <w:r>
        <w:rPr>
          <w:color w:val="000000" w:themeColor="text1"/>
        </w:rPr>
        <w:t xml:space="preserve"> индексации базовой ставки арендной платы за 1 кв. м нежилых помещений;</w:t>
      </w:r>
    </w:p>
    <w:p w:rsidR="00EB6539" w:rsidRDefault="00EB6539" w:rsidP="00EB6539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В</w:t>
      </w:r>
      <w:proofErr w:type="gramStart"/>
      <w:r>
        <w:rPr>
          <w:color w:val="000000" w:themeColor="text1"/>
          <w:vertAlign w:val="subscript"/>
          <w:lang w:val="en-US"/>
        </w:rPr>
        <w:t>j</w:t>
      </w:r>
      <w:proofErr w:type="gramEnd"/>
      <w:r>
        <w:rPr>
          <w:color w:val="000000" w:themeColor="text1"/>
          <w:vertAlign w:val="subscript"/>
          <w:lang w:val="en-US"/>
        </w:rPr>
        <w:t xml:space="preserve"> </w:t>
      </w:r>
      <w:r>
        <w:rPr>
          <w:color w:val="000000" w:themeColor="text1"/>
        </w:rPr>
        <w:t>– оценка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др.).</w:t>
      </w:r>
    </w:p>
    <w:p w:rsidR="00EB6539" w:rsidRP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EB6539">
        <w:rPr>
          <w:color w:val="000000" w:themeColor="text1"/>
          <w:spacing w:val="2"/>
          <w:sz w:val="28"/>
          <w:szCs w:val="28"/>
        </w:rPr>
        <w:t xml:space="preserve">2.4. 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</w:r>
      <w:r w:rsidRPr="00EB6539">
        <w:rPr>
          <w:bCs/>
          <w:color w:val="000000" w:themeColor="text1"/>
          <w:sz w:val="28"/>
          <w:szCs w:val="28"/>
        </w:rPr>
        <w:t>сельскими (городскими) поселениями</w:t>
      </w: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Расчет суммы прогнозируемых поступлений в виде части прибыли муниципальных унитарных предприятий производится главным администратором данных доходов бюджета исходя из планируемых сумм чистой прибыли предприятий за отчетный год с применением нормативов отчисления от прибыли, установленных в поселении. </w:t>
      </w: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EB6539" w:rsidRP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EB6539">
        <w:rPr>
          <w:color w:val="000000" w:themeColor="text1"/>
          <w:sz w:val="28"/>
          <w:szCs w:val="28"/>
        </w:rPr>
        <w:t>2.5. Прочие доходы от оказания платных услуг (работ) получателями средств бюджетов поселений</w:t>
      </w: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Прогнозирование поступлений в бюджет поселения прочих доходов от оказания платных услуг (работ) осуществляется главным администратором доходов, исходя из ожидаемого поступления данных доходов за текущий год, коэффициента инфляции и индекса объема платных услуг.</w:t>
      </w:r>
    </w:p>
    <w:p w:rsidR="00EB6539" w:rsidRDefault="00EB6539" w:rsidP="00EB6539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П</w:t>
      </w:r>
      <w:proofErr w:type="gramStart"/>
      <w:r w:rsidRPr="00EB6539">
        <w:rPr>
          <w:color w:val="000000" w:themeColor="text1"/>
          <w:vertAlign w:val="subscript"/>
          <w:lang w:val="en-US"/>
        </w:rPr>
        <w:t>j</w:t>
      </w:r>
      <w:proofErr w:type="gramEnd"/>
      <w:r w:rsidRPr="00EB6539">
        <w:rPr>
          <w:color w:val="000000" w:themeColor="text1"/>
          <w:vertAlign w:val="subscript"/>
          <w:lang w:val="en-US"/>
        </w:rPr>
        <w:t xml:space="preserve"> </w:t>
      </w:r>
      <w:r w:rsidRPr="00EB6539">
        <w:rPr>
          <w:color w:val="000000" w:themeColor="text1"/>
        </w:rPr>
        <w:t>= О</w:t>
      </w:r>
      <w:proofErr w:type="spellStart"/>
      <w:r w:rsidRPr="00EB6539">
        <w:rPr>
          <w:color w:val="000000" w:themeColor="text1"/>
          <w:vertAlign w:val="subscript"/>
          <w:lang w:val="en-US"/>
        </w:rPr>
        <w:t>i</w:t>
      </w:r>
      <w:proofErr w:type="spellEnd"/>
      <w:r w:rsidRPr="00EB6539">
        <w:rPr>
          <w:color w:val="000000" w:themeColor="text1"/>
          <w:vertAlign w:val="subscript"/>
        </w:rPr>
        <w:t>-1</w:t>
      </w:r>
      <w:r w:rsidRPr="00EB6539">
        <w:rPr>
          <w:color w:val="000000" w:themeColor="text1"/>
        </w:rPr>
        <w:t xml:space="preserve"> * </w:t>
      </w:r>
      <w:proofErr w:type="spellStart"/>
      <w:r w:rsidRPr="00EB6539">
        <w:rPr>
          <w:color w:val="000000" w:themeColor="text1"/>
          <w:lang w:val="en-US"/>
        </w:rPr>
        <w:t>I</w:t>
      </w:r>
      <w:r w:rsidRPr="00EB6539">
        <w:rPr>
          <w:color w:val="000000" w:themeColor="text1"/>
          <w:vertAlign w:val="subscript"/>
          <w:lang w:val="en-US"/>
        </w:rPr>
        <w:t>j</w:t>
      </w:r>
      <w:proofErr w:type="spellEnd"/>
      <w:r w:rsidRPr="00EB6539">
        <w:rPr>
          <w:color w:val="000000" w:themeColor="text1"/>
        </w:rPr>
        <w:t xml:space="preserve"> * </w:t>
      </w:r>
      <w:proofErr w:type="spellStart"/>
      <w:r w:rsidRPr="00EB6539">
        <w:rPr>
          <w:color w:val="000000" w:themeColor="text1"/>
          <w:lang w:val="en-US"/>
        </w:rPr>
        <w:t>I</w:t>
      </w:r>
      <w:r w:rsidRPr="00EB6539">
        <w:rPr>
          <w:color w:val="000000" w:themeColor="text1"/>
          <w:vertAlign w:val="subscript"/>
          <w:lang w:val="en-US"/>
        </w:rPr>
        <w:t>p</w:t>
      </w:r>
      <w:proofErr w:type="spellEnd"/>
      <w:r>
        <w:rPr>
          <w:color w:val="000000" w:themeColor="text1"/>
        </w:rPr>
        <w:t xml:space="preserve"> , где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proofErr w:type="gramStart"/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>
        <w:rPr>
          <w:color w:val="000000" w:themeColor="text1"/>
          <w:sz w:val="28"/>
          <w:szCs w:val="28"/>
        </w:rPr>
        <w:t xml:space="preserve"> – прогноз поступлений доходов от оказания платных услуг 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proofErr w:type="spellStart"/>
      <w:r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vertAlign w:val="subscript"/>
        </w:rPr>
        <w:t>-1</w:t>
      </w:r>
      <w:r>
        <w:rPr>
          <w:color w:val="000000" w:themeColor="text1"/>
          <w:sz w:val="28"/>
          <w:szCs w:val="28"/>
        </w:rPr>
        <w:t xml:space="preserve"> – ожидаемое поступление доходов от оказания платных услуг в бюджет поселения в текущем (прогнозируемом) году;</w:t>
      </w:r>
    </w:p>
    <w:p w:rsidR="00EB6539" w:rsidRDefault="00EB6539" w:rsidP="00EB6539">
      <w:pPr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proofErr w:type="spellStart"/>
      <w:r>
        <w:rPr>
          <w:color w:val="000000" w:themeColor="text1"/>
          <w:lang w:val="en-US"/>
        </w:rPr>
        <w:t>I</w:t>
      </w:r>
      <w:r>
        <w:rPr>
          <w:color w:val="000000" w:themeColor="text1"/>
          <w:vertAlign w:val="subscript"/>
          <w:lang w:val="en-US"/>
        </w:rPr>
        <w:t>j</w:t>
      </w:r>
      <w:proofErr w:type="spellEnd"/>
      <w:r>
        <w:rPr>
          <w:color w:val="000000" w:themeColor="text1"/>
        </w:rPr>
        <w:t xml:space="preserve"> – индекс инфляции;</w:t>
      </w:r>
    </w:p>
    <w:p w:rsidR="00EB6539" w:rsidRDefault="00EB6539" w:rsidP="00EB6539">
      <w:pPr>
        <w:spacing w:before="100" w:beforeAutospacing="1" w:after="100" w:afterAutospacing="1"/>
        <w:ind w:firstLine="993"/>
        <w:jc w:val="both"/>
        <w:rPr>
          <w:color w:val="000000" w:themeColor="text1"/>
        </w:rPr>
      </w:pPr>
      <w:proofErr w:type="spellStart"/>
      <w:r>
        <w:rPr>
          <w:color w:val="000000" w:themeColor="text1"/>
          <w:lang w:val="en-US"/>
        </w:rPr>
        <w:t>I</w:t>
      </w:r>
      <w:r>
        <w:rPr>
          <w:color w:val="000000" w:themeColor="text1"/>
          <w:vertAlign w:val="subscript"/>
          <w:lang w:val="en-US"/>
        </w:rPr>
        <w:t>p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 xml:space="preserve">- </w:t>
      </w:r>
      <w:r>
        <w:rPr>
          <w:color w:val="000000" w:themeColor="text1"/>
          <w:vertAlign w:val="subscript"/>
        </w:rPr>
        <w:t xml:space="preserve"> </w:t>
      </w:r>
      <w:r>
        <w:rPr>
          <w:color w:val="000000" w:themeColor="text1"/>
        </w:rPr>
        <w:t>индекс</w:t>
      </w:r>
      <w:proofErr w:type="gramEnd"/>
      <w:r>
        <w:rPr>
          <w:color w:val="000000" w:themeColor="text1"/>
        </w:rPr>
        <w:t xml:space="preserve"> объема платных услуг.</w:t>
      </w:r>
    </w:p>
    <w:p w:rsidR="00EB6539" w:rsidRPr="00EB6539" w:rsidRDefault="00EB6539" w:rsidP="00EB6539">
      <w:pPr>
        <w:spacing w:before="100" w:beforeAutospacing="1" w:after="100" w:afterAutospacing="1"/>
        <w:ind w:firstLine="993"/>
        <w:jc w:val="both"/>
        <w:rPr>
          <w:color w:val="000000" w:themeColor="text1"/>
        </w:rPr>
      </w:pPr>
      <w:r w:rsidRPr="00EB6539">
        <w:rPr>
          <w:color w:val="000000" w:themeColor="text1"/>
        </w:rPr>
        <w:t>2.6. Доходы, поступающие в порядке возмещения расходов, понесенных в связи с эксплуатацией  имущества поселений</w:t>
      </w: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Прогнозирование поступлений в бюджет поселения доходов, поступающих в порядке возмещения расходов, понесенных в связи с эксплуатацией имущества, осуществляется главным администратором доходов, исходя из ожидаемого поступления данных доходов за текущий год и роста тарифов на коммунальные услуги в процентном соотношении.</w:t>
      </w:r>
    </w:p>
    <w:p w:rsidR="00EB6539" w:rsidRPr="00EB6539" w:rsidRDefault="00EB6539" w:rsidP="00EB6539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П</w:t>
      </w:r>
      <w:r w:rsidRPr="00EB6539">
        <w:rPr>
          <w:color w:val="000000" w:themeColor="text1"/>
          <w:vertAlign w:val="subscript"/>
          <w:lang w:val="en-US"/>
        </w:rPr>
        <w:t xml:space="preserve">j </w:t>
      </w:r>
      <w:r w:rsidRPr="00EB6539">
        <w:rPr>
          <w:color w:val="000000" w:themeColor="text1"/>
        </w:rPr>
        <w:t>= О</w:t>
      </w:r>
      <w:proofErr w:type="spellStart"/>
      <w:r w:rsidRPr="00EB6539">
        <w:rPr>
          <w:color w:val="000000" w:themeColor="text1"/>
          <w:vertAlign w:val="subscript"/>
          <w:lang w:val="en-US"/>
        </w:rPr>
        <w:t>i</w:t>
      </w:r>
      <w:proofErr w:type="spellEnd"/>
      <w:r w:rsidRPr="00EB6539">
        <w:rPr>
          <w:color w:val="000000" w:themeColor="text1"/>
          <w:vertAlign w:val="subscript"/>
        </w:rPr>
        <w:t>-1</w:t>
      </w:r>
      <w:proofErr w:type="gramStart"/>
      <w:r w:rsidRPr="00EB6539">
        <w:rPr>
          <w:color w:val="000000" w:themeColor="text1"/>
        </w:rPr>
        <w:t xml:space="preserve"> * Т</w:t>
      </w:r>
      <w:proofErr w:type="gramEnd"/>
      <w:r w:rsidRPr="00EB6539">
        <w:rPr>
          <w:color w:val="000000" w:themeColor="text1"/>
          <w:vertAlign w:val="subscript"/>
        </w:rPr>
        <w:t>%</w:t>
      </w:r>
      <w:r w:rsidRPr="00EB6539">
        <w:rPr>
          <w:color w:val="000000" w:themeColor="text1"/>
        </w:rPr>
        <w:t>, где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proofErr w:type="gramStart"/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>
        <w:rPr>
          <w:color w:val="000000" w:themeColor="text1"/>
          <w:sz w:val="28"/>
          <w:szCs w:val="28"/>
        </w:rPr>
        <w:t xml:space="preserve"> – прогноз поступлений доходов, поступающих в порядке возмещения расходов, понесенных в связи с эксплуатацией имущества 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proofErr w:type="spellStart"/>
      <w:r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vertAlign w:val="subscript"/>
        </w:rPr>
        <w:t>-1</w:t>
      </w:r>
      <w:r>
        <w:rPr>
          <w:color w:val="000000" w:themeColor="text1"/>
          <w:sz w:val="28"/>
          <w:szCs w:val="28"/>
        </w:rPr>
        <w:t xml:space="preserve"> – ожидаемое поступление доходов в бюджет поселения в текущем (прогнозируемом) году;</w:t>
      </w:r>
    </w:p>
    <w:p w:rsidR="00EB6539" w:rsidRDefault="00EB6539" w:rsidP="00EB6539">
      <w:pPr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</w:t>
      </w:r>
      <w:proofErr w:type="gramStart"/>
      <w:r>
        <w:rPr>
          <w:color w:val="000000" w:themeColor="text1"/>
          <w:lang w:val="en-US"/>
        </w:rPr>
        <w:t>T</w:t>
      </w:r>
      <w:r>
        <w:rPr>
          <w:color w:val="000000" w:themeColor="text1"/>
          <w:vertAlign w:val="subscript"/>
        </w:rPr>
        <w:t>%</w:t>
      </w:r>
      <w:r>
        <w:rPr>
          <w:color w:val="000000" w:themeColor="text1"/>
        </w:rPr>
        <w:t xml:space="preserve"> – рост тарифов на коммунальные услуги.</w:t>
      </w:r>
      <w:proofErr w:type="gramEnd"/>
    </w:p>
    <w:p w:rsidR="00EB6539" w:rsidRPr="00EB6539" w:rsidRDefault="00EB6539" w:rsidP="00EB6539">
      <w:pPr>
        <w:spacing w:before="100" w:beforeAutospacing="1" w:after="100" w:afterAutospacing="1"/>
        <w:ind w:firstLine="993"/>
        <w:jc w:val="both"/>
        <w:rPr>
          <w:color w:val="000000" w:themeColor="text1"/>
        </w:rPr>
      </w:pPr>
      <w:r w:rsidRPr="00EB6539">
        <w:rPr>
          <w:color w:val="000000" w:themeColor="text1"/>
        </w:rPr>
        <w:t>2.7. Прочие доходы от компенсации затрат  бюджетов поселений</w:t>
      </w:r>
    </w:p>
    <w:p w:rsidR="00EB6539" w:rsidRDefault="00EB6539" w:rsidP="00EB6539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Прогнозирование поступлений в бюджет поселения прочих доходов от компенсации затрат, осуществляется главным администратором доходов, исходя из ожидаемого поступления данных доходов за текущий год и факторов, влияющих на увеличение (снижение) суммы поступлений.</w:t>
      </w:r>
    </w:p>
    <w:p w:rsidR="00EB6539" w:rsidRPr="00EB6539" w:rsidRDefault="00EB6539" w:rsidP="00EB6539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П</w:t>
      </w:r>
      <w:proofErr w:type="gramStart"/>
      <w:r w:rsidRPr="00EB6539">
        <w:rPr>
          <w:color w:val="000000" w:themeColor="text1"/>
          <w:vertAlign w:val="subscript"/>
          <w:lang w:val="en-US"/>
        </w:rPr>
        <w:t>j</w:t>
      </w:r>
      <w:proofErr w:type="gramEnd"/>
      <w:r w:rsidRPr="00EB6539">
        <w:rPr>
          <w:color w:val="000000" w:themeColor="text1"/>
          <w:vertAlign w:val="subscript"/>
          <w:lang w:val="en-US"/>
        </w:rPr>
        <w:t xml:space="preserve"> </w:t>
      </w:r>
      <w:r w:rsidRPr="00EB6539">
        <w:rPr>
          <w:color w:val="000000" w:themeColor="text1"/>
        </w:rPr>
        <w:t>= О</w:t>
      </w:r>
      <w:proofErr w:type="spellStart"/>
      <w:r w:rsidRPr="00EB6539">
        <w:rPr>
          <w:color w:val="000000" w:themeColor="text1"/>
          <w:vertAlign w:val="subscript"/>
          <w:lang w:val="en-US"/>
        </w:rPr>
        <w:t>i</w:t>
      </w:r>
      <w:proofErr w:type="spellEnd"/>
      <w:r w:rsidRPr="00EB6539">
        <w:rPr>
          <w:color w:val="000000" w:themeColor="text1"/>
          <w:vertAlign w:val="subscript"/>
        </w:rPr>
        <w:t>-1</w:t>
      </w:r>
      <w:r w:rsidRPr="00EB6539">
        <w:rPr>
          <w:color w:val="000000" w:themeColor="text1"/>
        </w:rPr>
        <w:t xml:space="preserve"> +/- </w:t>
      </w:r>
      <w:proofErr w:type="spellStart"/>
      <w:r w:rsidRPr="00EB6539">
        <w:rPr>
          <w:color w:val="000000" w:themeColor="text1"/>
          <w:lang w:val="en-US"/>
        </w:rPr>
        <w:t>B</w:t>
      </w:r>
      <w:r w:rsidRPr="00EB6539">
        <w:rPr>
          <w:color w:val="000000" w:themeColor="text1"/>
          <w:vertAlign w:val="subscript"/>
          <w:lang w:val="en-US"/>
        </w:rPr>
        <w:t>j</w:t>
      </w:r>
      <w:proofErr w:type="spellEnd"/>
      <w:r w:rsidRPr="00EB6539">
        <w:rPr>
          <w:color w:val="000000" w:themeColor="text1"/>
        </w:rPr>
        <w:t>, где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proofErr w:type="gramStart"/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>
        <w:rPr>
          <w:color w:val="000000" w:themeColor="text1"/>
          <w:sz w:val="28"/>
          <w:szCs w:val="28"/>
        </w:rPr>
        <w:t xml:space="preserve"> – прогноз поступлений прочих доходов от компенсации затрат 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EB6539" w:rsidRDefault="00EB6539" w:rsidP="00EB6539">
      <w:pPr>
        <w:pStyle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proofErr w:type="spellStart"/>
      <w:r>
        <w:rPr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vertAlign w:val="subscript"/>
        </w:rPr>
        <w:t>-1</w:t>
      </w:r>
      <w:r>
        <w:rPr>
          <w:color w:val="000000" w:themeColor="text1"/>
          <w:sz w:val="28"/>
          <w:szCs w:val="28"/>
        </w:rPr>
        <w:t xml:space="preserve"> – ожидаемое поступление прочих доходов от компенсации затрат в бюджет поселения в текущем (прогнозируемом) году;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993"/>
        <w:jc w:val="both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j</w:t>
      </w:r>
      <w:proofErr w:type="spellEnd"/>
      <w:r>
        <w:rPr>
          <w:color w:val="000000" w:themeColor="text1"/>
        </w:rPr>
        <w:t xml:space="preserve"> – оценка выпадающих (дополнительных) доходов, в связи с факторами, оказывающих влияние на изменение суммы прочих доходов.</w:t>
      </w:r>
      <w:proofErr w:type="gramEnd"/>
    </w:p>
    <w:p w:rsidR="00EB6539" w:rsidRDefault="00EB6539" w:rsidP="00EB653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Прогнозирование прочих доходов от компенсации затрат бюджета поселения, в части  дебиторской задолженности прошлых лет, сложившейся за счет средств бюджета поселения, осуществляется методом прямого расчета исходя из прогнозируемого по состоянию на 1 января очередного финансового года объема такой дебиторской задолженности, подлежащей возврату в бюджет поселения в очередном финансовом году.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2.8.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2.9. 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2.10.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2.11. 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2.12. Доходы от продажи нематериальных активов, находящихся в собственности поселений</w:t>
      </w:r>
    </w:p>
    <w:p w:rsidR="00EB6539" w:rsidRDefault="00EB6539" w:rsidP="00EB6539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Планирование поступлений доходов от продажи материальных и нематериальных активов на очередной финансовый год производится главным администратором доходов бюджета на основании прогнозного Плана приватизации муниципального имущества на очередной финансовый год и плановый период, прогнозов продаж земельных участков.</w:t>
      </w:r>
    </w:p>
    <w:p w:rsidR="00EB6539" w:rsidRDefault="00EB6539" w:rsidP="00EB6539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Доходы от реализации имущества, находящегося в муниципальной собственности,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влияющих на формирование цен на объекты недвижимости. Главный администратор доходов при планировании доходов от реализации имущества вправе учесть риски, связанные с отсутствием спроса на объекты, запланированные к реализации.</w:t>
      </w:r>
    </w:p>
    <w:p w:rsidR="00EB6539" w:rsidRDefault="00EB6539" w:rsidP="00EB6539">
      <w:pPr>
        <w:keepLines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>Прогноз общей суммы доходов от продажи земельных участков осуществляется исходя из количества земельных участков, планируемых к продаже, и выкупной цены.</w:t>
      </w:r>
    </w:p>
    <w:p w:rsidR="00EB6539" w:rsidRP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2.13. Штрафы, санкции, возмещение ущерба (далее – штрафы).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Для расчета прогноза поступлений в бюджет поселения штрафов используются: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- Бюджетный кодекс Российской Федерации;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- отчеты об исполнении бюджета поселения;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- ожидаемое поступление данных доходов за текущий год.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Сумма штрафов, прогнозируемая к поступлению в бюджет поселения рассчитывается</w:t>
      </w:r>
      <w:proofErr w:type="gramEnd"/>
      <w:r>
        <w:rPr>
          <w:color w:val="000000" w:themeColor="text1"/>
        </w:rPr>
        <w:t xml:space="preserve"> по следующей формуле: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EB6539">
        <w:rPr>
          <w:color w:val="000000" w:themeColor="text1"/>
        </w:rPr>
        <w:t>Ш</w:t>
      </w:r>
      <w:proofErr w:type="gramEnd"/>
      <w:r w:rsidRPr="00EB6539">
        <w:rPr>
          <w:color w:val="000000" w:themeColor="text1"/>
        </w:rPr>
        <w:t>=Ш1+Ш2+Ш3+…,</w:t>
      </w:r>
      <w:r>
        <w:rPr>
          <w:color w:val="000000" w:themeColor="text1"/>
        </w:rPr>
        <w:t xml:space="preserve"> где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Ш</w:t>
      </w:r>
      <w:proofErr w:type="gramEnd"/>
      <w:r>
        <w:rPr>
          <w:color w:val="000000" w:themeColor="text1"/>
        </w:rPr>
        <w:t xml:space="preserve"> – сумма штрафов, планируемая к поступлению в бюджет поселения в очередном финансовом году и плановом периоде;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Ш</w:t>
      </w:r>
      <w:proofErr w:type="gramStart"/>
      <w:r>
        <w:rPr>
          <w:color w:val="000000" w:themeColor="text1"/>
        </w:rPr>
        <w:t>1</w:t>
      </w:r>
      <w:proofErr w:type="gramEnd"/>
      <w:r>
        <w:rPr>
          <w:color w:val="000000" w:themeColor="text1"/>
        </w:rPr>
        <w:t>; Ш2; Ш3 – суммы видов штрафов, планируемые к поступлению в бюджет поселения в очередном финансовом году и плановом периоде.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>Сумма каждого из видов штрафов, планируемая к поступлению в бюджет поселения рассчитывается по следующей формуле: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EB6539">
        <w:rPr>
          <w:color w:val="000000" w:themeColor="text1"/>
        </w:rPr>
        <w:t>Ш</w:t>
      </w:r>
      <w:proofErr w:type="gramStart"/>
      <w:r w:rsidRPr="00EB6539">
        <w:rPr>
          <w:color w:val="000000" w:themeColor="text1"/>
          <w:vertAlign w:val="subscript"/>
          <w:lang w:val="en-US"/>
        </w:rPr>
        <w:t>j</w:t>
      </w:r>
      <w:proofErr w:type="gramEnd"/>
      <w:r w:rsidRPr="00EB6539">
        <w:rPr>
          <w:color w:val="000000" w:themeColor="text1"/>
        </w:rPr>
        <w:t>=Ш</w:t>
      </w:r>
      <w:r w:rsidRPr="00EB6539">
        <w:rPr>
          <w:color w:val="000000" w:themeColor="text1"/>
          <w:vertAlign w:val="subscript"/>
        </w:rPr>
        <w:t>о-1</w:t>
      </w:r>
      <w:r w:rsidRPr="00EB6539">
        <w:rPr>
          <w:color w:val="000000" w:themeColor="text1"/>
        </w:rPr>
        <w:t xml:space="preserve">+/- </w:t>
      </w:r>
      <w:proofErr w:type="spellStart"/>
      <w:r w:rsidRPr="00EB6539">
        <w:rPr>
          <w:color w:val="000000" w:themeColor="text1"/>
          <w:lang w:val="en-US"/>
        </w:rPr>
        <w:t>B</w:t>
      </w:r>
      <w:r w:rsidRPr="00EB6539">
        <w:rPr>
          <w:color w:val="000000" w:themeColor="text1"/>
          <w:vertAlign w:val="subscript"/>
          <w:lang w:val="en-US"/>
        </w:rPr>
        <w:t>j</w:t>
      </w:r>
      <w:proofErr w:type="spellEnd"/>
      <w:r w:rsidRPr="00EB6539">
        <w:rPr>
          <w:color w:val="000000" w:themeColor="text1"/>
        </w:rPr>
        <w:t>,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где</w:t>
      </w:r>
    </w:p>
    <w:p w:rsidR="00EB6539" w:rsidRDefault="00EB6539" w:rsidP="00EB6539">
      <w:pPr>
        <w:pStyle w:val="3"/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</w:t>
      </w:r>
      <w:proofErr w:type="gramStart"/>
      <w:r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>
        <w:rPr>
          <w:color w:val="000000" w:themeColor="text1"/>
          <w:sz w:val="28"/>
          <w:szCs w:val="28"/>
        </w:rPr>
        <w:t xml:space="preserve"> – прогноз поступлений штрафов  в </w:t>
      </w:r>
      <w:r>
        <w:rPr>
          <w:color w:val="000000" w:themeColor="text1"/>
          <w:sz w:val="28"/>
          <w:szCs w:val="28"/>
          <w:lang w:val="en-US"/>
        </w:rPr>
        <w:t>j</w:t>
      </w:r>
      <w:r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EB6539" w:rsidRDefault="00EB6539" w:rsidP="00EB6539">
      <w:pPr>
        <w:pStyle w:val="3"/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</w:t>
      </w:r>
      <w:r>
        <w:rPr>
          <w:color w:val="000000" w:themeColor="text1"/>
          <w:sz w:val="28"/>
          <w:szCs w:val="28"/>
          <w:vertAlign w:val="subscript"/>
        </w:rPr>
        <w:t>о-1</w:t>
      </w:r>
      <w:r>
        <w:rPr>
          <w:color w:val="000000" w:themeColor="text1"/>
          <w:sz w:val="28"/>
          <w:szCs w:val="28"/>
        </w:rPr>
        <w:t xml:space="preserve"> – ожидаемое поступление штрафов в бюджет поселения в текущем (прогнозируемом) году;</w:t>
      </w:r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spellStart"/>
      <w:r>
        <w:rPr>
          <w:color w:val="000000" w:themeColor="text1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j</w:t>
      </w:r>
      <w:proofErr w:type="spellEnd"/>
      <w:r>
        <w:rPr>
          <w:b/>
          <w:color w:val="000000" w:themeColor="text1"/>
        </w:rPr>
        <w:t xml:space="preserve"> – </w:t>
      </w:r>
      <w:r>
        <w:rPr>
          <w:color w:val="000000" w:themeColor="text1"/>
        </w:rPr>
        <w:t xml:space="preserve">оценка выпадающих (дополнительных) доходов по штрафам, в связи </w:t>
      </w:r>
      <w:proofErr w:type="gramStart"/>
      <w:r>
        <w:rPr>
          <w:color w:val="000000" w:themeColor="text1"/>
        </w:rPr>
        <w:t>с  изменением</w:t>
      </w:r>
      <w:proofErr w:type="gramEnd"/>
      <w:r>
        <w:rPr>
          <w:color w:val="000000" w:themeColor="text1"/>
        </w:rPr>
        <w:t xml:space="preserve"> бюджетного законодательства и иных факторов, оказывающих влияние на изменение суммы штрафов.</w:t>
      </w:r>
    </w:p>
    <w:p w:rsidR="00EB6539" w:rsidRDefault="00EB6539" w:rsidP="00EB6539">
      <w:pPr>
        <w:pStyle w:val="a6"/>
        <w:spacing w:before="100" w:beforeAutospacing="1" w:after="100" w:afterAutospacing="1"/>
        <w:jc w:val="both"/>
        <w:rPr>
          <w:color w:val="000000" w:themeColor="text1"/>
        </w:rPr>
      </w:pPr>
    </w:p>
    <w:p w:rsidR="00EB6539" w:rsidRDefault="00EB6539" w:rsidP="00EB6539">
      <w:pPr>
        <w:pStyle w:val="a6"/>
        <w:numPr>
          <w:ilvl w:val="0"/>
          <w:numId w:val="2"/>
        </w:numPr>
        <w:spacing w:before="100" w:beforeAutospacing="1" w:after="100" w:afterAutospacing="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Прогнозирование безвозмездных поступлений</w:t>
      </w:r>
    </w:p>
    <w:p w:rsidR="00EB6539" w:rsidRDefault="00EB6539" w:rsidP="00EB6539">
      <w:pPr>
        <w:spacing w:before="100" w:beforeAutospacing="1" w:after="100" w:afterAutospacing="1"/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2"/>
          <w:shd w:val="clear" w:color="auto" w:fill="FFFFFF"/>
        </w:rPr>
        <w:t xml:space="preserve">Прогноз безвозмездных поступлений в бюджет поселения составляется исходя из предполагаемых объемов межбюджетных трансфертов из бюджета Новосибирской области и бюджета района на очередной финансовый год и плановый период. </w:t>
      </w:r>
      <w:bookmarkStart w:id="0" w:name="_GoBack"/>
      <w:bookmarkEnd w:id="0"/>
    </w:p>
    <w:p w:rsidR="00EB6539" w:rsidRDefault="00EB6539" w:rsidP="00EB6539">
      <w:pPr>
        <w:pStyle w:val="a6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</w:p>
    <w:p w:rsidR="00EB6539" w:rsidRDefault="00EB6539" w:rsidP="00EB6539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Прогнозирование  налоговых доходов</w:t>
      </w:r>
    </w:p>
    <w:p w:rsidR="00EB6539" w:rsidRDefault="00EB6539" w:rsidP="00EB6539">
      <w:pPr>
        <w:pStyle w:val="a5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Налоговая база  в прогнозируемом периоде определяется на основании соответствующей отчетности за предыдущие годы с учетом показателей прогноза социально-экономического развития и иной информации с описанием всех показателей, используемых для расчета прогнозного объема поступлений с указанием источника данных для соответствующего показателя. </w:t>
      </w:r>
    </w:p>
    <w:p w:rsidR="00EB6539" w:rsidRDefault="00EB6539" w:rsidP="00EB6539">
      <w:pPr>
        <w:pStyle w:val="a5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539" w:rsidRDefault="00EB6539" w:rsidP="00EB6539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6539" w:rsidRDefault="00EB6539" w:rsidP="00EB6539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06" w:hanging="386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B6539"/>
    <w:rsid w:val="002D299E"/>
    <w:rsid w:val="00566B69"/>
    <w:rsid w:val="007E4191"/>
    <w:rsid w:val="00876E4C"/>
    <w:rsid w:val="008E165A"/>
    <w:rsid w:val="00EB6539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B653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B653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EB6539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EB6539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semiHidden/>
    <w:unhideWhenUsed/>
    <w:rsid w:val="00EB6539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EB6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uiPriority w:val="1"/>
    <w:qFormat/>
    <w:rsid w:val="00EB653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B6539"/>
    <w:pPr>
      <w:ind w:left="720"/>
      <w:contextualSpacing/>
    </w:pPr>
  </w:style>
  <w:style w:type="paragraph" w:customStyle="1" w:styleId="formattext">
    <w:name w:val="formattext"/>
    <w:basedOn w:val="a"/>
    <w:rsid w:val="00EB6539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2016-08-02T08:35:00Z</cp:lastPrinted>
  <dcterms:created xsi:type="dcterms:W3CDTF">2016-08-02T08:26:00Z</dcterms:created>
  <dcterms:modified xsi:type="dcterms:W3CDTF">2016-08-29T02:55:00Z</dcterms:modified>
</cp:coreProperties>
</file>